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22FA2206" w:rsidR="00887C00" w:rsidRPr="0071271A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Pr="0071271A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71271A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71271A">
        <w:rPr>
          <w:rFonts w:cstheme="minorHAnsi"/>
          <w:b/>
          <w:sz w:val="32"/>
          <w:szCs w:val="32"/>
        </w:rPr>
        <w:t xml:space="preserve">PROYECTO </w:t>
      </w:r>
      <w:r w:rsidR="00EE03BA" w:rsidRPr="0071271A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71271A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71271A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71271A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4B87D90B" w:rsidR="00F46962" w:rsidRPr="0071271A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71271A">
        <w:rPr>
          <w:rFonts w:cstheme="minorHAnsi"/>
          <w:b/>
          <w:sz w:val="32"/>
          <w:szCs w:val="32"/>
        </w:rPr>
        <w:t xml:space="preserve">Módulo: </w:t>
      </w:r>
      <w:r w:rsidR="000627CF" w:rsidRPr="0071271A">
        <w:rPr>
          <w:rFonts w:cstheme="minorHAnsi"/>
          <w:b/>
          <w:sz w:val="32"/>
          <w:szCs w:val="32"/>
        </w:rPr>
        <w:t>Autenticación</w:t>
      </w:r>
    </w:p>
    <w:p w14:paraId="01A47889" w14:textId="049F6C7F" w:rsidR="00F46962" w:rsidRPr="0071271A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71271A">
        <w:rPr>
          <w:rFonts w:cstheme="minorHAnsi"/>
          <w:b/>
          <w:sz w:val="32"/>
          <w:szCs w:val="32"/>
        </w:rPr>
        <w:t xml:space="preserve">Épica: </w:t>
      </w:r>
      <w:r w:rsidR="000627CF" w:rsidRPr="0071271A">
        <w:rPr>
          <w:rFonts w:cstheme="minorHAnsi"/>
          <w:b/>
          <w:sz w:val="32"/>
          <w:szCs w:val="32"/>
        </w:rPr>
        <w:t>Acceso</w:t>
      </w:r>
    </w:p>
    <w:p w14:paraId="5E4CE153" w14:textId="1BDA2773" w:rsidR="00F46962" w:rsidRPr="0071271A" w:rsidRDefault="000627CF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71271A">
        <w:rPr>
          <w:rFonts w:cstheme="minorHAnsi"/>
          <w:b/>
          <w:sz w:val="32"/>
          <w:szCs w:val="32"/>
        </w:rPr>
        <w:t>HU_AU.AC.00</w:t>
      </w:r>
      <w:r w:rsidR="00FC383B" w:rsidRPr="0071271A">
        <w:rPr>
          <w:rFonts w:cstheme="minorHAnsi"/>
          <w:b/>
          <w:sz w:val="32"/>
          <w:szCs w:val="32"/>
        </w:rPr>
        <w:t>2</w:t>
      </w:r>
      <w:r w:rsidRPr="0071271A">
        <w:rPr>
          <w:rFonts w:cstheme="minorHAnsi"/>
          <w:b/>
          <w:sz w:val="32"/>
          <w:szCs w:val="32"/>
        </w:rPr>
        <w:t xml:space="preserve"> </w:t>
      </w:r>
      <w:r w:rsidR="00FC383B" w:rsidRPr="0071271A">
        <w:rPr>
          <w:rFonts w:cstheme="minorHAnsi"/>
          <w:b/>
          <w:sz w:val="32"/>
          <w:szCs w:val="32"/>
        </w:rPr>
        <w:t>Landing de componentes</w:t>
      </w:r>
      <w:r w:rsidRPr="0071271A">
        <w:rPr>
          <w:rFonts w:cstheme="minorHAnsi"/>
          <w:b/>
          <w:sz w:val="32"/>
          <w:szCs w:val="32"/>
        </w:rPr>
        <w:t xml:space="preserve"> </w:t>
      </w:r>
    </w:p>
    <w:p w14:paraId="70C32CA3" w14:textId="77777777" w:rsidR="00F46962" w:rsidRPr="0071271A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0A944C33" w14:textId="77777777" w:rsidR="00F46962" w:rsidRPr="0071271A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Pr="0071271A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71271A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71271A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71271A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71271A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71271A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71271A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7066AB77" w:rsidR="00933E2E" w:rsidRPr="0071271A" w:rsidRDefault="00887C00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71271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Abril</w:t>
      </w:r>
      <w:r w:rsidR="00EE03BA" w:rsidRPr="0071271A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F46962" w:rsidRPr="0071271A">
        <w:rPr>
          <w:rFonts w:ascii="Arial" w:eastAsia="Arial" w:hAnsi="Arial" w:cs="Arial"/>
          <w:b/>
          <w:color w:val="000000" w:themeColor="text1"/>
          <w:sz w:val="20"/>
          <w:szCs w:val="20"/>
        </w:rPr>
        <w:t>3</w:t>
      </w:r>
    </w:p>
    <w:p w14:paraId="130740C4" w14:textId="64B71A1D" w:rsidR="00EE03BA" w:rsidRPr="0071271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71271A">
        <w:rPr>
          <w:noProof/>
          <w:color w:val="2B579A"/>
          <w:shd w:val="clear" w:color="auto" w:fill="E6E6E6"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71271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Pr="0071271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55266295" w:displacedByCustomXml="next"/>
    <w:sdt>
      <w:sdtPr>
        <w:rPr>
          <w:rFonts w:asciiTheme="minorHAnsi" w:eastAsiaTheme="minorHAnsi" w:hAnsiTheme="minorHAnsi" w:cstheme="minorHAnsi"/>
          <w:b w:val="0"/>
          <w:bCs w:val="0"/>
          <w:color w:val="2B579A"/>
          <w:kern w:val="0"/>
          <w:sz w:val="24"/>
          <w:szCs w:val="24"/>
          <w:shd w:val="clear" w:color="auto" w:fill="E6E6E6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71271A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71271A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71271A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722609D9" w14:textId="39CF4310" w:rsidR="007E6130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r w:rsidRPr="0071271A">
            <w:rPr>
              <w:rFonts w:cstheme="minorHAnsi"/>
              <w:b/>
              <w:bCs/>
              <w:color w:val="2B579A"/>
              <w:sz w:val="24"/>
              <w:szCs w:val="24"/>
              <w:shd w:val="clear" w:color="auto" w:fill="E6E6E6"/>
              <w:lang w:val="es-ES"/>
            </w:rPr>
            <w:fldChar w:fldCharType="begin"/>
          </w:r>
          <w:r w:rsidRPr="0071271A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71271A">
            <w:rPr>
              <w:rFonts w:cstheme="minorHAnsi"/>
              <w:b/>
              <w:bCs/>
              <w:color w:val="2B579A"/>
              <w:sz w:val="24"/>
              <w:szCs w:val="24"/>
              <w:shd w:val="clear" w:color="auto" w:fill="E6E6E6"/>
              <w:lang w:val="es-ES"/>
            </w:rPr>
            <w:fldChar w:fldCharType="separate"/>
          </w:r>
          <w:hyperlink w:anchor="_Toc155266295" w:history="1">
            <w:r w:rsidR="007E6130" w:rsidRPr="00F141A2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7E6130">
              <w:rPr>
                <w:noProof/>
                <w:webHidden/>
              </w:rPr>
              <w:tab/>
            </w:r>
            <w:r w:rsidR="007E6130">
              <w:rPr>
                <w:noProof/>
                <w:webHidden/>
              </w:rPr>
              <w:fldChar w:fldCharType="begin"/>
            </w:r>
            <w:r w:rsidR="007E6130">
              <w:rPr>
                <w:noProof/>
                <w:webHidden/>
              </w:rPr>
              <w:instrText xml:space="preserve"> PAGEREF _Toc155266295 \h </w:instrText>
            </w:r>
            <w:r w:rsidR="007E6130">
              <w:rPr>
                <w:noProof/>
                <w:webHidden/>
              </w:rPr>
            </w:r>
            <w:r w:rsidR="007E6130">
              <w:rPr>
                <w:noProof/>
                <w:webHidden/>
              </w:rPr>
              <w:fldChar w:fldCharType="separate"/>
            </w:r>
            <w:r w:rsidR="007E6130">
              <w:rPr>
                <w:noProof/>
                <w:webHidden/>
              </w:rPr>
              <w:t>1</w:t>
            </w:r>
            <w:r w:rsidR="007E6130">
              <w:rPr>
                <w:noProof/>
                <w:webHidden/>
              </w:rPr>
              <w:fldChar w:fldCharType="end"/>
            </w:r>
          </w:hyperlink>
        </w:p>
        <w:p w14:paraId="3854C59D" w14:textId="36A749C2" w:rsidR="007E6130" w:rsidRDefault="007E613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296" w:history="1">
            <w:r w:rsidRPr="00F141A2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F141A2">
              <w:rPr>
                <w:rStyle w:val="Hipervnculo"/>
                <w:rFonts w:cstheme="minorHAnsi"/>
                <w:noProof/>
              </w:rPr>
              <w:t>HU_AU.AC.002 Visualizar Landing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F493" w14:textId="747AC93D" w:rsidR="007E6130" w:rsidRDefault="007E613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297" w:history="1">
            <w:r w:rsidRPr="00F141A2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F141A2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6B65" w14:textId="3C69FC7D" w:rsidR="007E6130" w:rsidRDefault="007E613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298" w:history="1">
            <w:r w:rsidRPr="00F141A2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F141A2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B9D0" w14:textId="09D89B66" w:rsidR="007E6130" w:rsidRDefault="007E613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299" w:history="1">
            <w:r w:rsidRPr="00F141A2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3.1 </w:t>
            </w:r>
            <w:r w:rsidRPr="00F141A2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Prototipo y descripción de criterios de aceptación: </w:t>
            </w:r>
            <w:r w:rsidRPr="00F141A2">
              <w:rPr>
                <w:rStyle w:val="Hipervnculo"/>
                <w:rFonts w:cstheme="minorHAnsi"/>
                <w:noProof/>
                <w:lang w:eastAsia="es-CO"/>
              </w:rPr>
              <w:t>Visualizar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3C46" w14:textId="698EFE03" w:rsidR="007E6130" w:rsidRDefault="007E613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300" w:history="1">
            <w:r w:rsidRPr="00F141A2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Prototipo y descripción de criterios de aceptación</w:t>
            </w:r>
            <w:r w:rsidRPr="00F141A2">
              <w:rPr>
                <w:rStyle w:val="Hipervnculo"/>
                <w:rFonts w:cstheme="majorHAnsi"/>
                <w:noProof/>
                <w:lang w:eastAsia="es-CO"/>
              </w:rPr>
              <w:t>: Ingresar a un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2FDC" w14:textId="4FACF37F" w:rsidR="007E6130" w:rsidRDefault="007E613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301" w:history="1">
            <w:r w:rsidRPr="00F141A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F141A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CA03" w14:textId="050308DE" w:rsidR="007E6130" w:rsidRDefault="007E613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302" w:history="1">
            <w:r w:rsidRPr="00F141A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F141A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ACAE" w14:textId="3F558576" w:rsidR="007E6130" w:rsidRDefault="007E613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5266303" w:history="1">
            <w:r w:rsidRPr="00F141A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F141A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1C8D7604" w:rsidR="00EE03BA" w:rsidRPr="0071271A" w:rsidRDefault="00EE03BA" w:rsidP="00EE03BA">
          <w:pPr>
            <w:rPr>
              <w:rFonts w:cstheme="minorHAnsi"/>
              <w:sz w:val="24"/>
              <w:szCs w:val="24"/>
            </w:rPr>
          </w:pPr>
          <w:r w:rsidRPr="0071271A">
            <w:rPr>
              <w:rFonts w:cstheme="minorHAnsi"/>
              <w:b/>
              <w:bCs/>
              <w:color w:val="2B579A"/>
              <w:sz w:val="24"/>
              <w:szCs w:val="24"/>
              <w:shd w:val="clear" w:color="auto" w:fill="E6E6E6"/>
              <w:lang w:val="es-ES"/>
            </w:rPr>
            <w:fldChar w:fldCharType="end"/>
          </w:r>
        </w:p>
      </w:sdtContent>
    </w:sdt>
    <w:p w14:paraId="7E1A0598" w14:textId="31DD15DB" w:rsidR="00EE03BA" w:rsidRPr="0071271A" w:rsidRDefault="00EE03BA" w:rsidP="00EE03BA">
      <w:pPr>
        <w:rPr>
          <w:rFonts w:cstheme="minorHAnsi"/>
          <w:sz w:val="24"/>
          <w:szCs w:val="24"/>
        </w:rPr>
      </w:pPr>
      <w:r w:rsidRPr="0071271A">
        <w:rPr>
          <w:rFonts w:cstheme="minorHAnsi"/>
          <w:sz w:val="24"/>
          <w:szCs w:val="24"/>
        </w:rPr>
        <w:br w:type="page"/>
      </w:r>
    </w:p>
    <w:p w14:paraId="4339E9C5" w14:textId="6B4FB28C" w:rsidR="00F850E0" w:rsidRPr="0071271A" w:rsidRDefault="00F850E0" w:rsidP="00F850E0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" w:name="_Toc155266296"/>
      <w:r w:rsidRPr="0071271A">
        <w:rPr>
          <w:rFonts w:asciiTheme="minorHAnsi" w:hAnsiTheme="minorHAnsi" w:cstheme="minorHAnsi"/>
          <w:sz w:val="22"/>
          <w:szCs w:val="22"/>
        </w:rPr>
        <w:lastRenderedPageBreak/>
        <w:t>HU_AU.AC.00</w:t>
      </w:r>
      <w:r w:rsidR="00FC383B" w:rsidRPr="0071271A">
        <w:rPr>
          <w:rFonts w:asciiTheme="minorHAnsi" w:hAnsiTheme="minorHAnsi" w:cstheme="minorHAnsi"/>
          <w:sz w:val="22"/>
          <w:szCs w:val="22"/>
        </w:rPr>
        <w:t>2</w:t>
      </w:r>
      <w:r w:rsidRPr="0071271A">
        <w:rPr>
          <w:rFonts w:asciiTheme="minorHAnsi" w:hAnsiTheme="minorHAnsi" w:cstheme="minorHAnsi"/>
          <w:sz w:val="22"/>
          <w:szCs w:val="22"/>
        </w:rPr>
        <w:t xml:space="preserve"> Visualizar </w:t>
      </w:r>
      <w:r w:rsidR="00FC383B" w:rsidRPr="0071271A">
        <w:rPr>
          <w:rFonts w:asciiTheme="minorHAnsi" w:hAnsiTheme="minorHAnsi" w:cstheme="minorHAnsi"/>
          <w:sz w:val="22"/>
          <w:szCs w:val="22"/>
        </w:rPr>
        <w:t>Landing de componentes</w:t>
      </w:r>
      <w:bookmarkEnd w:id="2"/>
    </w:p>
    <w:p w14:paraId="7E9AB8C6" w14:textId="550FE3F1" w:rsidR="00EE03BA" w:rsidRPr="0071271A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55266297"/>
      <w:r w:rsidRPr="0071271A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71271A" w14:paraId="2DEC72A3" w14:textId="77777777" w:rsidTr="00FC2E96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71271A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1271A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6E257452" w14:textId="40AE7A04" w:rsidR="00F850E0" w:rsidRPr="0071271A" w:rsidRDefault="00F850E0" w:rsidP="5E491A49">
            <w:pPr>
              <w:spacing w:line="259" w:lineRule="auto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  <w:r w:rsidRPr="007127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Usuario de la VUCE </w:t>
            </w:r>
          </w:p>
        </w:tc>
      </w:tr>
      <w:tr w:rsidR="004A3675" w:rsidRPr="0071271A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71271A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71271A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71271A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05A03949" w:rsidR="004A3675" w:rsidRPr="0071271A" w:rsidRDefault="00857AC7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127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Ingresar a la VUCE de la misma manera que ingresa actualmente y </w:t>
            </w:r>
            <w:r w:rsidR="0079743E" w:rsidRPr="0071271A">
              <w:rPr>
                <w:rFonts w:eastAsia="Arial" w:cstheme="minorHAnsi"/>
                <w:color w:val="000000" w:themeColor="text1"/>
                <w:lang w:val="es-ES" w:eastAsia="es-CO"/>
              </w:rPr>
              <w:t>ver la información de</w:t>
            </w:r>
            <w:r w:rsidRPr="007127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todos</w:t>
            </w:r>
            <w:r w:rsidR="0079743E" w:rsidRPr="007127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los componentes</w:t>
            </w:r>
          </w:p>
        </w:tc>
      </w:tr>
      <w:tr w:rsidR="004A3675" w:rsidRPr="0071271A" w14:paraId="65AAF29B" w14:textId="77777777" w:rsidTr="00FC2E96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71271A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1271A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1C4458D9" w:rsidR="004A3675" w:rsidRPr="0071271A" w:rsidRDefault="47FD1334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127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Poder ingresar a la VUCE 2.0 </w:t>
            </w:r>
          </w:p>
        </w:tc>
      </w:tr>
    </w:tbl>
    <w:p w14:paraId="29337D61" w14:textId="77777777" w:rsidR="004A3675" w:rsidRPr="0071271A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71271A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55266298"/>
      <w:r w:rsidRPr="0071271A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772499" w:rsidRPr="0071271A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71271A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1271A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772499" w:rsidRPr="0071271A" w14:paraId="126F321E" w14:textId="77777777" w:rsidTr="003E26CA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772499" w:rsidRPr="0071271A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1271A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772499" w:rsidRPr="0071271A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1271A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772499" w:rsidRPr="0071271A" w:rsidRDefault="00772499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1271A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72499" w:rsidRPr="0071271A" w14:paraId="33599DCF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772499" w:rsidRPr="0071271A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772499" w:rsidRPr="0071271A" w:rsidRDefault="00AE0680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71271A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772499" w:rsidRPr="0071271A">
              <w:rPr>
                <w:rFonts w:eastAsia="Arial" w:cstheme="minorHAnsi"/>
                <w:color w:val="000000" w:themeColor="text1"/>
                <w:lang w:eastAsia="es-CO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1C74FE3E" w:rsidR="00772499" w:rsidRPr="0071271A" w:rsidRDefault="007E1F62" w:rsidP="008D6141">
            <w:pPr>
              <w:spacing w:after="0" w:line="240" w:lineRule="auto"/>
              <w:rPr>
                <w:rFonts w:eastAsia="Arial" w:cstheme="min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Visualizar componentes</w:t>
            </w:r>
            <w:r w:rsidRPr="0071271A">
              <w:rPr>
                <w:rFonts w:eastAsia="Arial" w:cstheme="minorHAnsi"/>
                <w:lang w:eastAsia="es-CO"/>
              </w:rPr>
              <w:t xml:space="preserve"> </w:t>
            </w:r>
          </w:p>
        </w:tc>
      </w:tr>
      <w:tr w:rsidR="00772499" w:rsidRPr="0071271A" w14:paraId="0CA6045F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1007DC6D" w14:textId="77777777" w:rsidR="00772499" w:rsidRPr="0071271A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0D5A" w14:textId="7A5500F1" w:rsidR="00772499" w:rsidRPr="0071271A" w:rsidRDefault="00AE0680" w:rsidP="008D61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1271A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772499" w:rsidRPr="0071271A">
              <w:rPr>
                <w:rFonts w:eastAsia="Arial" w:cstheme="minorHAnsi"/>
                <w:color w:val="000000" w:themeColor="text1"/>
                <w:lang w:eastAsia="es-CO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01AC" w14:textId="3F930CD6" w:rsidR="00772499" w:rsidRPr="0071271A" w:rsidRDefault="00CF2AA7" w:rsidP="007E1F62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71271A">
              <w:rPr>
                <w:rFonts w:eastAsia="Arial" w:cstheme="minorHAnsi"/>
                <w:color w:val="000000" w:themeColor="text1"/>
                <w:lang w:eastAsia="es-CO"/>
              </w:rPr>
              <w:t>Ingresar</w:t>
            </w:r>
            <w:r w:rsidR="007E1F62" w:rsidRPr="0071271A">
              <w:rPr>
                <w:rFonts w:eastAsia="Arial" w:cstheme="minorHAnsi"/>
                <w:color w:val="000000" w:themeColor="text1"/>
                <w:lang w:eastAsia="es-CO"/>
              </w:rPr>
              <w:t xml:space="preserve"> a un componente </w:t>
            </w:r>
          </w:p>
        </w:tc>
      </w:tr>
      <w:tr w:rsidR="00F850F4" w:rsidRPr="0071271A" w14:paraId="7DBE852F" w14:textId="77777777" w:rsidTr="0063374F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348B57FF" w14:textId="77777777" w:rsidR="00F850F4" w:rsidRPr="0071271A" w:rsidRDefault="00F850F4" w:rsidP="008D6141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A0D6" w14:textId="67885687" w:rsidR="00F850F4" w:rsidRPr="0071271A" w:rsidRDefault="00F850F4" w:rsidP="008D61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0B5C" w14:textId="1D323661" w:rsidR="00F850F4" w:rsidRPr="0071271A" w:rsidRDefault="00F850F4" w:rsidP="008D614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F850F4">
              <w:rPr>
                <w:rFonts w:eastAsia="Times New Roman" w:cstheme="minorHAnsi"/>
                <w:color w:val="000000"/>
                <w:lang w:eastAsia="es-CO"/>
              </w:rPr>
              <w:t>Medir rendimiento de la página Landing de Componentes</w:t>
            </w:r>
          </w:p>
        </w:tc>
      </w:tr>
      <w:tr w:rsidR="00F850F4" w:rsidRPr="0071271A" w14:paraId="2830998D" w14:textId="77777777" w:rsidTr="0063374F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7EE62501" w14:textId="77777777" w:rsidR="00F850F4" w:rsidRPr="0071271A" w:rsidRDefault="00F850F4" w:rsidP="008D6141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699BD" w14:textId="372176D4" w:rsidR="00F850F4" w:rsidRPr="0071271A" w:rsidRDefault="00F850F4" w:rsidP="008D61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4C39A" w14:textId="2470B176" w:rsidR="00F850F4" w:rsidRPr="0071271A" w:rsidRDefault="00F850F4" w:rsidP="008D614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F850F4">
              <w:rPr>
                <w:rFonts w:eastAsia="Times New Roman" w:cstheme="minorHAnsi"/>
                <w:color w:val="000000"/>
                <w:lang w:eastAsia="es-CO"/>
              </w:rPr>
              <w:t>Considerar la página Landing de componentes como web responsive</w:t>
            </w:r>
          </w:p>
        </w:tc>
      </w:tr>
      <w:tr w:rsidR="00772499" w:rsidRPr="0071271A" w14:paraId="47B3994B" w14:textId="77777777" w:rsidTr="0063374F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8025EAB" w14:textId="77777777" w:rsidR="00772499" w:rsidRPr="0071271A" w:rsidRDefault="00772499" w:rsidP="008D6141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69BC3" w14:textId="73E467F4" w:rsidR="00772499" w:rsidRPr="0071271A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7948" w14:textId="1C729C57" w:rsidR="00772499" w:rsidRPr="0071271A" w:rsidRDefault="00772499" w:rsidP="008D614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</w:tbl>
    <w:p w14:paraId="1EF141C5" w14:textId="2874D525" w:rsidR="009D72BC" w:rsidRPr="0071271A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5848C995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3468C34F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1B8E8C07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164451BA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5535460C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A5D1C3F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0298BB36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1FD807BB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46B3B957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1D687AD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63785F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1AC0E28C" w14:textId="77777777" w:rsidR="00457B9E" w:rsidRPr="0071271A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6A428298" w14:textId="77777777" w:rsidR="0079743E" w:rsidRPr="0071271A" w:rsidRDefault="0079743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482F7394" w14:textId="77777777" w:rsidR="0079743E" w:rsidRPr="0071271A" w:rsidRDefault="0079743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9949E90" w14:textId="77777777" w:rsidR="0079743E" w:rsidRPr="0071271A" w:rsidRDefault="0079743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51AF1FD1" w14:textId="77777777" w:rsidR="0079743E" w:rsidRPr="0071271A" w:rsidRDefault="0079743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1F4FFA55" w14:textId="1AA6AAB9" w:rsidR="002A7031" w:rsidRPr="0071271A" w:rsidRDefault="006F0AFD" w:rsidP="001D255D">
      <w:pPr>
        <w:pStyle w:val="Ttulo2"/>
        <w:rPr>
          <w:rFonts w:cstheme="minorHAnsi"/>
          <w:lang w:eastAsia="es-CO"/>
        </w:rPr>
      </w:pPr>
      <w:bookmarkStart w:id="5" w:name="_Toc155266299"/>
      <w:r w:rsidRPr="0071271A">
        <w:rPr>
          <w:rFonts w:cstheme="majorHAnsi"/>
          <w:b/>
          <w:bCs/>
          <w:color w:val="auto"/>
          <w:sz w:val="24"/>
          <w:szCs w:val="24"/>
          <w:lang w:eastAsia="es-CO"/>
        </w:rPr>
        <w:lastRenderedPageBreak/>
        <w:t xml:space="preserve">3.1 </w:t>
      </w:r>
      <w:r w:rsidRPr="0071271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Prototipo</w:t>
      </w:r>
      <w:r w:rsidR="00DB0547" w:rsidRPr="0071271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="00E034A3" w:rsidRPr="0071271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: </w:t>
      </w:r>
      <w:r w:rsidR="00E034A3" w:rsidRPr="0071271A">
        <w:rPr>
          <w:rFonts w:asciiTheme="minorHAnsi" w:hAnsiTheme="minorHAnsi" w:cstheme="minorHAnsi"/>
          <w:color w:val="auto"/>
          <w:sz w:val="22"/>
          <w:szCs w:val="22"/>
          <w:lang w:eastAsia="es-CO"/>
        </w:rPr>
        <w:t>Visualizar componentes</w:t>
      </w:r>
      <w:bookmarkEnd w:id="5"/>
    </w:p>
    <w:p w14:paraId="34E46E27" w14:textId="442BEC7E" w:rsidR="009D72BC" w:rsidRPr="0071271A" w:rsidRDefault="004B2D69" w:rsidP="00646305">
      <w:pPr>
        <w:jc w:val="center"/>
        <w:rPr>
          <w:rFonts w:cstheme="minorHAnsi"/>
          <w:lang w:eastAsia="es-CO"/>
        </w:rPr>
      </w:pPr>
      <w:r w:rsidRPr="004B2D69">
        <w:rPr>
          <w:rFonts w:cstheme="minorHAnsi"/>
          <w:noProof/>
          <w:lang w:val="es-PE" w:eastAsia="es-PE"/>
        </w:rPr>
        <w:drawing>
          <wp:inline distT="0" distB="0" distL="0" distR="0" wp14:anchorId="641C6C12" wp14:editId="316AE7A0">
            <wp:extent cx="4343776" cy="5692633"/>
            <wp:effectExtent l="0" t="0" r="0" b="3810"/>
            <wp:docPr id="4427500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5006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6BC" w14:textId="47F82D19" w:rsidR="009D72BC" w:rsidRDefault="00DB0547" w:rsidP="00DB0547">
      <w:pPr>
        <w:ind w:left="2124" w:firstLine="708"/>
        <w:rPr>
          <w:rFonts w:cstheme="minorHAnsi"/>
          <w:lang w:eastAsia="es-CO"/>
        </w:rPr>
      </w:pPr>
      <w:r w:rsidRPr="00183BF1">
        <w:rPr>
          <w:rFonts w:cstheme="minorHAnsi"/>
          <w:b/>
          <w:bCs/>
          <w:lang w:eastAsia="es-CO"/>
        </w:rPr>
        <w:t xml:space="preserve">Figura </w:t>
      </w:r>
      <w:r w:rsidR="00457B9E" w:rsidRPr="00183BF1">
        <w:rPr>
          <w:rFonts w:cstheme="minorHAnsi"/>
          <w:b/>
          <w:bCs/>
          <w:lang w:eastAsia="es-CO"/>
        </w:rPr>
        <w:t>00</w:t>
      </w:r>
      <w:r w:rsidRPr="00183BF1">
        <w:rPr>
          <w:rFonts w:cstheme="minorHAnsi"/>
          <w:b/>
          <w:bCs/>
          <w:lang w:eastAsia="es-CO"/>
        </w:rPr>
        <w:t>1</w:t>
      </w:r>
      <w:r w:rsidRPr="0071271A">
        <w:rPr>
          <w:rFonts w:cstheme="minorHAnsi"/>
          <w:lang w:eastAsia="es-CO"/>
        </w:rPr>
        <w:t xml:space="preserve">. </w:t>
      </w:r>
      <w:r w:rsidR="00857AC7" w:rsidRPr="0071271A">
        <w:rPr>
          <w:rFonts w:cstheme="minorHAnsi"/>
          <w:lang w:eastAsia="es-CO"/>
        </w:rPr>
        <w:t xml:space="preserve">Landing de componentes </w:t>
      </w:r>
      <w:r w:rsidR="00784E76" w:rsidRPr="0071271A">
        <w:rPr>
          <w:rFonts w:cstheme="minorHAnsi"/>
          <w:lang w:eastAsia="es-CO"/>
        </w:rPr>
        <w:t>(Imagen referencial)</w:t>
      </w:r>
    </w:p>
    <w:p w14:paraId="6575D6A7" w14:textId="376D8A12" w:rsidR="00547EA4" w:rsidRDefault="000C0997" w:rsidP="00726A7E">
      <w:pPr>
        <w:ind w:left="2124" w:hanging="2124"/>
        <w:rPr>
          <w:rFonts w:cstheme="minorHAnsi"/>
          <w:lang w:eastAsia="es-CO"/>
        </w:rPr>
      </w:pPr>
      <w:r w:rsidRPr="000C0997">
        <w:rPr>
          <w:rFonts w:cstheme="minorHAnsi"/>
          <w:noProof/>
          <w:lang w:val="es-PE" w:eastAsia="es-PE"/>
        </w:rPr>
        <w:lastRenderedPageBreak/>
        <w:drawing>
          <wp:inline distT="0" distB="0" distL="0" distR="0" wp14:anchorId="0056A88A" wp14:editId="59074367">
            <wp:extent cx="5671185" cy="2817495"/>
            <wp:effectExtent l="0" t="0" r="5715" b="1905"/>
            <wp:docPr id="196119662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96625" name="Imagen 1" descr="Interfaz de usuario gráfica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2D5F" w14:textId="41DC5E4B" w:rsidR="00726A7E" w:rsidRDefault="00726A7E" w:rsidP="00726A7E">
      <w:pPr>
        <w:ind w:left="2124" w:hanging="2124"/>
        <w:jc w:val="center"/>
        <w:rPr>
          <w:rFonts w:cstheme="minorHAnsi"/>
          <w:lang w:eastAsia="es-CO"/>
        </w:rPr>
      </w:pPr>
      <w:r w:rsidRPr="00183BF1">
        <w:rPr>
          <w:rFonts w:cstheme="minorHAnsi"/>
          <w:b/>
          <w:bCs/>
          <w:lang w:eastAsia="es-CO"/>
        </w:rPr>
        <w:t>Fig</w:t>
      </w:r>
      <w:r w:rsidR="00183BF1">
        <w:rPr>
          <w:rFonts w:cstheme="minorHAnsi"/>
          <w:b/>
          <w:bCs/>
          <w:lang w:eastAsia="es-CO"/>
        </w:rPr>
        <w:t xml:space="preserve">ura </w:t>
      </w:r>
      <w:r w:rsidRPr="00183BF1">
        <w:rPr>
          <w:rFonts w:cstheme="minorHAnsi"/>
          <w:b/>
          <w:bCs/>
          <w:lang w:eastAsia="es-CO"/>
        </w:rPr>
        <w:t>002</w:t>
      </w:r>
      <w:r>
        <w:rPr>
          <w:rFonts w:cstheme="minorHAnsi"/>
          <w:lang w:eastAsia="es-CO"/>
        </w:rPr>
        <w:t>- Componente MR seleccionado</w:t>
      </w:r>
    </w:p>
    <w:p w14:paraId="6E0328ED" w14:textId="77777777" w:rsidR="00726A7E" w:rsidRDefault="00726A7E" w:rsidP="00726A7E">
      <w:pPr>
        <w:ind w:left="2124" w:hanging="2124"/>
        <w:jc w:val="center"/>
        <w:rPr>
          <w:rFonts w:cstheme="minorHAnsi"/>
          <w:lang w:eastAsia="es-CO"/>
        </w:rPr>
      </w:pPr>
    </w:p>
    <w:p w14:paraId="392DF2DC" w14:textId="4BB83FAC" w:rsidR="00726A7E" w:rsidRDefault="00726A7E" w:rsidP="00726A7E">
      <w:pPr>
        <w:ind w:left="2124" w:hanging="2124"/>
        <w:jc w:val="center"/>
        <w:rPr>
          <w:rFonts w:cstheme="minorHAnsi"/>
          <w:lang w:eastAsia="es-CO"/>
        </w:rPr>
      </w:pPr>
      <w:r w:rsidRPr="00726A7E">
        <w:rPr>
          <w:rFonts w:cstheme="minorHAnsi"/>
          <w:noProof/>
          <w:lang w:val="es-PE" w:eastAsia="es-PE"/>
        </w:rPr>
        <w:drawing>
          <wp:inline distT="0" distB="0" distL="0" distR="0" wp14:anchorId="766F80D9" wp14:editId="79892D66">
            <wp:extent cx="2415749" cy="2095682"/>
            <wp:effectExtent l="19050" t="19050" r="22860" b="19050"/>
            <wp:docPr id="11602591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912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95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12D35" w14:textId="017CE796" w:rsidR="00726A7E" w:rsidRPr="0071271A" w:rsidRDefault="00726A7E" w:rsidP="00726A7E">
      <w:pPr>
        <w:ind w:left="2124" w:hanging="2124"/>
        <w:jc w:val="center"/>
        <w:rPr>
          <w:rFonts w:cstheme="minorHAnsi"/>
          <w:lang w:eastAsia="es-CO"/>
        </w:rPr>
      </w:pPr>
      <w:r w:rsidRPr="00183BF1">
        <w:rPr>
          <w:rFonts w:cstheme="minorHAnsi"/>
          <w:b/>
          <w:bCs/>
          <w:lang w:eastAsia="es-CO"/>
        </w:rPr>
        <w:t>Fig</w:t>
      </w:r>
      <w:r w:rsidR="00183BF1" w:rsidRPr="00183BF1">
        <w:rPr>
          <w:rFonts w:cstheme="minorHAnsi"/>
          <w:b/>
          <w:bCs/>
          <w:lang w:eastAsia="es-CO"/>
        </w:rPr>
        <w:t xml:space="preserve">ura </w:t>
      </w:r>
      <w:r w:rsidRPr="00183BF1">
        <w:rPr>
          <w:rFonts w:cstheme="minorHAnsi"/>
          <w:b/>
          <w:bCs/>
          <w:lang w:eastAsia="es-CO"/>
        </w:rPr>
        <w:t>003</w:t>
      </w:r>
      <w:r w:rsidR="00183BF1" w:rsidRPr="00183BF1">
        <w:rPr>
          <w:rFonts w:cstheme="minorHAnsi"/>
          <w:b/>
          <w:bCs/>
          <w:lang w:eastAsia="es-CO"/>
        </w:rPr>
        <w:t>-</w:t>
      </w:r>
      <w:r>
        <w:rPr>
          <w:rFonts w:cstheme="minorHAnsi"/>
          <w:lang w:eastAsia="es-CO"/>
        </w:rPr>
        <w:t xml:space="preserve"> Buscar una palabra </w:t>
      </w:r>
    </w:p>
    <w:tbl>
      <w:tblPr>
        <w:tblStyle w:val="Tablaconcuadrcula"/>
        <w:tblW w:w="9545" w:type="dxa"/>
        <w:tblLook w:val="04A0" w:firstRow="1" w:lastRow="0" w:firstColumn="1" w:lastColumn="0" w:noHBand="0" w:noVBand="1"/>
      </w:tblPr>
      <w:tblGrid>
        <w:gridCol w:w="1286"/>
        <w:gridCol w:w="8259"/>
      </w:tblGrid>
      <w:tr w:rsidR="000B7201" w:rsidRPr="0071271A" w14:paraId="50D4606B" w14:textId="77777777" w:rsidTr="51192553">
        <w:trPr>
          <w:trHeight w:val="339"/>
        </w:trPr>
        <w:tc>
          <w:tcPr>
            <w:tcW w:w="9545" w:type="dxa"/>
            <w:gridSpan w:val="2"/>
            <w:shd w:val="clear" w:color="auto" w:fill="A40000"/>
            <w:vAlign w:val="center"/>
          </w:tcPr>
          <w:p w14:paraId="2839EA0B" w14:textId="408A283E" w:rsidR="000B7201" w:rsidRPr="0071271A" w:rsidRDefault="5F72813B" w:rsidP="00FC2E9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001:</w:t>
            </w:r>
            <w:r w:rsidR="00595BB4" w:rsidRPr="0071271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44F6A" w:rsidRPr="0071271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Visualizar </w:t>
            </w:r>
            <w:r w:rsidR="00857AC7" w:rsidRPr="0071271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Landing de </w:t>
            </w:r>
            <w:r w:rsidR="00731538" w:rsidRPr="0071271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componentes </w:t>
            </w:r>
          </w:p>
        </w:tc>
      </w:tr>
      <w:tr w:rsidR="00FD7FBA" w:rsidRPr="0071271A" w14:paraId="3C313A6C" w14:textId="77777777" w:rsidTr="51192553">
        <w:tc>
          <w:tcPr>
            <w:tcW w:w="1286" w:type="dxa"/>
            <w:vAlign w:val="center"/>
          </w:tcPr>
          <w:p w14:paraId="756E4295" w14:textId="77777777" w:rsidR="000B7201" w:rsidRPr="0071271A" w:rsidRDefault="009D72BC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9D31E1"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</w:t>
            </w:r>
            <w:r w:rsidR="003E26CA"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="009D31E1"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E83BA17" w14:textId="1C414131" w:rsidR="00731538" w:rsidRPr="00154041" w:rsidRDefault="007E1F62" w:rsidP="0C2B6B39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54041">
              <w:rPr>
                <w:rFonts w:asciiTheme="majorHAnsi" w:eastAsia="Arial" w:hAnsiTheme="majorHAnsi" w:cstheme="majorHAnsi"/>
                <w:lang w:eastAsia="es-CO"/>
              </w:rPr>
              <w:t>Muestra información de la interfaz</w:t>
            </w:r>
          </w:p>
        </w:tc>
        <w:tc>
          <w:tcPr>
            <w:tcW w:w="8259" w:type="dxa"/>
            <w:vAlign w:val="center"/>
          </w:tcPr>
          <w:p w14:paraId="76050936" w14:textId="03089F28" w:rsidR="009D72BC" w:rsidRPr="0071271A" w:rsidRDefault="009D72BC" w:rsidP="0C2B6B3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 w:rsidR="00595BB4"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653B4" w:rsidRPr="0071271A">
              <w:rPr>
                <w:rFonts w:asciiTheme="majorHAnsi" w:eastAsia="Arial" w:hAnsiTheme="majorHAnsi" w:cstheme="majorHAnsi"/>
                <w:lang w:eastAsia="es-CO"/>
              </w:rPr>
              <w:t xml:space="preserve">que el usuario requiere </w:t>
            </w:r>
            <w:r w:rsidR="000B49D8" w:rsidRPr="0071271A">
              <w:rPr>
                <w:rFonts w:asciiTheme="majorHAnsi" w:eastAsia="Arial" w:hAnsiTheme="majorHAnsi" w:cstheme="majorHAnsi"/>
                <w:lang w:eastAsia="es-CO"/>
              </w:rPr>
              <w:t>ver de mejor forma todos los c</w:t>
            </w:r>
            <w:r w:rsidR="009653B4" w:rsidRPr="0071271A">
              <w:rPr>
                <w:rFonts w:asciiTheme="majorHAnsi" w:eastAsia="Arial" w:hAnsiTheme="majorHAnsi" w:cstheme="majorHAnsi"/>
                <w:lang w:eastAsia="es-CO"/>
              </w:rPr>
              <w:t>omponentes</w:t>
            </w:r>
            <w:r w:rsidR="00595BB4" w:rsidRPr="0071271A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9653B4" w:rsidRPr="0071271A">
              <w:rPr>
                <w:rFonts w:asciiTheme="majorHAnsi" w:eastAsia="Arial" w:hAnsiTheme="majorHAnsi" w:cstheme="majorHAnsi"/>
                <w:lang w:eastAsia="es-CO"/>
              </w:rPr>
              <w:t>de VUCE.</w:t>
            </w:r>
          </w:p>
          <w:p w14:paraId="62544A2F" w14:textId="71DC825F" w:rsidR="009D72BC" w:rsidRPr="0071271A" w:rsidRDefault="009D72BC" w:rsidP="009D72B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595BB4" w:rsidRPr="007127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DF0137" w:rsidRPr="0071271A">
              <w:rPr>
                <w:rFonts w:asciiTheme="majorHAnsi" w:eastAsia="Arial" w:hAnsiTheme="majorHAnsi" w:cstheme="majorHAnsi"/>
                <w:lang w:eastAsia="es-CO"/>
              </w:rPr>
              <w:t xml:space="preserve">Ingrese a la </w:t>
            </w:r>
            <w:r w:rsidR="001D0191" w:rsidRPr="0071271A">
              <w:rPr>
                <w:rFonts w:asciiTheme="majorHAnsi" w:eastAsia="Arial" w:hAnsiTheme="majorHAnsi" w:cstheme="majorHAnsi"/>
                <w:lang w:eastAsia="es-CO"/>
              </w:rPr>
              <w:t>opción “Ingresar VUCE” ubicado en la parte superior del Portal Sharepoint HU_AU.AC.001 Visualizar Portal Sharepoint</w:t>
            </w:r>
          </w:p>
          <w:p w14:paraId="1F2FD744" w14:textId="548548D2" w:rsidR="009D72BC" w:rsidRPr="0071271A" w:rsidRDefault="68F50169" w:rsidP="51192553">
            <w:pPr>
              <w:spacing w:line="276" w:lineRule="auto"/>
              <w:rPr>
                <w:rFonts w:asciiTheme="majorHAnsi" w:eastAsia="Arial" w:hAnsiTheme="majorHAnsi" w:cstheme="majorBidi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>Entonces:</w:t>
            </w:r>
            <w:r w:rsidR="12824FA4"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 </w:t>
            </w:r>
            <w:r w:rsidRPr="51192553">
              <w:rPr>
                <w:rFonts w:asciiTheme="majorHAnsi" w:eastAsia="Arial" w:hAnsiTheme="majorHAnsi" w:cstheme="majorBidi"/>
              </w:rPr>
              <w:t xml:space="preserve">El sistema </w:t>
            </w:r>
            <w:r w:rsidR="1271980C" w:rsidRPr="51192553">
              <w:rPr>
                <w:rFonts w:asciiTheme="majorHAnsi" w:eastAsia="Arial" w:hAnsiTheme="majorHAnsi" w:cstheme="majorBidi"/>
              </w:rPr>
              <w:t xml:space="preserve">muestra la </w:t>
            </w:r>
            <w:r w:rsidR="35FA5D66" w:rsidRPr="51192553">
              <w:rPr>
                <w:rFonts w:asciiTheme="majorHAnsi" w:eastAsia="Arial" w:hAnsiTheme="majorHAnsi" w:cstheme="majorBidi"/>
              </w:rPr>
              <w:t xml:space="preserve">nueva </w:t>
            </w:r>
            <w:r w:rsidR="1271980C" w:rsidRPr="51192553">
              <w:rPr>
                <w:rFonts w:asciiTheme="majorHAnsi" w:eastAsia="Arial" w:hAnsiTheme="majorHAnsi" w:cstheme="majorBidi"/>
              </w:rPr>
              <w:t>interfaz</w:t>
            </w:r>
            <w:r w:rsidR="5D1ACF6D" w:rsidRPr="51192553">
              <w:rPr>
                <w:rFonts w:asciiTheme="majorHAnsi" w:eastAsia="Arial" w:hAnsiTheme="majorHAnsi" w:cstheme="majorBidi"/>
              </w:rPr>
              <w:t>.</w:t>
            </w:r>
            <w:r w:rsidR="1271980C" w:rsidRPr="51192553">
              <w:rPr>
                <w:rFonts w:asciiTheme="majorHAnsi" w:eastAsia="Arial" w:hAnsiTheme="majorHAnsi" w:cstheme="majorBidi"/>
              </w:rPr>
              <w:t xml:space="preserve"> </w:t>
            </w:r>
            <w:r w:rsidR="09779F63" w:rsidRPr="51192553">
              <w:rPr>
                <w:rFonts w:asciiTheme="majorHAnsi" w:eastAsia="Arial" w:hAnsiTheme="majorHAnsi" w:cstheme="majorBidi"/>
              </w:rPr>
              <w:t>Ver</w:t>
            </w:r>
            <w:r w:rsidR="1271980C" w:rsidRPr="51192553">
              <w:rPr>
                <w:rFonts w:asciiTheme="majorHAnsi" w:eastAsia="Arial" w:hAnsiTheme="majorHAnsi" w:cstheme="majorBidi"/>
              </w:rPr>
              <w:t xml:space="preserve"> </w:t>
            </w:r>
            <w:r w:rsidR="53229F64" w:rsidRPr="51192553">
              <w:rPr>
                <w:rFonts w:asciiTheme="majorHAnsi" w:eastAsia="Arial" w:hAnsiTheme="majorHAnsi" w:cstheme="majorBidi"/>
                <w:b/>
                <w:bCs/>
                <w:color w:val="4472C4" w:themeColor="accent1"/>
                <w:lang w:eastAsia="es-CO"/>
              </w:rPr>
              <w:t>Fig.00</w:t>
            </w:r>
            <w:r w:rsidR="7E89FC41" w:rsidRPr="51192553">
              <w:rPr>
                <w:rFonts w:asciiTheme="majorHAnsi" w:eastAsia="Arial" w:hAnsiTheme="majorHAnsi" w:cstheme="majorBidi"/>
                <w:b/>
                <w:bCs/>
                <w:color w:val="4472C4" w:themeColor="accent1"/>
                <w:lang w:eastAsia="es-CO"/>
              </w:rPr>
              <w:t>1</w:t>
            </w:r>
            <w:r w:rsidR="308529C9" w:rsidRPr="51192553">
              <w:rPr>
                <w:rFonts w:asciiTheme="majorHAnsi" w:eastAsia="Arial" w:hAnsiTheme="majorHAnsi" w:cstheme="majorBidi"/>
              </w:rPr>
              <w:t>.</w:t>
            </w:r>
          </w:p>
          <w:p w14:paraId="144D026C" w14:textId="77777777" w:rsidR="009D31E1" w:rsidRPr="0071271A" w:rsidRDefault="009D31E1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14CA471C" w14:textId="77777777" w:rsidR="008A1540" w:rsidRPr="0071271A" w:rsidRDefault="008A1540" w:rsidP="008A1540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F16CAF3" w14:textId="77777777" w:rsidR="008A1540" w:rsidRPr="0071271A" w:rsidRDefault="008A1540" w:rsidP="008A154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El listado de componentes estará compuesto por:</w:t>
            </w:r>
          </w:p>
          <w:p w14:paraId="18749496" w14:textId="77777777" w:rsidR="008A1540" w:rsidRPr="0071271A" w:rsidRDefault="008A1540" w:rsidP="008A1540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noProof/>
                <w:color w:val="2B579A"/>
                <w:shd w:val="clear" w:color="auto" w:fill="E6E6E6"/>
                <w:lang w:val="es-PE" w:eastAsia="es-PE"/>
              </w:rPr>
              <w:lastRenderedPageBreak/>
              <w:drawing>
                <wp:inline distT="0" distB="0" distL="0" distR="0" wp14:anchorId="4B74FCD5" wp14:editId="62145603">
                  <wp:extent cx="2837468" cy="1919605"/>
                  <wp:effectExtent l="0" t="0" r="1270" b="4445"/>
                  <wp:docPr id="15257277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727703" name=""/>
                          <pic:cNvPicPr/>
                        </pic:nvPicPr>
                        <pic:blipFill rotWithShape="1">
                          <a:blip r:embed="rId15"/>
                          <a:srcRect r="44443"/>
                          <a:stretch/>
                        </pic:blipFill>
                        <pic:spPr bwMode="auto">
                          <a:xfrm>
                            <a:off x="0" y="0"/>
                            <a:ext cx="2837468" cy="1919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E84E28" w14:textId="4DBE337E" w:rsidR="003D4445" w:rsidRPr="0071271A" w:rsidRDefault="003D4445" w:rsidP="009238D4">
            <w:pP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</w:p>
          <w:p w14:paraId="5163D623" w14:textId="77777777" w:rsidR="00CD508E" w:rsidRPr="0071271A" w:rsidRDefault="00CD508E" w:rsidP="00CD508E">
            <w:pP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1"/>
              <w:gridCol w:w="5265"/>
            </w:tblGrid>
            <w:tr w:rsidR="00E073D9" w:rsidRPr="0071271A" w14:paraId="3E493DA5" w14:textId="77777777" w:rsidTr="00E073D9">
              <w:tc>
                <w:tcPr>
                  <w:tcW w:w="1431" w:type="dxa"/>
                  <w:shd w:val="clear" w:color="auto" w:fill="D9E2F3" w:themeFill="accent1" w:themeFillTint="33"/>
                </w:tcPr>
                <w:p w14:paraId="2C76ED87" w14:textId="515D78F9" w:rsidR="00E073D9" w:rsidRPr="0071271A" w:rsidRDefault="00E073D9" w:rsidP="003D444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Partes de la página</w:t>
                  </w:r>
                </w:p>
              </w:tc>
              <w:tc>
                <w:tcPr>
                  <w:tcW w:w="5265" w:type="dxa"/>
                  <w:shd w:val="clear" w:color="auto" w:fill="D9E2F3" w:themeFill="accent1" w:themeFillTint="33"/>
                </w:tcPr>
                <w:p w14:paraId="670B79B7" w14:textId="77777777" w:rsidR="00E073D9" w:rsidRPr="0071271A" w:rsidRDefault="00E073D9" w:rsidP="003D444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183BF1" w:rsidRPr="0071271A" w14:paraId="712660C0" w14:textId="77777777" w:rsidTr="00E84665">
              <w:trPr>
                <w:trHeight w:val="937"/>
              </w:trPr>
              <w:tc>
                <w:tcPr>
                  <w:tcW w:w="1431" w:type="dxa"/>
                </w:tcPr>
                <w:p w14:paraId="1ACEA674" w14:textId="77777777" w:rsidR="00183BF1" w:rsidRPr="0071271A" w:rsidRDefault="00183BF1" w:rsidP="003D4445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650807A1" w14:textId="77777777" w:rsidR="00183BF1" w:rsidRPr="0071271A" w:rsidRDefault="00183BF1" w:rsidP="009238D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Cabecera</w:t>
                  </w:r>
                </w:p>
                <w:p w14:paraId="66C72A7C" w14:textId="0019A52D" w:rsidR="00183BF1" w:rsidRPr="0071271A" w:rsidRDefault="00183BF1" w:rsidP="003D444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Pie de página</w:t>
                  </w:r>
                </w:p>
              </w:tc>
              <w:tc>
                <w:tcPr>
                  <w:tcW w:w="5265" w:type="dxa"/>
                </w:tcPr>
                <w:p w14:paraId="1AE8A44B" w14:textId="2AE74893" w:rsidR="00183BF1" w:rsidRPr="0071271A" w:rsidRDefault="00183BF1" w:rsidP="003D444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Ver la HU:</w:t>
                  </w: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HU_AU.AC.003 Cabecera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Pie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De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Pagina</w:t>
                  </w:r>
                </w:p>
                <w:p w14:paraId="5249B80B" w14:textId="3752539F" w:rsidR="00183BF1" w:rsidRPr="0071271A" w:rsidRDefault="00183BF1" w:rsidP="003D444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</w:tr>
          </w:tbl>
          <w:p w14:paraId="6F1AB83A" w14:textId="0CA9401F" w:rsidR="00CD508E" w:rsidRPr="0071271A" w:rsidRDefault="00CD508E" w:rsidP="00CD508E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Cuadro 001- Partes de la página</w:t>
            </w:r>
          </w:p>
          <w:p w14:paraId="500BB3BB" w14:textId="77777777" w:rsidR="003D4445" w:rsidRPr="0071271A" w:rsidRDefault="003D4445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703A08D6" w14:textId="31B791A4" w:rsidR="00CD508E" w:rsidRPr="0071271A" w:rsidRDefault="00CD508E" w:rsidP="00CD508E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 w:rsidRPr="0071271A">
              <w:rPr>
                <w:rFonts w:asciiTheme="majorHAnsi" w:eastAsia="Arial" w:hAnsiTheme="majorHAnsi" w:cstheme="majorHAnsi"/>
              </w:rPr>
              <w:t>Se describe las opciones que se encuentran en el</w:t>
            </w:r>
            <w:r w:rsidR="00195C5B" w:rsidRPr="0071271A">
              <w:rPr>
                <w:rFonts w:asciiTheme="majorHAnsi" w:eastAsia="Arial" w:hAnsiTheme="majorHAnsi" w:cstheme="majorHAnsi"/>
              </w:rPr>
              <w:t xml:space="preserve"> </w:t>
            </w:r>
            <w:r w:rsidR="00195C5B" w:rsidRPr="0071271A">
              <w:rPr>
                <w:rFonts w:asciiTheme="majorHAnsi" w:eastAsia="Arial" w:hAnsiTheme="majorHAnsi" w:cstheme="majorHAnsi"/>
                <w:b/>
                <w:bCs/>
              </w:rPr>
              <w:t>Panel Central</w:t>
            </w:r>
            <w:r w:rsidR="00195C5B" w:rsidRPr="0071271A">
              <w:rPr>
                <w:rFonts w:asciiTheme="majorHAnsi" w:eastAsia="Arial" w:hAnsiTheme="majorHAnsi" w:cstheme="majorHAnsi"/>
              </w:rPr>
              <w:t xml:space="preserve"> </w:t>
            </w:r>
            <w:r w:rsidRPr="0071271A">
              <w:rPr>
                <w:rFonts w:asciiTheme="majorHAnsi" w:eastAsia="Arial" w:hAnsiTheme="majorHAnsi" w:cstheme="majorHAnsi"/>
              </w:rPr>
              <w:t>de la página:</w:t>
            </w:r>
          </w:p>
          <w:p w14:paraId="7261EBE1" w14:textId="5EEC4639" w:rsidR="00386853" w:rsidRPr="0071271A" w:rsidRDefault="00386853" w:rsidP="00CD508E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3A0F18DF" w14:textId="77777777" w:rsidR="00CD508E" w:rsidRPr="0071271A" w:rsidRDefault="00CD508E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1"/>
              <w:gridCol w:w="2109"/>
              <w:gridCol w:w="4125"/>
            </w:tblGrid>
            <w:tr w:rsidR="00CD508E" w:rsidRPr="0071271A" w14:paraId="0E788C07" w14:textId="77777777" w:rsidTr="51192553">
              <w:tc>
                <w:tcPr>
                  <w:tcW w:w="1431" w:type="dxa"/>
                  <w:shd w:val="clear" w:color="auto" w:fill="D0CECE" w:themeFill="background2" w:themeFillShade="E6"/>
                </w:tcPr>
                <w:p w14:paraId="700A7E83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Sección</w:t>
                  </w:r>
                </w:p>
              </w:tc>
              <w:tc>
                <w:tcPr>
                  <w:tcW w:w="2109" w:type="dxa"/>
                  <w:shd w:val="clear" w:color="auto" w:fill="D0CECE" w:themeFill="background2" w:themeFillShade="E6"/>
                </w:tcPr>
                <w:p w14:paraId="5DA46279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Nombre</w:t>
                  </w:r>
                </w:p>
              </w:tc>
              <w:tc>
                <w:tcPr>
                  <w:tcW w:w="4125" w:type="dxa"/>
                  <w:shd w:val="clear" w:color="auto" w:fill="D0CECE" w:themeFill="background2" w:themeFillShade="E6"/>
                </w:tcPr>
                <w:p w14:paraId="0662919B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CD508E" w:rsidRPr="0071271A" w14:paraId="23F06F5A" w14:textId="77777777" w:rsidTr="51192553">
              <w:tc>
                <w:tcPr>
                  <w:tcW w:w="1431" w:type="dxa"/>
                  <w:vMerge w:val="restart"/>
                </w:tcPr>
                <w:p w14:paraId="63054832" w14:textId="77777777" w:rsidR="00CD508E" w:rsidRPr="0071271A" w:rsidRDefault="00CD508E" w:rsidP="00CD508E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5CAF7EF4" w14:textId="77777777" w:rsidR="00CD508E" w:rsidRPr="0071271A" w:rsidRDefault="00CD508E" w:rsidP="00CD508E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53A639D8" w14:textId="77777777" w:rsidR="00CD508E" w:rsidRPr="0071271A" w:rsidRDefault="00CD508E" w:rsidP="00CD508E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Componente seleccionado</w:t>
                  </w:r>
                </w:p>
              </w:tc>
              <w:tc>
                <w:tcPr>
                  <w:tcW w:w="2109" w:type="dxa"/>
                </w:tcPr>
                <w:p w14:paraId="2B060031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Título</w:t>
                  </w:r>
                </w:p>
              </w:tc>
              <w:tc>
                <w:tcPr>
                  <w:tcW w:w="4125" w:type="dxa"/>
                </w:tcPr>
                <w:p w14:paraId="50B65BB0" w14:textId="08009271" w:rsidR="00642327" w:rsidRPr="0071271A" w:rsidRDefault="47C341E0" w:rsidP="51192553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</w:pPr>
                  <w:r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Nombre del componente </w:t>
                  </w:r>
                  <w:r w:rsidR="54A30E59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>donde está el cursor</w:t>
                  </w:r>
                  <w:r w:rsidR="6FD7C9AC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o si sólo pasa por el </w:t>
                  </w:r>
                  <w:r w:rsidR="37C57A14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nombre del </w:t>
                  </w:r>
                  <w:r w:rsidR="6FD7C9AC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>componente.</w:t>
                  </w:r>
                  <w:r w:rsidR="657A18EE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Ver </w:t>
                  </w:r>
                  <w:r w:rsidR="00726A7E" w:rsidRPr="51192553"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  <w:t>Fig.00</w:t>
                  </w:r>
                  <w:r w:rsidR="2B5B93E4" w:rsidRPr="51192553"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  <w:t>2</w:t>
                  </w:r>
                </w:p>
                <w:p w14:paraId="485442F5" w14:textId="2A132571" w:rsidR="00CD508E" w:rsidRPr="0071271A" w:rsidRDefault="00642327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Se refiere al nombre del componente ubicado desde la opción “buscador” o desde la opción “Listado de componentes”.</w:t>
                  </w:r>
                </w:p>
                <w:p w14:paraId="33112B60" w14:textId="77777777" w:rsidR="00642327" w:rsidRPr="0071271A" w:rsidRDefault="00642327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204220C8" w14:textId="2E9DB2E0" w:rsidR="00674271" w:rsidRPr="0071271A" w:rsidRDefault="00EE751A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Si el cursor no está sobre un componente, </w:t>
                  </w:r>
                  <w:r w:rsidR="00E51EE6"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el sistema mostrará por defecto “Bienvenido a la VUCE”. </w:t>
                  </w:r>
                </w:p>
              </w:tc>
            </w:tr>
            <w:tr w:rsidR="00CD508E" w:rsidRPr="0071271A" w14:paraId="16AF8BE3" w14:textId="77777777" w:rsidTr="51192553">
              <w:tc>
                <w:tcPr>
                  <w:tcW w:w="1431" w:type="dxa"/>
                  <w:vMerge/>
                </w:tcPr>
                <w:p w14:paraId="59EC893D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2109" w:type="dxa"/>
                </w:tcPr>
                <w:p w14:paraId="6259D62E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Descripción</w:t>
                  </w:r>
                </w:p>
              </w:tc>
              <w:tc>
                <w:tcPr>
                  <w:tcW w:w="4125" w:type="dxa"/>
                </w:tcPr>
                <w:p w14:paraId="4E8C9FA8" w14:textId="2F0C5283" w:rsidR="00CD508E" w:rsidRPr="0071271A" w:rsidRDefault="469DD50B" w:rsidP="51192553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</w:pPr>
                  <w:r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>D</w:t>
                  </w:r>
                  <w:r w:rsidR="4627820A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>escripción del componente</w:t>
                  </w:r>
                  <w:r w:rsidR="6FD7C9AC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donde está el cursor o si sólo pasa por el componente.</w:t>
                  </w:r>
                  <w:r w:rsidR="00726A7E" w:rsidRPr="51192553"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  <w:t xml:space="preserve"> </w:t>
                  </w:r>
                  <w:r w:rsidR="657A18EE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Ver </w:t>
                  </w:r>
                  <w:r w:rsidR="00726A7E" w:rsidRPr="51192553"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  <w:t>Fig.00</w:t>
                  </w:r>
                  <w:r w:rsidR="2A502D53" w:rsidRPr="51192553"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  <w:t>2</w:t>
                  </w:r>
                </w:p>
                <w:p w14:paraId="1EF4A5C6" w14:textId="77777777" w:rsidR="00642327" w:rsidRPr="0071271A" w:rsidRDefault="00642327" w:rsidP="0064232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Se refiere al nombre del componente ubicado desde la opción “buscador” o desde la opción “Listado de componentes”.</w:t>
                  </w:r>
                </w:p>
                <w:p w14:paraId="4F7DBE08" w14:textId="77777777" w:rsidR="00642327" w:rsidRPr="0071271A" w:rsidRDefault="00642327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2B7A8791" w14:textId="1B68A278" w:rsidR="007A40CB" w:rsidRPr="0071271A" w:rsidRDefault="001A1E44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lastRenderedPageBreak/>
                    <w:t>Si el cursor no está sobre un componente, el sistema mostrará por defecto una descripción de la VUCE.</w:t>
                  </w:r>
                </w:p>
              </w:tc>
            </w:tr>
            <w:tr w:rsidR="00CD508E" w:rsidRPr="0071271A" w14:paraId="18C73ACA" w14:textId="77777777" w:rsidTr="51192553">
              <w:tc>
                <w:tcPr>
                  <w:tcW w:w="1431" w:type="dxa"/>
                  <w:vMerge/>
                </w:tcPr>
                <w:p w14:paraId="67963E82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2109" w:type="dxa"/>
                </w:tcPr>
                <w:p w14:paraId="09E8E02A" w14:textId="77777777" w:rsidR="00CD508E" w:rsidRPr="0071271A" w:rsidRDefault="00CD508E" w:rsidP="00CD508E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Imagen</w:t>
                  </w:r>
                </w:p>
              </w:tc>
              <w:tc>
                <w:tcPr>
                  <w:tcW w:w="4125" w:type="dxa"/>
                </w:tcPr>
                <w:p w14:paraId="73B4EC07" w14:textId="2F9DA352" w:rsidR="00E1445A" w:rsidRPr="0071271A" w:rsidRDefault="074E6C74" w:rsidP="51192553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</w:pPr>
                  <w:r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>Imagen del componente</w:t>
                  </w:r>
                  <w:r w:rsidR="6FD7C9AC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donde está el cursor o si sólo pasa por el componente.</w:t>
                  </w:r>
                  <w:r w:rsidR="00726A7E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</w:t>
                  </w:r>
                  <w:r w:rsidR="657A18EE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Ver </w:t>
                  </w:r>
                  <w:r w:rsidR="00726A7E" w:rsidRPr="51192553"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  <w:t>Fig.00</w:t>
                  </w:r>
                  <w:r w:rsidR="1C965675" w:rsidRPr="51192553">
                    <w:rPr>
                      <w:rFonts w:asciiTheme="majorHAnsi" w:eastAsia="Arial" w:hAnsiTheme="majorHAnsi" w:cstheme="majorBidi"/>
                      <w:b/>
                      <w:bCs/>
                      <w:color w:val="4472C4" w:themeColor="accent1"/>
                      <w:lang w:eastAsia="es-CO"/>
                    </w:rPr>
                    <w:t>2</w:t>
                  </w:r>
                </w:p>
                <w:p w14:paraId="31ED5370" w14:textId="4A00D411" w:rsidR="00642327" w:rsidRPr="0071271A" w:rsidRDefault="00642327" w:rsidP="0064232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Se refiere al nombre del componente ubicado desde la opción “buscador” o desde la opción “Listado de componentes”.</w:t>
                  </w:r>
                  <w:r w:rsidR="00726A7E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</w:p>
                <w:p w14:paraId="07BB27AA" w14:textId="77777777" w:rsidR="00642327" w:rsidRPr="0071271A" w:rsidRDefault="00642327" w:rsidP="00E1445A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74640ADA" w14:textId="77777777" w:rsidR="00CD508E" w:rsidRPr="0071271A" w:rsidRDefault="00E1445A" w:rsidP="00E1445A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Si el cursor no está sobre un componente, el sistema mostrará por defecto una imagen representativa de la VUCE.</w:t>
                  </w:r>
                </w:p>
                <w:p w14:paraId="768D0D97" w14:textId="77777777" w:rsidR="0067489D" w:rsidRPr="0071271A" w:rsidRDefault="0067489D" w:rsidP="00E1445A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45EC640E" w14:textId="3A14EC10" w:rsidR="0067489D" w:rsidRPr="0071271A" w:rsidRDefault="0067489D" w:rsidP="00E1445A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</w:tr>
            <w:tr w:rsidR="00E56160" w:rsidRPr="0071271A" w14:paraId="4DF92319" w14:textId="77777777" w:rsidTr="51192553">
              <w:tc>
                <w:tcPr>
                  <w:tcW w:w="1431" w:type="dxa"/>
                  <w:vMerge w:val="restart"/>
                </w:tcPr>
                <w:p w14:paraId="5FC5A55C" w14:textId="1591A608" w:rsidR="00E56160" w:rsidRPr="0071271A" w:rsidRDefault="00E56160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Buscador </w:t>
                  </w:r>
                </w:p>
              </w:tc>
              <w:tc>
                <w:tcPr>
                  <w:tcW w:w="2109" w:type="dxa"/>
                </w:tcPr>
                <w:p w14:paraId="3C65A9C4" w14:textId="7285A8B0" w:rsidR="00E56160" w:rsidRPr="0071271A" w:rsidRDefault="00E56160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Buscador</w:t>
                  </w:r>
                </w:p>
              </w:tc>
              <w:tc>
                <w:tcPr>
                  <w:tcW w:w="4125" w:type="dxa"/>
                </w:tcPr>
                <w:p w14:paraId="444E2E1D" w14:textId="1ACAA62B" w:rsidR="00E56160" w:rsidRPr="0071271A" w:rsidRDefault="00E56160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Busca los caracteres descritos en:</w:t>
                  </w:r>
                </w:p>
                <w:p w14:paraId="4A15E362" w14:textId="37278632" w:rsidR="00E56160" w:rsidRPr="0071271A" w:rsidRDefault="00E56160" w:rsidP="003650A3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Título </w:t>
                  </w:r>
                </w:p>
                <w:p w14:paraId="211A4A69" w14:textId="77777777" w:rsidR="00E56160" w:rsidRPr="0071271A" w:rsidRDefault="00E56160" w:rsidP="003650A3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Nombre de la sección</w:t>
                  </w:r>
                </w:p>
                <w:p w14:paraId="49C470CE" w14:textId="2F626C73" w:rsidR="00E56160" w:rsidRDefault="00E56160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Dependiendo lo que coloque en esta casilla, el sistema va filtrando los nombres de </w:t>
                  </w:r>
                  <w:r w:rsidR="00726A7E">
                    <w:rPr>
                      <w:rFonts w:asciiTheme="majorHAnsi" w:eastAsia="Arial" w:hAnsiTheme="majorHAnsi" w:cstheme="majorHAnsi"/>
                      <w:lang w:eastAsia="es-CO"/>
                    </w:rPr>
                    <w:t>l</w:t>
                  </w:r>
                  <w:r w:rsidR="00F45CAE">
                    <w:rPr>
                      <w:rFonts w:asciiTheme="majorHAnsi" w:eastAsia="Arial" w:hAnsiTheme="majorHAnsi" w:cstheme="majorHAnsi"/>
                      <w:lang w:eastAsia="es-CO"/>
                    </w:rPr>
                    <w:t>os</w:t>
                  </w:r>
                  <w:r w:rsidR="00726A7E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componentes en el “Buscador”</w:t>
                  </w: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. Si no ingresa ningún valor, el sistema seguirá mostrando las secciones</w:t>
                  </w:r>
                  <w:r w:rsidR="00F45CAE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comprimidas</w:t>
                  </w: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232E9AE6" w14:textId="0EE20166" w:rsidR="00726A7E" w:rsidRPr="00726A7E" w:rsidRDefault="00A01BC4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Ver </w:t>
                  </w:r>
                  <w:r w:rsidR="00726A7E" w:rsidRPr="00726A7E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Fig.003</w:t>
                  </w:r>
                </w:p>
              </w:tc>
            </w:tr>
            <w:tr w:rsidR="00E56160" w:rsidRPr="0071271A" w14:paraId="2DF6DCE9" w14:textId="77777777" w:rsidTr="51192553">
              <w:tc>
                <w:tcPr>
                  <w:tcW w:w="1431" w:type="dxa"/>
                  <w:vMerge/>
                </w:tcPr>
                <w:p w14:paraId="5728728C" w14:textId="77777777" w:rsidR="00E56160" w:rsidRPr="0071271A" w:rsidRDefault="00E56160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2109" w:type="dxa"/>
                </w:tcPr>
                <w:p w14:paraId="45BF4ECF" w14:textId="5FFE843C" w:rsidR="00E56160" w:rsidRPr="0071271A" w:rsidRDefault="00E56160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Nombre de sección</w:t>
                  </w:r>
                  <w:r w:rsidR="00D73805"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/Componente</w:t>
                  </w:r>
                </w:p>
              </w:tc>
              <w:tc>
                <w:tcPr>
                  <w:tcW w:w="4125" w:type="dxa"/>
                </w:tcPr>
                <w:p w14:paraId="794E1FDA" w14:textId="3720A5A9" w:rsidR="00E56160" w:rsidRPr="0071271A" w:rsidRDefault="00E56160" w:rsidP="00D7380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Por defecto mostrará </w:t>
                  </w:r>
                  <w:r w:rsidR="00D73805"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las secciones </w:t>
                  </w:r>
                  <w:r w:rsidR="00F45CAE">
                    <w:rPr>
                      <w:rFonts w:asciiTheme="majorHAnsi" w:eastAsia="Arial" w:hAnsiTheme="majorHAnsi" w:cstheme="majorHAnsi"/>
                      <w:lang w:eastAsia="es-CO"/>
                    </w:rPr>
                    <w:t>comprimidas</w:t>
                  </w:r>
                  <w:r w:rsidR="00D73805"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  <w:r w:rsidR="00F45CAE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Al desplegar, cada sección tendrá</w:t>
                  </w:r>
                  <w:r w:rsidR="00F45CAE"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sus correspondientes componentes descritos en el Cuadro 003</w:t>
                  </w:r>
                </w:p>
                <w:p w14:paraId="573F2EE5" w14:textId="5EC4B1B5" w:rsidR="00E56160" w:rsidRPr="0071271A" w:rsidRDefault="6B8FA5CA" w:rsidP="51192553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lang w:eastAsia="es-CO"/>
                    </w:rPr>
                  </w:pPr>
                  <w:r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>Cada componente deberá tener un icono, además si se selecciona el componente desde esta opción o desde el listado de componentes, se marcará en</w:t>
                  </w:r>
                  <w:r w:rsidR="1D29DF25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un</w:t>
                  </w:r>
                  <w:r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color resaltante</w:t>
                  </w:r>
                  <w:r w:rsidR="37C57A14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y la sección: “Componente </w:t>
                  </w:r>
                  <w:r w:rsidR="190A5FFA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>seleccionado” mostrará</w:t>
                  </w:r>
                  <w:r w:rsidR="37C57A14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el nombre</w:t>
                  </w:r>
                  <w:r w:rsidR="309EB826" w:rsidRPr="51192553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del componente.</w:t>
                  </w:r>
                  <w:r w:rsidR="3A14E71A" w:rsidRPr="51192553">
                    <w:rPr>
                      <w:rFonts w:ascii="Calibri Light" w:eastAsia="Calibri Light" w:hAnsi="Calibri Light" w:cs="Calibri Light"/>
                      <w:b/>
                      <w:bCs/>
                      <w:color w:val="ED5C57"/>
                    </w:rPr>
                    <w:t xml:space="preserve">  </w:t>
                  </w:r>
                </w:p>
              </w:tc>
            </w:tr>
            <w:tr w:rsidR="00E56160" w:rsidRPr="0071271A" w14:paraId="10D1B215" w14:textId="77777777" w:rsidTr="51192553">
              <w:tc>
                <w:tcPr>
                  <w:tcW w:w="1431" w:type="dxa"/>
                </w:tcPr>
                <w:p w14:paraId="42B4E2F3" w14:textId="5FB3721A" w:rsidR="00E56160" w:rsidRPr="0071271A" w:rsidRDefault="00E56160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Listado de componentes</w:t>
                  </w:r>
                </w:p>
              </w:tc>
              <w:tc>
                <w:tcPr>
                  <w:tcW w:w="2109" w:type="dxa"/>
                </w:tcPr>
                <w:p w14:paraId="30734F48" w14:textId="3F34B54E" w:rsidR="00E56160" w:rsidRPr="0071271A" w:rsidRDefault="00272C8B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Secciones</w:t>
                  </w:r>
                </w:p>
              </w:tc>
              <w:tc>
                <w:tcPr>
                  <w:tcW w:w="4125" w:type="dxa"/>
                </w:tcPr>
                <w:p w14:paraId="52B5502D" w14:textId="4B31B1F7" w:rsidR="00E56160" w:rsidRPr="0071271A" w:rsidRDefault="00272C8B" w:rsidP="00E56160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El detalle se verá en el cuadro 004</w:t>
                  </w:r>
                </w:p>
              </w:tc>
            </w:tr>
          </w:tbl>
          <w:p w14:paraId="04BB3E95" w14:textId="2B52E25E" w:rsidR="00195C5B" w:rsidRPr="0071271A" w:rsidRDefault="00195C5B" w:rsidP="00195C5B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Cuadro 00</w:t>
            </w:r>
            <w:r w:rsidR="0067489D" w:rsidRPr="0071271A">
              <w:rPr>
                <w:rFonts w:asciiTheme="majorHAnsi" w:eastAsia="Arial" w:hAnsiTheme="majorHAnsi" w:cstheme="majorHAnsi"/>
                <w:lang w:eastAsia="es-CO"/>
              </w:rPr>
              <w:t>2</w:t>
            </w:r>
            <w:r w:rsidRPr="0071271A"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="00B7676E" w:rsidRPr="0071271A">
              <w:rPr>
                <w:rFonts w:asciiTheme="majorHAnsi" w:eastAsia="Arial" w:hAnsiTheme="majorHAnsi" w:cstheme="majorHAnsi"/>
                <w:lang w:eastAsia="es-CO"/>
              </w:rPr>
              <w:t>Panel central</w:t>
            </w:r>
          </w:p>
          <w:p w14:paraId="592EB60A" w14:textId="77777777" w:rsidR="00CD508E" w:rsidRDefault="00CD508E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0F0C2F7" w14:textId="77777777" w:rsidR="00B2101C" w:rsidRDefault="00B2101C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A3131AA" w14:textId="77777777" w:rsidR="00B2101C" w:rsidRDefault="00B2101C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853E915" w14:textId="77777777" w:rsidR="00B2101C" w:rsidRPr="0071271A" w:rsidRDefault="00B2101C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559A57A" w14:textId="77777777" w:rsidR="00733F32" w:rsidRPr="0071271A" w:rsidRDefault="00733F32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E8F719C" w14:textId="5148C193" w:rsidR="007D1254" w:rsidRDefault="007D1254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Además,</w:t>
            </w:r>
            <w:r w:rsidR="003D4126" w:rsidRPr="0071271A">
              <w:rPr>
                <w:rFonts w:asciiTheme="majorHAnsi" w:eastAsia="Arial" w:hAnsiTheme="majorHAnsi" w:cstheme="majorHAnsi"/>
                <w:lang w:eastAsia="es-CO"/>
              </w:rPr>
              <w:t xml:space="preserve"> el listado de componentes contiene 3 secciones. Cada sección está</w:t>
            </w:r>
            <w:r w:rsidR="002402A8" w:rsidRPr="0071271A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733F32" w:rsidRPr="0071271A">
              <w:rPr>
                <w:rFonts w:asciiTheme="majorHAnsi" w:eastAsia="Arial" w:hAnsiTheme="majorHAnsi" w:cstheme="majorHAnsi"/>
                <w:lang w:eastAsia="es-CO"/>
              </w:rPr>
              <w:t>compuesta</w:t>
            </w:r>
            <w:r w:rsidR="002402A8" w:rsidRPr="0071271A">
              <w:rPr>
                <w:rFonts w:asciiTheme="majorHAnsi" w:eastAsia="Arial" w:hAnsiTheme="majorHAnsi" w:cstheme="majorHAnsi"/>
                <w:lang w:eastAsia="es-CO"/>
              </w:rPr>
              <w:t xml:space="preserve"> por</w:t>
            </w:r>
            <w:r w:rsidRPr="0071271A"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648F972D" w14:textId="77777777" w:rsidR="00B2101C" w:rsidRPr="0071271A" w:rsidRDefault="00B2101C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4814"/>
              <w:gridCol w:w="992"/>
            </w:tblGrid>
            <w:tr w:rsidR="009238D4" w:rsidRPr="0071271A" w14:paraId="1A844723" w14:textId="77777777" w:rsidTr="00D14E7A">
              <w:tc>
                <w:tcPr>
                  <w:tcW w:w="1582" w:type="dxa"/>
                  <w:shd w:val="clear" w:color="auto" w:fill="D0CECE" w:themeFill="background2" w:themeFillShade="E6"/>
                </w:tcPr>
                <w:p w14:paraId="4DCFE7AA" w14:textId="77777777" w:rsidR="009238D4" w:rsidRPr="0071271A" w:rsidRDefault="009238D4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Sección</w:t>
                  </w:r>
                </w:p>
              </w:tc>
              <w:tc>
                <w:tcPr>
                  <w:tcW w:w="4814" w:type="dxa"/>
                  <w:shd w:val="clear" w:color="auto" w:fill="D0CECE" w:themeFill="background2" w:themeFillShade="E6"/>
                </w:tcPr>
                <w:p w14:paraId="3BF7427E" w14:textId="77777777" w:rsidR="009238D4" w:rsidRPr="0071271A" w:rsidRDefault="009238D4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Componente</w:t>
                  </w:r>
                </w:p>
              </w:tc>
              <w:tc>
                <w:tcPr>
                  <w:tcW w:w="992" w:type="dxa"/>
                  <w:shd w:val="clear" w:color="auto" w:fill="D0CECE" w:themeFill="background2" w:themeFillShade="E6"/>
                </w:tcPr>
                <w:p w14:paraId="17BEBE88" w14:textId="77777777" w:rsidR="009238D4" w:rsidRPr="0071271A" w:rsidRDefault="009238D4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Orden</w:t>
                  </w:r>
                </w:p>
              </w:tc>
            </w:tr>
            <w:tr w:rsidR="00B2101C" w:rsidRPr="0071271A" w14:paraId="25BD4710" w14:textId="77777777" w:rsidTr="009238D4">
              <w:tc>
                <w:tcPr>
                  <w:tcW w:w="1582" w:type="dxa"/>
                  <w:vMerge w:val="restart"/>
                </w:tcPr>
                <w:p w14:paraId="5FA9B7CB" w14:textId="77777777" w:rsidR="00B2101C" w:rsidRPr="0071271A" w:rsidRDefault="00B2101C" w:rsidP="000A68B8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0CFCDBCA" w14:textId="77777777" w:rsidR="00B2101C" w:rsidRPr="0071271A" w:rsidRDefault="00B2101C" w:rsidP="000A68B8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5B887D38" w14:textId="7A3E591E" w:rsidR="00B2101C" w:rsidRPr="0071271A" w:rsidRDefault="00B2101C" w:rsidP="000A68B8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Trámites y Servicios</w:t>
                  </w: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4814" w:type="dxa"/>
                </w:tcPr>
                <w:p w14:paraId="1E38A6F6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Mercancías restringidas</w:t>
                  </w:r>
                </w:p>
              </w:tc>
              <w:tc>
                <w:tcPr>
                  <w:tcW w:w="992" w:type="dxa"/>
                </w:tcPr>
                <w:p w14:paraId="7E69E821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1</w:t>
                  </w:r>
                </w:p>
              </w:tc>
            </w:tr>
            <w:tr w:rsidR="00B2101C" w:rsidRPr="0071271A" w14:paraId="54C86567" w14:textId="77777777" w:rsidTr="009238D4">
              <w:tc>
                <w:tcPr>
                  <w:tcW w:w="1582" w:type="dxa"/>
                  <w:vMerge/>
                </w:tcPr>
                <w:p w14:paraId="695BEEB3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06E14A95" w14:textId="178A7404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Gestión de autorizaciones</w:t>
                  </w:r>
                </w:p>
              </w:tc>
              <w:tc>
                <w:tcPr>
                  <w:tcW w:w="992" w:type="dxa"/>
                </w:tcPr>
                <w:p w14:paraId="0BF6EBC8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2</w:t>
                  </w:r>
                </w:p>
              </w:tc>
            </w:tr>
            <w:tr w:rsidR="00B2101C" w:rsidRPr="0071271A" w14:paraId="288EC2E4" w14:textId="77777777" w:rsidTr="009238D4">
              <w:tc>
                <w:tcPr>
                  <w:tcW w:w="1582" w:type="dxa"/>
                  <w:vMerge/>
                </w:tcPr>
                <w:p w14:paraId="26E6F982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05FEC8F2" w14:textId="050685BD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Zonas económicas especiales </w:t>
                  </w:r>
                </w:p>
              </w:tc>
              <w:tc>
                <w:tcPr>
                  <w:tcW w:w="992" w:type="dxa"/>
                </w:tcPr>
                <w:p w14:paraId="1A6FA1CA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3</w:t>
                  </w:r>
                </w:p>
              </w:tc>
            </w:tr>
            <w:tr w:rsidR="00B2101C" w:rsidRPr="0071271A" w14:paraId="0F4379E5" w14:textId="77777777" w:rsidTr="009238D4">
              <w:tc>
                <w:tcPr>
                  <w:tcW w:w="1582" w:type="dxa"/>
                  <w:vMerge/>
                </w:tcPr>
                <w:p w14:paraId="07D77F0C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71319725" w14:textId="66454753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Certificado de origen</w:t>
                  </w:r>
                </w:p>
              </w:tc>
              <w:tc>
                <w:tcPr>
                  <w:tcW w:w="992" w:type="dxa"/>
                </w:tcPr>
                <w:p w14:paraId="16805197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4</w:t>
                  </w:r>
                </w:p>
              </w:tc>
            </w:tr>
            <w:tr w:rsidR="00B2101C" w:rsidRPr="0071271A" w14:paraId="239A34DC" w14:textId="77777777" w:rsidTr="009238D4">
              <w:tc>
                <w:tcPr>
                  <w:tcW w:w="1582" w:type="dxa"/>
                  <w:vMerge/>
                </w:tcPr>
                <w:p w14:paraId="2AA7EFA1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07A0B820" w14:textId="2CCE9083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Gestión de naves</w:t>
                  </w:r>
                </w:p>
              </w:tc>
              <w:tc>
                <w:tcPr>
                  <w:tcW w:w="992" w:type="dxa"/>
                </w:tcPr>
                <w:p w14:paraId="3BC465CA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5</w:t>
                  </w:r>
                </w:p>
              </w:tc>
            </w:tr>
            <w:tr w:rsidR="00B2101C" w:rsidRPr="0071271A" w14:paraId="0D8D94D7" w14:textId="77777777" w:rsidTr="009238D4">
              <w:tc>
                <w:tcPr>
                  <w:tcW w:w="1582" w:type="dxa"/>
                  <w:vMerge/>
                </w:tcPr>
                <w:p w14:paraId="6DEAA6EC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5E12A51E" w14:textId="61611E68" w:rsidR="00B2101C" w:rsidRPr="00526687" w:rsidRDefault="00526687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526687">
                    <w:rPr>
                      <w:rFonts w:asciiTheme="majorHAnsi" w:eastAsia="Arial" w:hAnsiTheme="majorHAnsi" w:cstheme="majorHAnsi"/>
                      <w:lang w:eastAsia="es-CO"/>
                    </w:rPr>
                    <w:t>Módulo de Intercambio de Información entre Operadores</w:t>
                  </w:r>
                </w:p>
              </w:tc>
              <w:tc>
                <w:tcPr>
                  <w:tcW w:w="992" w:type="dxa"/>
                </w:tcPr>
                <w:p w14:paraId="0C5553A2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6</w:t>
                  </w:r>
                </w:p>
              </w:tc>
            </w:tr>
            <w:tr w:rsidR="00B2101C" w:rsidRPr="0071271A" w14:paraId="180D2327" w14:textId="77777777" w:rsidTr="009238D4">
              <w:tc>
                <w:tcPr>
                  <w:tcW w:w="1582" w:type="dxa"/>
                  <w:vMerge/>
                </w:tcPr>
                <w:p w14:paraId="05A95659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4C62469C" w14:textId="4B0A5779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Gestión electrónica de expedientes (Convenio)</w:t>
                  </w:r>
                </w:p>
              </w:tc>
              <w:tc>
                <w:tcPr>
                  <w:tcW w:w="992" w:type="dxa"/>
                </w:tcPr>
                <w:p w14:paraId="713BA3F0" w14:textId="3CC88D3A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7</w:t>
                  </w:r>
                </w:p>
              </w:tc>
            </w:tr>
            <w:tr w:rsidR="00B2101C" w:rsidRPr="0071271A" w14:paraId="24BE3C6C" w14:textId="77777777" w:rsidTr="009238D4">
              <w:tc>
                <w:tcPr>
                  <w:tcW w:w="1582" w:type="dxa"/>
                  <w:vMerge/>
                </w:tcPr>
                <w:p w14:paraId="75BEDC80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361E1FF3" w14:textId="163B606F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1810AC">
                    <w:rPr>
                      <w:rFonts w:asciiTheme="majorHAnsi" w:eastAsia="Arial" w:hAnsiTheme="majorHAnsi" w:cstheme="majorHAnsi"/>
                      <w:lang w:eastAsia="es-CO"/>
                    </w:rPr>
                    <w:t>Herramienta de Business Intelligence</w:t>
                  </w:r>
                </w:p>
              </w:tc>
              <w:tc>
                <w:tcPr>
                  <w:tcW w:w="992" w:type="dxa"/>
                </w:tcPr>
                <w:p w14:paraId="3CBC7416" w14:textId="381889DA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8</w:t>
                  </w:r>
                </w:p>
              </w:tc>
            </w:tr>
            <w:tr w:rsidR="00B2101C" w:rsidRPr="0071271A" w14:paraId="224A87B7" w14:textId="77777777" w:rsidTr="009238D4">
              <w:tc>
                <w:tcPr>
                  <w:tcW w:w="1582" w:type="dxa"/>
                  <w:vMerge/>
                </w:tcPr>
                <w:p w14:paraId="10362522" w14:textId="77777777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083B35B6" w14:textId="3515D04B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1810AC">
                    <w:rPr>
                      <w:rFonts w:asciiTheme="majorHAnsi" w:eastAsia="Arial" w:hAnsiTheme="majorHAnsi" w:cstheme="majorHAnsi"/>
                      <w:lang w:eastAsia="es-CO"/>
                    </w:rPr>
                    <w:t>Sistema de gestión de riesgos</w:t>
                  </w:r>
                </w:p>
              </w:tc>
              <w:tc>
                <w:tcPr>
                  <w:tcW w:w="992" w:type="dxa"/>
                </w:tcPr>
                <w:p w14:paraId="62884EF9" w14:textId="2F16D525" w:rsidR="00B2101C" w:rsidRPr="0071271A" w:rsidRDefault="00B2101C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9</w:t>
                  </w:r>
                </w:p>
              </w:tc>
            </w:tr>
            <w:tr w:rsidR="009238D4" w:rsidRPr="0071271A" w14:paraId="62BFFCB7" w14:textId="77777777" w:rsidTr="009238D4">
              <w:tc>
                <w:tcPr>
                  <w:tcW w:w="1582" w:type="dxa"/>
                  <w:vMerge w:val="restart"/>
                </w:tcPr>
                <w:p w14:paraId="0B93AF0F" w14:textId="77777777" w:rsidR="009238D4" w:rsidRPr="0071271A" w:rsidRDefault="009238D4" w:rsidP="000A68B8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0ED1E213" w14:textId="77777777" w:rsidR="009238D4" w:rsidRPr="0071271A" w:rsidRDefault="009238D4" w:rsidP="009238D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Gestión empresarial</w:t>
                  </w:r>
                </w:p>
                <w:p w14:paraId="5AA884A0" w14:textId="16DA8BA0" w:rsidR="009238D4" w:rsidRPr="0071271A" w:rsidRDefault="009238D4" w:rsidP="009238D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0DF4E018" w14:textId="183DFC99" w:rsidR="009238D4" w:rsidRPr="0071271A" w:rsidRDefault="009238D4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Perú Marketplace (Tienda virtual)</w:t>
                  </w:r>
                </w:p>
              </w:tc>
              <w:tc>
                <w:tcPr>
                  <w:tcW w:w="992" w:type="dxa"/>
                </w:tcPr>
                <w:p w14:paraId="0645B6C3" w14:textId="77777777" w:rsidR="009238D4" w:rsidRPr="0071271A" w:rsidRDefault="009238D4" w:rsidP="000A68B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1</w:t>
                  </w:r>
                </w:p>
              </w:tc>
            </w:tr>
            <w:tr w:rsidR="00900A7F" w:rsidRPr="0071271A" w14:paraId="506CF9D0" w14:textId="77777777" w:rsidTr="009238D4">
              <w:tc>
                <w:tcPr>
                  <w:tcW w:w="1582" w:type="dxa"/>
                  <w:vMerge/>
                </w:tcPr>
                <w:p w14:paraId="7A4ED52A" w14:textId="77777777" w:rsidR="00900A7F" w:rsidRPr="0071271A" w:rsidRDefault="00900A7F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3D54A08C" w14:textId="7C2B2F3E" w:rsidR="00900A7F" w:rsidRPr="0071271A" w:rsidRDefault="00900A7F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Gestión empresarial E-PYMEX </w:t>
                  </w:r>
                </w:p>
              </w:tc>
              <w:tc>
                <w:tcPr>
                  <w:tcW w:w="992" w:type="dxa"/>
                </w:tcPr>
                <w:p w14:paraId="729FF119" w14:textId="2B518E80" w:rsidR="00900A7F" w:rsidRPr="0071271A" w:rsidRDefault="001810AC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2</w:t>
                  </w:r>
                </w:p>
              </w:tc>
            </w:tr>
            <w:tr w:rsidR="00900A7F" w:rsidRPr="0071271A" w14:paraId="031C41BF" w14:textId="77777777" w:rsidTr="009238D4">
              <w:tc>
                <w:tcPr>
                  <w:tcW w:w="1582" w:type="dxa"/>
                  <w:vMerge/>
                </w:tcPr>
                <w:p w14:paraId="7FB8912D" w14:textId="77777777" w:rsidR="00900A7F" w:rsidRPr="0071271A" w:rsidRDefault="00900A7F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66A66BC6" w14:textId="46565C21" w:rsidR="00900A7F" w:rsidRPr="0071271A" w:rsidRDefault="00900A7F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Ruta productiva exportadora</w:t>
                  </w:r>
                </w:p>
              </w:tc>
              <w:tc>
                <w:tcPr>
                  <w:tcW w:w="992" w:type="dxa"/>
                </w:tcPr>
                <w:p w14:paraId="198171A9" w14:textId="59DDA4A3" w:rsidR="00D9795B" w:rsidRPr="0071271A" w:rsidRDefault="001810AC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3</w:t>
                  </w:r>
                </w:p>
              </w:tc>
            </w:tr>
            <w:tr w:rsidR="002470C7" w:rsidRPr="0071271A" w14:paraId="2D048D0B" w14:textId="77777777" w:rsidTr="009238D4">
              <w:tc>
                <w:tcPr>
                  <w:tcW w:w="1582" w:type="dxa"/>
                  <w:vMerge w:val="restart"/>
                </w:tcPr>
                <w:p w14:paraId="2A86C114" w14:textId="470015E1" w:rsidR="002470C7" w:rsidRPr="004B2D69" w:rsidRDefault="002470C7" w:rsidP="00B2101C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4B2D69">
                    <w:rPr>
                      <w:rFonts w:asciiTheme="majorHAnsi" w:eastAsia="Arial" w:hAnsiTheme="majorHAnsi" w:cstheme="majorHAnsi"/>
                      <w:lang w:eastAsia="es-CO"/>
                    </w:rPr>
                    <w:t>Portales de información</w:t>
                  </w:r>
                </w:p>
              </w:tc>
              <w:tc>
                <w:tcPr>
                  <w:tcW w:w="4814" w:type="dxa"/>
                </w:tcPr>
                <w:p w14:paraId="0EA9EE51" w14:textId="7043F3F9" w:rsidR="002470C7" w:rsidRPr="004B2D69" w:rsidRDefault="002470C7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4B2D69">
                    <w:rPr>
                      <w:rFonts w:asciiTheme="majorHAnsi" w:eastAsia="Arial" w:hAnsiTheme="majorHAnsi" w:cstheme="majorHAnsi"/>
                      <w:lang w:eastAsia="es-CO"/>
                    </w:rPr>
                    <w:t>Módulo de Información de Servicios Logísticos de Comercio Exterior</w:t>
                  </w:r>
                </w:p>
              </w:tc>
              <w:tc>
                <w:tcPr>
                  <w:tcW w:w="992" w:type="dxa"/>
                </w:tcPr>
                <w:p w14:paraId="6CC7E022" w14:textId="77777777" w:rsidR="002470C7" w:rsidRPr="004B2D69" w:rsidRDefault="002470C7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282848EF" w14:textId="4724E090" w:rsidR="002470C7" w:rsidRPr="004B2D69" w:rsidRDefault="002470C7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4B2D69">
                    <w:rPr>
                      <w:rFonts w:asciiTheme="majorHAnsi" w:eastAsia="Arial" w:hAnsiTheme="majorHAnsi" w:cstheme="majorHAnsi"/>
                      <w:lang w:eastAsia="es-CO"/>
                    </w:rPr>
                    <w:t>1</w:t>
                  </w:r>
                </w:p>
              </w:tc>
            </w:tr>
            <w:tr w:rsidR="002470C7" w:rsidRPr="0071271A" w14:paraId="31F5DE5F" w14:textId="77777777" w:rsidTr="009238D4">
              <w:tc>
                <w:tcPr>
                  <w:tcW w:w="1582" w:type="dxa"/>
                  <w:vMerge/>
                </w:tcPr>
                <w:p w14:paraId="1E03D376" w14:textId="77777777" w:rsidR="002470C7" w:rsidRPr="004B2D69" w:rsidRDefault="002470C7" w:rsidP="00B2101C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814" w:type="dxa"/>
                </w:tcPr>
                <w:p w14:paraId="13D423CC" w14:textId="5DE4CFB2" w:rsidR="002470C7" w:rsidRPr="004B2D69" w:rsidRDefault="002470C7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4B2D69">
                    <w:rPr>
                      <w:rFonts w:asciiTheme="majorHAnsi" w:eastAsia="Arial" w:hAnsiTheme="majorHAnsi" w:cstheme="majorHAnsi"/>
                      <w:lang w:eastAsia="es-CO"/>
                    </w:rPr>
                    <w:t>Portal de Acceso a Mercado</w:t>
                  </w:r>
                </w:p>
              </w:tc>
              <w:tc>
                <w:tcPr>
                  <w:tcW w:w="992" w:type="dxa"/>
                </w:tcPr>
                <w:p w14:paraId="4C6DF8FD" w14:textId="2E00CC89" w:rsidR="002470C7" w:rsidRPr="004B2D69" w:rsidRDefault="002470C7" w:rsidP="00900A7F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4B2D69">
                    <w:rPr>
                      <w:rFonts w:asciiTheme="majorHAnsi" w:eastAsia="Arial" w:hAnsiTheme="majorHAnsi" w:cstheme="majorHAnsi"/>
                      <w:lang w:eastAsia="es-CO"/>
                    </w:rPr>
                    <w:t>2</w:t>
                  </w:r>
                </w:p>
              </w:tc>
            </w:tr>
          </w:tbl>
          <w:p w14:paraId="2127DC68" w14:textId="77777777" w:rsidR="003743ED" w:rsidRPr="0071271A" w:rsidRDefault="003743ED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6EA9FA0" w14:textId="54170391" w:rsidR="0067489D" w:rsidRPr="0071271A" w:rsidRDefault="000A68B8" w:rsidP="000A68B8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Cuadro 00</w:t>
            </w:r>
            <w:r w:rsidR="0067489D" w:rsidRPr="0071271A">
              <w:rPr>
                <w:rFonts w:asciiTheme="majorHAnsi" w:eastAsia="Arial" w:hAnsiTheme="majorHAnsi" w:cstheme="majorHAnsi"/>
                <w:lang w:eastAsia="es-CO"/>
              </w:rPr>
              <w:t>3</w:t>
            </w:r>
            <w:r w:rsidRPr="0071271A"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="0067489D" w:rsidRPr="0071271A">
              <w:rPr>
                <w:rFonts w:asciiTheme="majorHAnsi" w:eastAsia="Arial" w:hAnsiTheme="majorHAnsi" w:cstheme="majorHAnsi"/>
                <w:lang w:eastAsia="es-CO"/>
              </w:rPr>
              <w:t>Componentes</w:t>
            </w:r>
          </w:p>
          <w:p w14:paraId="3CDC0CB9" w14:textId="1D06BF6E" w:rsidR="000A68B8" w:rsidRPr="0071271A" w:rsidRDefault="000A68B8" w:rsidP="000A68B8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6278CD31" w14:textId="77777777" w:rsidR="00A61D8F" w:rsidRPr="0071271A" w:rsidRDefault="00A61D8F" w:rsidP="000A68B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47FED65" w14:textId="4D9220CA" w:rsidR="003743ED" w:rsidRPr="0071271A" w:rsidRDefault="000A68B8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Cada componente tendrá la siguiente información:</w:t>
            </w:r>
          </w:p>
          <w:p w14:paraId="38F0C9CD" w14:textId="77777777" w:rsidR="000A68B8" w:rsidRPr="0071271A" w:rsidRDefault="000A68B8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5256"/>
            </w:tblGrid>
            <w:tr w:rsidR="007D1254" w:rsidRPr="0071271A" w14:paraId="291F9BC7" w14:textId="77777777" w:rsidTr="00D14E7A">
              <w:tc>
                <w:tcPr>
                  <w:tcW w:w="1582" w:type="dxa"/>
                  <w:shd w:val="clear" w:color="auto" w:fill="D0CECE" w:themeFill="background2" w:themeFillShade="E6"/>
                </w:tcPr>
                <w:p w14:paraId="5D35251F" w14:textId="7D3B0B04" w:rsidR="007D1254" w:rsidRPr="0071271A" w:rsidRDefault="007E1F62" w:rsidP="007E1F62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Partes</w:t>
                  </w:r>
                </w:p>
              </w:tc>
              <w:tc>
                <w:tcPr>
                  <w:tcW w:w="5256" w:type="dxa"/>
                  <w:shd w:val="clear" w:color="auto" w:fill="D0CECE" w:themeFill="background2" w:themeFillShade="E6"/>
                </w:tcPr>
                <w:p w14:paraId="5ADE07A0" w14:textId="05888E0B" w:rsidR="007D1254" w:rsidRPr="0071271A" w:rsidRDefault="007D1254" w:rsidP="007D125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7D1254" w:rsidRPr="0071271A" w14:paraId="7D281FBC" w14:textId="77777777" w:rsidTr="002402A8">
              <w:trPr>
                <w:trHeight w:val="354"/>
              </w:trPr>
              <w:tc>
                <w:tcPr>
                  <w:tcW w:w="1582" w:type="dxa"/>
                </w:tcPr>
                <w:p w14:paraId="28171F11" w14:textId="24D6A063" w:rsidR="007D1254" w:rsidRPr="0071271A" w:rsidRDefault="00E03762" w:rsidP="007D125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Icono</w:t>
                  </w:r>
                </w:p>
              </w:tc>
              <w:tc>
                <w:tcPr>
                  <w:tcW w:w="5256" w:type="dxa"/>
                </w:tcPr>
                <w:p w14:paraId="1A0F9FCD" w14:textId="4C852F37" w:rsidR="000A68B8" w:rsidRPr="0071271A" w:rsidRDefault="00E03762" w:rsidP="00272C8B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Icono al costado del nombre del componente</w:t>
                  </w:r>
                </w:p>
              </w:tc>
            </w:tr>
            <w:tr w:rsidR="00E03762" w:rsidRPr="0071271A" w14:paraId="0E5BDBE4" w14:textId="77777777" w:rsidTr="002402A8">
              <w:trPr>
                <w:trHeight w:val="354"/>
              </w:trPr>
              <w:tc>
                <w:tcPr>
                  <w:tcW w:w="1582" w:type="dxa"/>
                </w:tcPr>
                <w:p w14:paraId="786D0956" w14:textId="2CAB7CE9" w:rsidR="00E03762" w:rsidRPr="0071271A" w:rsidRDefault="00E03762" w:rsidP="00E03762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Nombre del componente</w:t>
                  </w:r>
                </w:p>
              </w:tc>
              <w:tc>
                <w:tcPr>
                  <w:tcW w:w="5256" w:type="dxa"/>
                </w:tcPr>
                <w:p w14:paraId="0A0C2108" w14:textId="485805DB" w:rsidR="00E03762" w:rsidRPr="0071271A" w:rsidRDefault="00E03762" w:rsidP="00272C8B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Indica el nombre del componente. </w:t>
                  </w:r>
                </w:p>
              </w:tc>
            </w:tr>
            <w:tr w:rsidR="00E03762" w:rsidRPr="0071271A" w14:paraId="37274399" w14:textId="77777777" w:rsidTr="002402A8">
              <w:tc>
                <w:tcPr>
                  <w:tcW w:w="1582" w:type="dxa"/>
                </w:tcPr>
                <w:p w14:paraId="27356972" w14:textId="0FF2E172" w:rsidR="00E03762" w:rsidRPr="0071271A" w:rsidRDefault="00E03762" w:rsidP="00E03762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Descripción corta</w:t>
                  </w:r>
                </w:p>
              </w:tc>
              <w:tc>
                <w:tcPr>
                  <w:tcW w:w="5256" w:type="dxa"/>
                </w:tcPr>
                <w:p w14:paraId="471AFAA1" w14:textId="30C29F6E" w:rsidR="00E03762" w:rsidRPr="0071271A" w:rsidRDefault="00E03762" w:rsidP="00E03762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71271A">
                    <w:rPr>
                      <w:rFonts w:asciiTheme="majorHAnsi" w:eastAsia="Arial" w:hAnsiTheme="majorHAnsi" w:cstheme="majorHAnsi"/>
                      <w:lang w:eastAsia="es-CO"/>
                    </w:rPr>
                    <w:t>Es la descripción corta visible en la interfaz.</w:t>
                  </w:r>
                </w:p>
              </w:tc>
            </w:tr>
          </w:tbl>
          <w:p w14:paraId="4786020A" w14:textId="24CBD62B" w:rsidR="007E1F62" w:rsidRPr="0071271A" w:rsidRDefault="007E1F62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Cuadro 00</w:t>
            </w:r>
            <w:r w:rsidR="00496266" w:rsidRPr="0071271A">
              <w:rPr>
                <w:rFonts w:asciiTheme="majorHAnsi" w:eastAsia="Arial" w:hAnsiTheme="majorHAnsi" w:cstheme="majorHAnsi"/>
                <w:lang w:eastAsia="es-CO"/>
              </w:rPr>
              <w:t>4</w:t>
            </w:r>
            <w:r w:rsidRPr="0071271A">
              <w:rPr>
                <w:rFonts w:asciiTheme="majorHAnsi" w:eastAsia="Arial" w:hAnsiTheme="majorHAnsi" w:cstheme="majorHAnsi"/>
                <w:lang w:eastAsia="es-CO"/>
              </w:rPr>
              <w:t>- Partes de cada componente</w:t>
            </w:r>
          </w:p>
          <w:p w14:paraId="2ABEE88C" w14:textId="71076DC6" w:rsidR="007D1254" w:rsidRPr="0071271A" w:rsidRDefault="007D1254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CCD0B05" w14:textId="77777777" w:rsidR="00A61D8F" w:rsidRPr="0071271A" w:rsidRDefault="00A61D8F" w:rsidP="00DF013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E8700AA" w14:textId="58A279E3" w:rsidR="00860709" w:rsidRPr="0071271A" w:rsidRDefault="00860709" w:rsidP="00DF013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bookmarkEnd w:id="0"/>
    <w:p w14:paraId="6BDAB665" w14:textId="5214F20E" w:rsidR="00DB0547" w:rsidRPr="0071271A" w:rsidRDefault="000A68B8" w:rsidP="000A68B8">
      <w:pPr>
        <w:tabs>
          <w:tab w:val="left" w:pos="1248"/>
        </w:tabs>
        <w:rPr>
          <w:rFonts w:asciiTheme="majorHAnsi" w:hAnsiTheme="majorHAnsi" w:cstheme="majorHAnsi"/>
          <w:lang w:eastAsia="es-CO"/>
        </w:rPr>
      </w:pPr>
      <w:r w:rsidRPr="0071271A">
        <w:rPr>
          <w:rFonts w:asciiTheme="majorHAnsi" w:hAnsiTheme="majorHAnsi" w:cstheme="majorHAnsi"/>
          <w:lang w:eastAsia="es-CO"/>
        </w:rPr>
        <w:lastRenderedPageBreak/>
        <w:tab/>
      </w:r>
    </w:p>
    <w:p w14:paraId="63FD839D" w14:textId="77777777" w:rsidR="00335F6D" w:rsidRPr="0071271A" w:rsidRDefault="00335F6D" w:rsidP="000A68B8">
      <w:pPr>
        <w:tabs>
          <w:tab w:val="left" w:pos="1248"/>
        </w:tabs>
        <w:rPr>
          <w:rFonts w:asciiTheme="majorHAnsi" w:hAnsiTheme="majorHAnsi" w:cstheme="majorHAnsi"/>
          <w:lang w:eastAsia="es-CO"/>
        </w:rPr>
      </w:pPr>
    </w:p>
    <w:p w14:paraId="468A9C7F" w14:textId="77777777" w:rsidR="00335F6D" w:rsidRPr="0071271A" w:rsidRDefault="00335F6D" w:rsidP="000A68B8">
      <w:pPr>
        <w:tabs>
          <w:tab w:val="left" w:pos="1248"/>
        </w:tabs>
        <w:rPr>
          <w:rFonts w:asciiTheme="majorHAnsi" w:hAnsiTheme="majorHAnsi" w:cstheme="majorHAnsi"/>
          <w:lang w:eastAsia="es-CO"/>
        </w:rPr>
      </w:pPr>
    </w:p>
    <w:p w14:paraId="6C73E05B" w14:textId="71FADA82" w:rsidR="00C15CD7" w:rsidRPr="0071271A" w:rsidRDefault="00844E0E" w:rsidP="00C15CD7">
      <w:pPr>
        <w:pStyle w:val="Ttulo2"/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id="6" w:name="_Toc155266300"/>
      <w:r w:rsidRPr="0071271A">
        <w:rPr>
          <w:rFonts w:cstheme="majorHAnsi"/>
          <w:b/>
          <w:bCs/>
          <w:color w:val="auto"/>
          <w:sz w:val="22"/>
          <w:szCs w:val="22"/>
          <w:lang w:eastAsia="es-CO"/>
        </w:rPr>
        <w:lastRenderedPageBreak/>
        <w:t xml:space="preserve">3.2 </w:t>
      </w:r>
      <w:r w:rsidR="00C15CD7" w:rsidRPr="0071271A">
        <w:rPr>
          <w:rFonts w:cstheme="majorHAnsi"/>
          <w:b/>
          <w:bCs/>
          <w:color w:val="auto"/>
          <w:sz w:val="22"/>
          <w:szCs w:val="22"/>
          <w:lang w:eastAsia="es-CO"/>
        </w:rPr>
        <w:t>Prototipo y descripción de criterios de aceptación</w:t>
      </w:r>
      <w:r w:rsidR="00E034A3" w:rsidRPr="0071271A">
        <w:rPr>
          <w:rFonts w:cstheme="majorHAnsi"/>
          <w:color w:val="auto"/>
          <w:sz w:val="22"/>
          <w:szCs w:val="22"/>
          <w:lang w:eastAsia="es-CO"/>
        </w:rPr>
        <w:t>: Ingresar a un componente</w:t>
      </w:r>
      <w:bookmarkEnd w:id="6"/>
      <w:r w:rsidR="00C15CD7" w:rsidRPr="0071271A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 </w:t>
      </w:r>
    </w:p>
    <w:p w14:paraId="681EE089" w14:textId="3A13A32F" w:rsidR="00AD01B2" w:rsidRPr="0071271A" w:rsidRDefault="004B2D69" w:rsidP="00B2101C">
      <w:pPr>
        <w:ind w:left="1134" w:hanging="1276"/>
        <w:jc w:val="center"/>
        <w:rPr>
          <w:rFonts w:cstheme="minorHAnsi"/>
          <w:lang w:eastAsia="es-CO"/>
        </w:rPr>
      </w:pPr>
      <w:r w:rsidRPr="004B2D69">
        <w:rPr>
          <w:rFonts w:cstheme="minorHAnsi"/>
          <w:b/>
          <w:bCs/>
          <w:noProof/>
          <w:lang w:val="es-PE" w:eastAsia="es-PE"/>
        </w:rPr>
        <w:drawing>
          <wp:inline distT="0" distB="0" distL="0" distR="0" wp14:anchorId="1E681A31" wp14:editId="7D64F6ED">
            <wp:extent cx="5936338" cy="3842084"/>
            <wp:effectExtent l="0" t="0" r="7620" b="6350"/>
            <wp:docPr id="727849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9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604" cy="38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305" w:rsidRPr="00646305">
        <w:rPr>
          <w:rFonts w:cstheme="minorHAnsi"/>
          <w:b/>
          <w:bCs/>
          <w:lang w:eastAsia="es-CO"/>
        </w:rPr>
        <w:t xml:space="preserve"> </w:t>
      </w:r>
      <w:r w:rsidR="00AD01B2" w:rsidRPr="0071271A">
        <w:rPr>
          <w:rFonts w:cstheme="minorHAnsi"/>
          <w:b/>
          <w:bCs/>
          <w:lang w:eastAsia="es-CO"/>
        </w:rPr>
        <w:t>Figura 00</w:t>
      </w:r>
      <w:r w:rsidR="00183BF1">
        <w:rPr>
          <w:rFonts w:cstheme="minorHAnsi"/>
          <w:b/>
          <w:bCs/>
          <w:lang w:eastAsia="es-CO"/>
        </w:rPr>
        <w:t>4</w:t>
      </w:r>
      <w:r w:rsidR="00AD01B2" w:rsidRPr="0071271A">
        <w:rPr>
          <w:rFonts w:cstheme="minorHAnsi"/>
          <w:lang w:eastAsia="es-CO"/>
        </w:rPr>
        <w:t>. Ingresar al componente</w:t>
      </w:r>
    </w:p>
    <w:p w14:paraId="5B15E954" w14:textId="77777777" w:rsidR="00E93F57" w:rsidRPr="0071271A" w:rsidRDefault="00E93F57" w:rsidP="00C15CD7">
      <w:pPr>
        <w:rPr>
          <w:rFonts w:asciiTheme="majorHAnsi" w:hAnsiTheme="majorHAnsi" w:cstheme="majorHAnsi"/>
          <w:lang w:val="es-ES" w:eastAsia="es-CO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501"/>
        <w:gridCol w:w="7992"/>
      </w:tblGrid>
      <w:tr w:rsidR="00F84870" w:rsidRPr="00FE4B62" w14:paraId="7A192961" w14:textId="77777777" w:rsidTr="51192553">
        <w:trPr>
          <w:trHeight w:val="339"/>
        </w:trPr>
        <w:tc>
          <w:tcPr>
            <w:tcW w:w="9493" w:type="dxa"/>
            <w:gridSpan w:val="2"/>
            <w:shd w:val="clear" w:color="auto" w:fill="A40000"/>
            <w:vAlign w:val="center"/>
          </w:tcPr>
          <w:p w14:paraId="48AB98FE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002: Ingresar al componente</w:t>
            </w:r>
          </w:p>
        </w:tc>
      </w:tr>
      <w:tr w:rsidR="00F84870" w:rsidRPr="00FE4B62" w14:paraId="1BFC72DF" w14:textId="77777777" w:rsidTr="51192553">
        <w:tc>
          <w:tcPr>
            <w:tcW w:w="1501" w:type="dxa"/>
            <w:vAlign w:val="center"/>
          </w:tcPr>
          <w:p w14:paraId="325557AA" w14:textId="37167D43" w:rsidR="00F84870" w:rsidRPr="00FE4B62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Escenario 1 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>Accede a</w:t>
            </w:r>
            <w:r w:rsidR="3943DE69" w:rsidRPr="51192553">
              <w:rPr>
                <w:rFonts w:asciiTheme="majorHAnsi" w:eastAsia="Arial" w:hAnsiTheme="majorHAnsi" w:cstheme="majorBidi"/>
                <w:lang w:eastAsia="es-CO"/>
              </w:rPr>
              <w:t>l “Seleccionar el componente”</w:t>
            </w:r>
          </w:p>
          <w:p w14:paraId="0F10DE1E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525D1B5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Mercancías restringidas</w:t>
            </w:r>
          </w:p>
        </w:tc>
        <w:tc>
          <w:tcPr>
            <w:tcW w:w="7992" w:type="dxa"/>
            <w:vAlign w:val="center"/>
          </w:tcPr>
          <w:p w14:paraId="66EAD80E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5A6F7FFB" w14:textId="36BE9FB5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 xml:space="preserve">seleccione </w:t>
            </w:r>
            <w:r w:rsidR="499F8767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el componente y de “</w:t>
            </w:r>
            <w:proofErr w:type="spellStart"/>
            <w:r w:rsidR="499F8767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0A287C8E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</w:p>
          <w:p w14:paraId="028D936F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0C5DB53C" w14:textId="77777777" w:rsidR="00F84870" w:rsidRPr="00FE4B62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hyperlink r:id="rId17" w:history="1">
              <w:r w:rsidR="00F84870" w:rsidRPr="00FE4B62">
                <w:rPr>
                  <w:rStyle w:val="Hipervnculo"/>
                  <w:rFonts w:asciiTheme="majorHAnsi" w:eastAsia="Arial" w:hAnsiTheme="majorHAnsi" w:cstheme="majorHAnsi"/>
                  <w:lang w:eastAsia="es-CO"/>
                </w:rPr>
                <w:t>https://authorize.vuce.gob.pe/public/login-options/mercancias-restringidas</w:t>
              </w:r>
            </w:hyperlink>
          </w:p>
          <w:p w14:paraId="01FE8336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F84870" w:rsidRPr="00FE4B62" w14:paraId="50FEF596" w14:textId="77777777" w:rsidTr="51192553">
        <w:tc>
          <w:tcPr>
            <w:tcW w:w="1501" w:type="dxa"/>
          </w:tcPr>
          <w:p w14:paraId="3ECF8B71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>Escenario 2</w:t>
            </w:r>
          </w:p>
          <w:p w14:paraId="14B42E36" w14:textId="3E88A4F0" w:rsidR="5B5B86CA" w:rsidRDefault="5B5B86CA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1E555DBF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BFA2DB2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Gestión de autorizaciones</w:t>
            </w:r>
          </w:p>
          <w:p w14:paraId="57B7E02D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</w:tc>
        <w:tc>
          <w:tcPr>
            <w:tcW w:w="7992" w:type="dxa"/>
            <w:vAlign w:val="center"/>
          </w:tcPr>
          <w:p w14:paraId="4420085F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1BEDFF2D" w14:textId="5E762340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25478281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25478281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25478281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</w:p>
          <w:p w14:paraId="146332F3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3CA64056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https://authorize.vuce.gob.pe/public/login-options/autorizacion-operadores</w:t>
            </w:r>
          </w:p>
        </w:tc>
      </w:tr>
      <w:tr w:rsidR="00F84870" w:rsidRPr="00FE4B62" w14:paraId="025057C3" w14:textId="77777777" w:rsidTr="51192553">
        <w:tc>
          <w:tcPr>
            <w:tcW w:w="1501" w:type="dxa"/>
          </w:tcPr>
          <w:p w14:paraId="60206D3B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>Escenario 3</w:t>
            </w:r>
          </w:p>
          <w:p w14:paraId="3E539072" w14:textId="3E88A4F0" w:rsidR="7289820D" w:rsidRDefault="7289820D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Accede al “Seleccionar 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lastRenderedPageBreak/>
              <w:t>el componente”</w:t>
            </w:r>
          </w:p>
          <w:p w14:paraId="6B6040BB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6A03EF1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Zonas económicas especiales.</w:t>
            </w:r>
          </w:p>
        </w:tc>
        <w:tc>
          <w:tcPr>
            <w:tcW w:w="7992" w:type="dxa"/>
            <w:vAlign w:val="center"/>
          </w:tcPr>
          <w:p w14:paraId="2C9B8AE1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662B9FB8" w14:textId="14BD6CBD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5AF8C0A7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5AF8C0A7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5AF8C0A7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329B48B6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0A41330E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lastRenderedPageBreak/>
              <w:t>https://authorize.vuce.gob.pe/public/login-options/zee</w:t>
            </w:r>
          </w:p>
        </w:tc>
      </w:tr>
      <w:tr w:rsidR="00F84870" w:rsidRPr="00FE4B62" w14:paraId="2FEA4E8D" w14:textId="77777777" w:rsidTr="51192553">
        <w:tc>
          <w:tcPr>
            <w:tcW w:w="1501" w:type="dxa"/>
          </w:tcPr>
          <w:p w14:paraId="0EEC3F6E" w14:textId="78515B34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lastRenderedPageBreak/>
              <w:t xml:space="preserve">Escenario 4 </w:t>
            </w:r>
            <w:r w:rsidR="7D1D6114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3C6EA2D1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B68FFC4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Certificado Origen</w:t>
            </w:r>
          </w:p>
        </w:tc>
        <w:tc>
          <w:tcPr>
            <w:tcW w:w="7992" w:type="dxa"/>
            <w:vAlign w:val="center"/>
          </w:tcPr>
          <w:p w14:paraId="06290C3A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6FC6B0A9" w14:textId="553F9A7B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60909B2A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60909B2A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60909B2A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347427F3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672D661F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3B3B317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https://authorize.vuce.gob.pe/public/login-options/certificado-origen</w:t>
            </w:r>
          </w:p>
        </w:tc>
      </w:tr>
      <w:tr w:rsidR="00F84870" w:rsidRPr="00FE4B62" w14:paraId="5F14B827" w14:textId="77777777" w:rsidTr="51192553">
        <w:tc>
          <w:tcPr>
            <w:tcW w:w="1501" w:type="dxa"/>
          </w:tcPr>
          <w:p w14:paraId="6E042BE1" w14:textId="3B968A3C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Escenario 5 </w:t>
            </w:r>
            <w:r w:rsidR="40D6A5DC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4B7C23E9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47A7F01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Gestión de naves</w:t>
            </w:r>
          </w:p>
        </w:tc>
        <w:tc>
          <w:tcPr>
            <w:tcW w:w="7992" w:type="dxa"/>
            <w:vAlign w:val="center"/>
          </w:tcPr>
          <w:p w14:paraId="1A672FA5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039B7E2C" w14:textId="39A4DE76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54192075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54192075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54192075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7F441E6B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734FF72A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5DC9EFAE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26FCD5EE" w14:textId="77777777" w:rsidR="00F84870" w:rsidRPr="00FE4B62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  <w:hyperlink r:id="rId18" w:history="1">
              <w:r w:rsidR="00F84870" w:rsidRPr="00FE4B62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https://www.vuce.gob.pe/vup/login.do;jsessionid=Fm_0EYKvwqsAhH1ZVA7X1-f3fp2O6aRycrauUxpK.hostvuprapcp02:portuario01?action=login</w:t>
              </w:r>
            </w:hyperlink>
          </w:p>
          <w:p w14:paraId="4CA7DEA2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F84870" w:rsidRPr="00FE4B62" w14:paraId="5373DA0E" w14:textId="77777777" w:rsidTr="51192553">
        <w:tc>
          <w:tcPr>
            <w:tcW w:w="1501" w:type="dxa"/>
          </w:tcPr>
          <w:p w14:paraId="3205926C" w14:textId="61D82FE4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Escenario 6 </w:t>
            </w:r>
            <w:r w:rsidR="03CE7CF7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7587FC0E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CDD9DB8" w14:textId="72DDFAB8" w:rsidR="00F84870" w:rsidRPr="00FE4B62" w:rsidRDefault="00565F52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526687">
              <w:rPr>
                <w:rFonts w:asciiTheme="majorHAnsi" w:eastAsia="Arial" w:hAnsiTheme="majorHAnsi" w:cstheme="majorHAnsi"/>
                <w:lang w:eastAsia="es-CO"/>
              </w:rPr>
              <w:t>Módulo de Intercambio de Información entre Operadores</w:t>
            </w:r>
          </w:p>
        </w:tc>
        <w:tc>
          <w:tcPr>
            <w:tcW w:w="7992" w:type="dxa"/>
            <w:vAlign w:val="center"/>
          </w:tcPr>
          <w:p w14:paraId="5CF886C4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4556EED6" w14:textId="2A2A350E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79304828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79304828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79304828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33155538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54731823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5E71EBE7" w14:textId="77777777" w:rsidR="00F84870" w:rsidRPr="0086561C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u w:val="single"/>
                <w:lang w:eastAsia="es-CO"/>
              </w:rPr>
            </w:pPr>
            <w:r w:rsidRPr="0086561C">
              <w:rPr>
                <w:rFonts w:asciiTheme="majorHAnsi" w:eastAsia="Arial" w:hAnsiTheme="majorHAnsi" w:cstheme="majorHAnsi"/>
                <w:b/>
                <w:bCs/>
                <w:color w:val="4472C4" w:themeColor="accent1"/>
                <w:u w:val="single"/>
                <w:lang w:eastAsia="es-CO"/>
              </w:rPr>
              <w:t>https://api-seguridad.sunat.gob.pe/v1/clientessol/6da33361-3a6d-4d1c-96cc-c0f503463d4a/oauth2/login?originalUrl=https://authorize.vuce.gob.pe/public/authorization/oauth2-sol&amp;state=654a8d516a826563e693f0946b1e266d</w:t>
            </w:r>
          </w:p>
        </w:tc>
      </w:tr>
      <w:tr w:rsidR="00F84870" w:rsidRPr="00FE4B62" w14:paraId="2A0763B2" w14:textId="77777777" w:rsidTr="51192553">
        <w:tc>
          <w:tcPr>
            <w:tcW w:w="1501" w:type="dxa"/>
          </w:tcPr>
          <w:p w14:paraId="62E22832" w14:textId="2249C2E3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Escenario 7 </w:t>
            </w:r>
            <w:r w:rsidR="6CA71DCB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5A2D9862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23BC650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Gestión electrónica de expedientes (Convenio)</w:t>
            </w:r>
          </w:p>
        </w:tc>
        <w:tc>
          <w:tcPr>
            <w:tcW w:w="7992" w:type="dxa"/>
            <w:vAlign w:val="center"/>
          </w:tcPr>
          <w:p w14:paraId="6A33B550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5CBFBE7D" w14:textId="67785DC6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79A0E033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79A0E033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79A0E033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42FBA7FD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4B6861F0" w14:textId="77777777" w:rsidR="00F84870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  <w:hyperlink r:id="rId19" w:history="1">
              <w:r w:rsidR="00F84870" w:rsidRPr="00EF2B4E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https://authorize.vuce.gob.pe/public/login-options/gestion-ee</w:t>
              </w:r>
            </w:hyperlink>
          </w:p>
          <w:p w14:paraId="7E820388" w14:textId="77777777" w:rsidR="00F84870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5CCE8652" w14:textId="77777777" w:rsidR="00F84870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3C83DECE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F84870" w:rsidRPr="00FE4B62" w14:paraId="04CF594E" w14:textId="77777777" w:rsidTr="51192553">
        <w:tc>
          <w:tcPr>
            <w:tcW w:w="1501" w:type="dxa"/>
          </w:tcPr>
          <w:p w14:paraId="78887BDA" w14:textId="77777777" w:rsidR="00F84870" w:rsidRPr="00FE4B62" w:rsidRDefault="00F84870" w:rsidP="00550CBB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>Escenario 8</w:t>
            </w:r>
          </w:p>
          <w:p w14:paraId="20456C2A" w14:textId="3E88A4F0" w:rsidR="5283A65A" w:rsidRDefault="5283A65A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Accede al “Seleccionar 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lastRenderedPageBreak/>
              <w:t>el componente”</w:t>
            </w:r>
          </w:p>
          <w:p w14:paraId="6BD93A90" w14:textId="77777777" w:rsidR="00F84870" w:rsidRPr="00FE4B62" w:rsidRDefault="00F84870" w:rsidP="00550CBB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7A892AA" w14:textId="77777777" w:rsidR="00F84870" w:rsidRPr="00FE4B62" w:rsidRDefault="00F84870" w:rsidP="00550CBB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Perú Marketplace (Tienda virtual)</w:t>
            </w:r>
          </w:p>
          <w:p w14:paraId="690F2A0B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  <w:tc>
          <w:tcPr>
            <w:tcW w:w="7992" w:type="dxa"/>
            <w:vAlign w:val="center"/>
          </w:tcPr>
          <w:p w14:paraId="05CCE13C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1FE96A3B" w14:textId="1BB2A9D8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13370F75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13370F75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13370F75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</w:p>
          <w:p w14:paraId="589D0C15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1BE579BE" w14:textId="77777777" w:rsidR="00F84870" w:rsidRPr="0086561C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u w:val="single"/>
                <w:lang w:eastAsia="es-CO"/>
              </w:rPr>
            </w:pPr>
            <w:r w:rsidRPr="0086561C">
              <w:rPr>
                <w:b/>
                <w:bCs/>
                <w:color w:val="4472C4" w:themeColor="accent1"/>
                <w:u w:val="single"/>
              </w:rPr>
              <w:lastRenderedPageBreak/>
              <w:t>https://www.perumarketplace.com/</w:t>
            </w:r>
          </w:p>
          <w:p w14:paraId="4D7C2804" w14:textId="77777777" w:rsidR="00F84870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F1811EC" w14:textId="77777777" w:rsidR="00F84870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86561C">
              <w:rPr>
                <w:rFonts w:asciiTheme="majorHAnsi" w:eastAsia="Arial" w:hAnsiTheme="majorHAnsi" w:cstheme="majorHAnsi"/>
                <w:b/>
                <w:bCs/>
                <w:u w:val="single"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497456DC" w14:textId="77777777" w:rsidR="00F84870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Considerar que este enlace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contiene un enlace que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redirecciona a la página web de </w:t>
            </w:r>
            <w:r>
              <w:rPr>
                <w:rFonts w:asciiTheme="majorHAnsi" w:eastAsia="Arial" w:hAnsiTheme="majorHAnsi" w:cstheme="majorHAnsi"/>
                <w:lang w:eastAsia="es-CO"/>
              </w:rPr>
              <w:t>Peru Marketplace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>, la cual contiene opción de login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0F3524BE" w14:textId="77777777" w:rsidR="00F84870" w:rsidRPr="0086561C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u w:val="single"/>
                <w:lang w:eastAsia="es-CO"/>
              </w:rPr>
            </w:pPr>
            <w:r w:rsidRPr="0086561C">
              <w:rPr>
                <w:rFonts w:asciiTheme="majorHAnsi" w:eastAsia="Arial" w:hAnsiTheme="majorHAnsi" w:cstheme="majorHAnsi"/>
                <w:b/>
                <w:bCs/>
                <w:color w:val="4472C4" w:themeColor="accent1"/>
                <w:u w:val="single"/>
                <w:lang w:eastAsia="es-CO"/>
              </w:rPr>
              <w:t>https://www.perumarketplace.com/uat/uia/egovLoginUsr.do</w:t>
            </w:r>
          </w:p>
        </w:tc>
      </w:tr>
      <w:tr w:rsidR="00F84870" w:rsidRPr="00FE4B62" w14:paraId="184E348A" w14:textId="77777777" w:rsidTr="51192553">
        <w:tc>
          <w:tcPr>
            <w:tcW w:w="1501" w:type="dxa"/>
          </w:tcPr>
          <w:p w14:paraId="15203850" w14:textId="15471312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lastRenderedPageBreak/>
              <w:t xml:space="preserve">Escenario 9 </w:t>
            </w:r>
            <w:r w:rsidR="1892056F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53B79B2F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5C93137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Herramienta de Business Intelligence</w:t>
            </w:r>
          </w:p>
        </w:tc>
        <w:tc>
          <w:tcPr>
            <w:tcW w:w="7992" w:type="dxa"/>
            <w:vAlign w:val="center"/>
          </w:tcPr>
          <w:p w14:paraId="5271EE56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77D12D89" w14:textId="08043D03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3A9A801D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3A9A801D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3A9A801D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2ECCC7DF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011C8D75" w14:textId="77777777" w:rsidR="00F84870" w:rsidRDefault="00000000" w:rsidP="00550CBB">
            <w:pPr>
              <w:spacing w:line="276" w:lineRule="auto"/>
              <w:rPr>
                <w:rStyle w:val="cf01"/>
              </w:rPr>
            </w:pPr>
            <w:hyperlink r:id="rId20" w:history="1">
              <w:r w:rsidR="00F84870" w:rsidRPr="008A70EE">
                <w:rPr>
                  <w:rStyle w:val="Hipervnculo"/>
                  <w:rFonts w:ascii="Segoe UI" w:hAnsi="Segoe UI" w:cs="Segoe UI"/>
                  <w:sz w:val="18"/>
                  <w:szCs w:val="18"/>
                </w:rPr>
                <w:t>https://bi.vuce.gob.pe/hub/</w:t>
              </w:r>
            </w:hyperlink>
          </w:p>
          <w:p w14:paraId="3F6B7402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F84870" w:rsidRPr="00FE4B62" w14:paraId="53B258C6" w14:textId="77777777" w:rsidTr="51192553">
        <w:tc>
          <w:tcPr>
            <w:tcW w:w="1501" w:type="dxa"/>
          </w:tcPr>
          <w:p w14:paraId="55B45AEE" w14:textId="3E107485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Escenario 10 </w:t>
            </w:r>
            <w:r w:rsidR="1EA7EE80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0C635615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9EA2617" w14:textId="7E9B886D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Gestión empresarial E-PYMEX</w:t>
            </w:r>
          </w:p>
        </w:tc>
        <w:tc>
          <w:tcPr>
            <w:tcW w:w="7992" w:type="dxa"/>
            <w:vAlign w:val="center"/>
          </w:tcPr>
          <w:p w14:paraId="06C41E9E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2CD75A35" w14:textId="63F835F3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6508ABC2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6508ABC2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6508ABC2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</w:p>
          <w:p w14:paraId="5CAC6FAE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5E454A8A" w14:textId="77777777" w:rsidR="00F84870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  <w:hyperlink r:id="rId21" w:history="1">
              <w:r w:rsidR="00F84870" w:rsidRPr="008A70EE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https://e-pymex.gob.pe/</w:t>
              </w:r>
            </w:hyperlink>
          </w:p>
          <w:p w14:paraId="2349724A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F84870" w:rsidRPr="00FE4B62" w14:paraId="77C9238A" w14:textId="77777777" w:rsidTr="51192553">
        <w:tc>
          <w:tcPr>
            <w:tcW w:w="1501" w:type="dxa"/>
          </w:tcPr>
          <w:p w14:paraId="53B5B863" w14:textId="75CB0BC3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Escenario 11 </w:t>
            </w:r>
            <w:r w:rsidR="4C50047D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53B89BF8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C446404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Sistema de gestión de riesgos</w:t>
            </w:r>
          </w:p>
        </w:tc>
        <w:tc>
          <w:tcPr>
            <w:tcW w:w="7992" w:type="dxa"/>
            <w:vAlign w:val="center"/>
          </w:tcPr>
          <w:p w14:paraId="16BDCF03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0ABB6CC0" w14:textId="43752307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4CD1A9AB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4CD1A9AB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4CD1A9AB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5347C03D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02A6D0BC" w14:textId="77777777" w:rsidR="00F84870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  <w:hyperlink r:id="rId22" w:history="1">
              <w:r w:rsidR="00F84870" w:rsidRPr="008A70EE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https://authorize.vuce.gob.pe/public/login-options/mincetur-riesgos</w:t>
              </w:r>
            </w:hyperlink>
          </w:p>
          <w:p w14:paraId="54A27757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F84870" w:rsidRPr="00FE4B62" w14:paraId="59FCDF57" w14:textId="77777777" w:rsidTr="51192553">
        <w:tc>
          <w:tcPr>
            <w:tcW w:w="1501" w:type="dxa"/>
          </w:tcPr>
          <w:p w14:paraId="7A655B4B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>Escenario 12</w:t>
            </w:r>
          </w:p>
          <w:p w14:paraId="0FE5A438" w14:textId="3E88A4F0" w:rsidR="204E3357" w:rsidRDefault="204E3357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5B930DFE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38CB4DF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Ruta productiva exportadora</w:t>
            </w:r>
          </w:p>
        </w:tc>
        <w:tc>
          <w:tcPr>
            <w:tcW w:w="7992" w:type="dxa"/>
            <w:vAlign w:val="center"/>
          </w:tcPr>
          <w:p w14:paraId="3803A28F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7E800FBA" w14:textId="4E844301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6C242F1D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6C242F1D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6C242F1D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</w:p>
          <w:p w14:paraId="11E8533A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18CD86E7" w14:textId="77777777" w:rsidR="00F84870" w:rsidRPr="00FE4B62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  <w:hyperlink r:id="rId23" w:history="1">
              <w:r w:rsidR="00F84870" w:rsidRPr="00FE4B62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https://www.rpe.pe/</w:t>
              </w:r>
            </w:hyperlink>
          </w:p>
          <w:p w14:paraId="1FBD138D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33A3D493" w14:textId="77777777" w:rsidR="00F84870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86561C">
              <w:rPr>
                <w:rFonts w:asciiTheme="majorHAnsi" w:eastAsia="Arial" w:hAnsiTheme="majorHAnsi" w:cstheme="majorHAnsi"/>
                <w:b/>
                <w:bCs/>
                <w:u w:val="single"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2F1EE8C4" w14:textId="77777777" w:rsidR="00F84870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lang w:eastAsia="es-CO"/>
              </w:rPr>
              <w:t>Considerar que este enlace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contiene un enlace que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redirecciona a la página web de </w:t>
            </w:r>
            <w:r>
              <w:rPr>
                <w:rFonts w:asciiTheme="majorHAnsi" w:eastAsia="Arial" w:hAnsiTheme="majorHAnsi" w:cstheme="majorHAnsi"/>
                <w:lang w:eastAsia="es-CO"/>
              </w:rPr>
              <w:t>“Ruta productiva exportadora”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>, la cual contiene opción de login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4FD4671E" w14:textId="77777777" w:rsidR="00F84870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hyperlink r:id="rId24" w:history="1">
              <w:r w:rsidR="00F84870" w:rsidRPr="008A70EE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https://landing.vuce.gob.pe/rpe/webrpe/bienvenida</w:t>
              </w:r>
            </w:hyperlink>
          </w:p>
          <w:p w14:paraId="2284C16B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F84870" w:rsidRPr="00FE4B62" w14:paraId="0DC671C1" w14:textId="77777777" w:rsidTr="51192553">
        <w:tc>
          <w:tcPr>
            <w:tcW w:w="1501" w:type="dxa"/>
          </w:tcPr>
          <w:p w14:paraId="28239245" w14:textId="6D8A81DD" w:rsidR="00F84870" w:rsidRDefault="00F84870" w:rsidP="51192553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lastRenderedPageBreak/>
              <w:t xml:space="preserve">Escenario 13 </w:t>
            </w:r>
            <w:r w:rsidR="0A1A4374" w:rsidRPr="51192553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063A0002" w14:textId="77777777" w:rsidR="00F84870" w:rsidRPr="00FE4B62" w:rsidRDefault="00F84870" w:rsidP="00550CBB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A1F128E" w14:textId="449D2FBD" w:rsidR="00F84870" w:rsidRPr="00FE4B62" w:rsidRDefault="00565F52" w:rsidP="00550CB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526687">
              <w:rPr>
                <w:rFonts w:asciiTheme="majorHAnsi" w:eastAsia="Arial" w:hAnsiTheme="majorHAnsi" w:cstheme="majorHAnsi"/>
                <w:lang w:eastAsia="es-CO"/>
              </w:rPr>
              <w:t>Módulo de Información de Servicios Logísticos de Comercio Exterior</w:t>
            </w:r>
          </w:p>
        </w:tc>
        <w:tc>
          <w:tcPr>
            <w:tcW w:w="7992" w:type="dxa"/>
            <w:vAlign w:val="center"/>
          </w:tcPr>
          <w:p w14:paraId="1517DCE1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4F8170FD" w14:textId="676BE8C8" w:rsidR="00F84870" w:rsidRPr="00FE4B62" w:rsidRDefault="00F84870" w:rsidP="51192553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51192553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="633B33B8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="633B33B8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="633B33B8" w:rsidRPr="51192553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51192553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33D87E2A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136CEC73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54B7AD6D" w14:textId="77777777" w:rsidR="00F84870" w:rsidRPr="00FE4B62" w:rsidRDefault="0000000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  <w:hyperlink r:id="rId25" w:history="1">
              <w:r w:rsidR="00F84870" w:rsidRPr="00FE4B62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https://landing.vuce.gob.pe/mislo/busqueda</w:t>
              </w:r>
            </w:hyperlink>
          </w:p>
          <w:p w14:paraId="25850A89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7BF1FEBC" w14:textId="77777777" w:rsidR="00F84870" w:rsidRPr="00FE4B62" w:rsidRDefault="00F84870" w:rsidP="00550CB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E4B6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*</w:t>
            </w:r>
            <w:r w:rsidRPr="00FE4B62">
              <w:rPr>
                <w:rFonts w:asciiTheme="majorHAnsi" w:eastAsia="Arial" w:hAnsiTheme="majorHAnsi" w:cstheme="majorHAnsi"/>
                <w:lang w:eastAsia="es-CO"/>
              </w:rPr>
              <w:t>Considerar que este enlace redirecciona a la opción pública de los tarifarios, la cual contiene opción de login.</w:t>
            </w:r>
          </w:p>
        </w:tc>
      </w:tr>
      <w:tr w:rsidR="002470C7" w:rsidRPr="00577949" w14:paraId="16AD398F" w14:textId="77777777" w:rsidTr="51192553">
        <w:tc>
          <w:tcPr>
            <w:tcW w:w="1501" w:type="dxa"/>
          </w:tcPr>
          <w:p w14:paraId="5FB9E135" w14:textId="47343743" w:rsidR="002470C7" w:rsidRPr="00577949" w:rsidRDefault="002470C7" w:rsidP="002470C7">
            <w:pPr>
              <w:rPr>
                <w:rFonts w:asciiTheme="majorHAnsi" w:eastAsia="Arial" w:hAnsiTheme="majorHAnsi" w:cstheme="majorBidi"/>
                <w:lang w:eastAsia="es-CO"/>
              </w:rPr>
            </w:pPr>
            <w:r w:rsidRPr="00577949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Escenario 14 </w:t>
            </w:r>
            <w:r w:rsidRPr="00577949">
              <w:rPr>
                <w:rFonts w:asciiTheme="majorHAnsi" w:eastAsia="Arial" w:hAnsiTheme="majorHAnsi" w:cstheme="majorBidi"/>
                <w:lang w:eastAsia="es-CO"/>
              </w:rPr>
              <w:t>Accede al “Seleccionar el componente”</w:t>
            </w:r>
          </w:p>
          <w:p w14:paraId="790195BA" w14:textId="77777777" w:rsidR="002470C7" w:rsidRPr="00577949" w:rsidRDefault="002470C7" w:rsidP="002470C7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42836B4" w14:textId="488D7C94" w:rsidR="002470C7" w:rsidRPr="00577949" w:rsidRDefault="002470C7" w:rsidP="002470C7">
            <w:pPr>
              <w:rPr>
                <w:rFonts w:asciiTheme="majorHAnsi" w:eastAsia="Arial" w:hAnsiTheme="majorHAnsi" w:cstheme="majorBidi"/>
                <w:b/>
                <w:bCs/>
                <w:lang w:eastAsia="es-CO"/>
              </w:rPr>
            </w:pPr>
            <w:r w:rsidRPr="00577949">
              <w:rPr>
                <w:rFonts w:asciiTheme="majorHAnsi" w:eastAsia="Arial" w:hAnsiTheme="majorHAnsi" w:cstheme="majorHAnsi"/>
                <w:lang w:eastAsia="es-CO"/>
              </w:rPr>
              <w:t>Portal de Acceso a Mercado</w:t>
            </w:r>
          </w:p>
        </w:tc>
        <w:tc>
          <w:tcPr>
            <w:tcW w:w="7992" w:type="dxa"/>
            <w:vAlign w:val="center"/>
          </w:tcPr>
          <w:p w14:paraId="617967D1" w14:textId="77777777" w:rsidR="002470C7" w:rsidRPr="00577949" w:rsidRDefault="002470C7" w:rsidP="002470C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577949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577949">
              <w:rPr>
                <w:rFonts w:asciiTheme="majorHAnsi" w:eastAsia="Arial" w:hAnsiTheme="majorHAnsi" w:cstheme="majorHAnsi"/>
                <w:lang w:eastAsia="es-CO"/>
              </w:rPr>
              <w:t xml:space="preserve">que el usuario requiere acceder al componente seleccionado </w:t>
            </w:r>
          </w:p>
          <w:p w14:paraId="0990A8FA" w14:textId="77777777" w:rsidR="002470C7" w:rsidRPr="00577949" w:rsidRDefault="002470C7" w:rsidP="002470C7">
            <w:pPr>
              <w:spacing w:line="276" w:lineRule="auto"/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</w:pPr>
            <w:r w:rsidRPr="00577949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Cuando: </w:t>
            </w:r>
            <w:r w:rsidRPr="00577949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seleccione el componente y de “</w:t>
            </w:r>
            <w:proofErr w:type="spellStart"/>
            <w:r w:rsidRPr="00577949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click</w:t>
            </w:r>
            <w:proofErr w:type="spellEnd"/>
            <w:r w:rsidRPr="00577949">
              <w:rPr>
                <w:rFonts w:asciiTheme="majorHAnsi" w:eastAsia="Arial" w:hAnsiTheme="majorHAnsi" w:cstheme="majorBidi"/>
                <w:color w:val="000000" w:themeColor="text1"/>
                <w:lang w:eastAsia="es-CO"/>
              </w:rPr>
              <w:t>”</w:t>
            </w:r>
            <w:r w:rsidRPr="00577949">
              <w:rPr>
                <w:rFonts w:asciiTheme="majorHAnsi" w:eastAsia="Arial" w:hAnsiTheme="majorHAnsi" w:cstheme="majorBidi"/>
                <w:lang w:eastAsia="es-CO"/>
              </w:rPr>
              <w:t xml:space="preserve"> </w:t>
            </w:r>
          </w:p>
          <w:p w14:paraId="0DAF2F74" w14:textId="77777777" w:rsidR="002470C7" w:rsidRPr="00577949" w:rsidRDefault="002470C7" w:rsidP="002470C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77949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577949">
              <w:rPr>
                <w:rFonts w:asciiTheme="majorHAnsi" w:eastAsia="Arial" w:hAnsiTheme="majorHAnsi" w:cstheme="majorHAnsi"/>
                <w:lang w:eastAsia="es-CO"/>
              </w:rPr>
              <w:t xml:space="preserve"> El sistema invoca a la ventana de la URL:</w:t>
            </w:r>
          </w:p>
          <w:p w14:paraId="14BC2433" w14:textId="77777777" w:rsidR="002470C7" w:rsidRPr="00577949" w:rsidRDefault="002470C7" w:rsidP="002470C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10C56EB4" w14:textId="6D9C67D1" w:rsidR="002470C7" w:rsidRPr="00577949" w:rsidRDefault="00000000" w:rsidP="002470C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u w:val="single"/>
                <w:lang w:eastAsia="es-CO"/>
              </w:rPr>
            </w:pPr>
            <w:hyperlink r:id="rId26" w:history="1">
              <w:r w:rsidR="004F7D3F" w:rsidRPr="00577949">
                <w:rPr>
                  <w:rStyle w:val="Hipervnculo"/>
                  <w:rFonts w:asciiTheme="majorHAnsi" w:eastAsia="Arial" w:hAnsiTheme="majorHAnsi" w:cstheme="majorHAnsi"/>
                  <w:b/>
                  <w:bCs/>
                  <w:lang w:eastAsia="es-CO"/>
                </w:rPr>
                <w:t>https://landing.vuce.gob.pe/pam-dashboard/public/login</w:t>
              </w:r>
            </w:hyperlink>
          </w:p>
          <w:p w14:paraId="0134AF62" w14:textId="77777777" w:rsidR="002470C7" w:rsidRPr="00577949" w:rsidRDefault="002470C7" w:rsidP="002470C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</w:pPr>
          </w:p>
          <w:p w14:paraId="15C7379D" w14:textId="7A722EA2" w:rsidR="002470C7" w:rsidRPr="00577949" w:rsidRDefault="002470C7" w:rsidP="002470C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577949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*</w:t>
            </w:r>
            <w:r w:rsidRPr="00577949">
              <w:rPr>
                <w:rFonts w:asciiTheme="majorHAnsi" w:eastAsia="Arial" w:hAnsiTheme="majorHAnsi" w:cstheme="majorHAnsi"/>
                <w:lang w:eastAsia="es-CO"/>
              </w:rPr>
              <w:t>Considerar que este enlace redirecciona a la opción de login.</w:t>
            </w:r>
          </w:p>
        </w:tc>
      </w:tr>
    </w:tbl>
    <w:p w14:paraId="4590DB39" w14:textId="19BDE496" w:rsidR="00BD2943" w:rsidRPr="00577949" w:rsidRDefault="00BD2943" w:rsidP="00E93F57">
      <w:pPr>
        <w:rPr>
          <w:rFonts w:asciiTheme="majorHAnsi" w:hAnsiTheme="majorHAnsi" w:cstheme="majorHAnsi"/>
          <w:lang w:val="es-ES" w:eastAsia="es-CO"/>
        </w:rPr>
      </w:pPr>
    </w:p>
    <w:p w14:paraId="17B52F69" w14:textId="03598913" w:rsidR="000C4F44" w:rsidRPr="0071271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7" w:name="_Toc155266301"/>
      <w:r w:rsidRPr="0071271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7"/>
      <w:r w:rsidRPr="0071271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71271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71271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71271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71271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71271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5515FE" w:rsidRPr="0071271A" w14:paraId="4FCAC23C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B0E974" w14:textId="6C65D71D" w:rsidR="005515FE" w:rsidRPr="0071271A" w:rsidRDefault="00194C74" w:rsidP="005515FE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EF8CCE7" w14:textId="0108CF0C" w:rsidR="005515FE" w:rsidRPr="0071271A" w:rsidRDefault="006818B7" w:rsidP="005515FE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HU_AU.AC.003 Cabecera_PieDePagina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D97183" w14:textId="152E92BB" w:rsidR="005515FE" w:rsidRPr="0071271A" w:rsidRDefault="00F84870" w:rsidP="005515FE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JIRA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E4A641" w14:textId="0910EDF0" w:rsidR="005515FE" w:rsidRPr="0071271A" w:rsidRDefault="00F84870" w:rsidP="005515FE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0.3</w:t>
            </w:r>
          </w:p>
        </w:tc>
      </w:tr>
      <w:tr w:rsidR="005515FE" w:rsidRPr="0071271A" w14:paraId="39CCBB5E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08A6199" w14:textId="365F809E" w:rsidR="005515FE" w:rsidRPr="0071271A" w:rsidRDefault="00194C74" w:rsidP="005515FE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7CEF057" w14:textId="0C84FA91" w:rsidR="005515FE" w:rsidRPr="0071271A" w:rsidRDefault="006818B7" w:rsidP="005515FE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71271A">
              <w:rPr>
                <w:rFonts w:asciiTheme="majorHAnsi" w:eastAsia="Arial" w:hAnsiTheme="majorHAnsi" w:cstheme="majorHAnsi"/>
                <w:lang w:eastAsia="es-CO"/>
              </w:rPr>
              <w:t>HU_AU.AC.001 Visualizar Portal Sharepoint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E71790" w14:textId="4D17EDDE" w:rsidR="005515FE" w:rsidRPr="0071271A" w:rsidRDefault="00F84870" w:rsidP="005515FE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JIRA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7FE6FA" w14:textId="4FDE7E45" w:rsidR="005515FE" w:rsidRPr="0071271A" w:rsidRDefault="00F84870" w:rsidP="005515FE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</w:t>
            </w:r>
            <w:r w:rsidR="007E6130">
              <w:rPr>
                <w:rFonts w:asciiTheme="majorHAnsi" w:hAnsiTheme="majorHAnsi" w:cstheme="majorHAnsi"/>
                <w:color w:val="000000" w:themeColor="text1"/>
              </w:rPr>
              <w:t>8</w:t>
            </w:r>
          </w:p>
        </w:tc>
      </w:tr>
      <w:tr w:rsidR="00577949" w:rsidRPr="0071271A" w14:paraId="09522408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BCCB555" w14:textId="2F3D0087" w:rsidR="00577949" w:rsidRDefault="00577949" w:rsidP="005515FE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554211" w14:textId="57993CA5" w:rsidR="00577949" w:rsidRPr="0071271A" w:rsidRDefault="00577949" w:rsidP="005515FE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ANEXO 1 – Requerimientos No Funcionales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D45BE4" w14:textId="5A3F8887" w:rsidR="00577949" w:rsidRDefault="007E6130" w:rsidP="005515FE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JIRA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D6323D" w14:textId="63FCE56B" w:rsidR="00577949" w:rsidRDefault="007E6130" w:rsidP="005515FE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1.0</w:t>
            </w:r>
          </w:p>
        </w:tc>
      </w:tr>
    </w:tbl>
    <w:p w14:paraId="5E37C93F" w14:textId="77777777" w:rsidR="00E93F57" w:rsidRPr="0071271A" w:rsidRDefault="00E93F57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71271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8" w:name="_Toc519080339"/>
      <w:bookmarkStart w:id="9" w:name="_Toc155266302"/>
      <w:r w:rsidRPr="0071271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8"/>
      <w:r w:rsidRPr="0071271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71271A" w14:paraId="01D34CC2" w14:textId="77777777" w:rsidTr="002274E6">
        <w:trPr>
          <w:trHeight w:val="58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71271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71271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71271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71271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71271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0BEDC4A0" w:rsidR="000C4F44" w:rsidRPr="0071271A" w:rsidRDefault="00B05C1C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2</w:t>
            </w:r>
            <w:r w:rsidR="00405576" w:rsidRPr="0071271A">
              <w:rPr>
                <w:rFonts w:asciiTheme="majorHAnsi" w:hAnsiTheme="majorHAnsi" w:cstheme="majorHAnsi"/>
              </w:rPr>
              <w:t>0</w:t>
            </w:r>
            <w:r w:rsidR="000C4F44" w:rsidRPr="0071271A">
              <w:rPr>
                <w:rFonts w:asciiTheme="majorHAnsi" w:hAnsiTheme="majorHAnsi" w:cstheme="majorHAnsi"/>
              </w:rPr>
              <w:t>/</w:t>
            </w:r>
            <w:r w:rsidR="00CF2AA7" w:rsidRPr="0071271A">
              <w:rPr>
                <w:rFonts w:asciiTheme="majorHAnsi" w:hAnsiTheme="majorHAnsi" w:cstheme="majorHAnsi"/>
              </w:rPr>
              <w:t>0</w:t>
            </w:r>
            <w:r w:rsidR="00405576" w:rsidRPr="0071271A">
              <w:rPr>
                <w:rFonts w:asciiTheme="majorHAnsi" w:hAnsiTheme="majorHAnsi" w:cstheme="majorHAnsi"/>
              </w:rPr>
              <w:t>9</w:t>
            </w:r>
            <w:r w:rsidR="000C4F44" w:rsidRPr="0071271A">
              <w:rPr>
                <w:rFonts w:asciiTheme="majorHAnsi" w:hAnsiTheme="majorHAnsi" w:cstheme="majorHAnsi"/>
              </w:rPr>
              <w:t>/202</w:t>
            </w:r>
            <w:r w:rsidR="00CF2AA7" w:rsidRPr="0071271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50A9EC47" w:rsidR="000C4F44" w:rsidRPr="0071271A" w:rsidRDefault="00D44624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71271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Versión</w:t>
            </w:r>
            <w:r w:rsidRPr="0071271A">
              <w:rPr>
                <w:rFonts w:asciiTheme="majorHAnsi" w:eastAsia="Arial" w:hAnsiTheme="majorHAnsi" w:cstheme="majorHAnsi"/>
              </w:rPr>
              <w:t xml:space="preserve"> </w:t>
            </w:r>
            <w:r w:rsidRPr="0071271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0CCC34AB" w:rsidR="000C4F44" w:rsidRPr="0071271A" w:rsidRDefault="00CF2AA7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Estefanie Faustor</w:t>
            </w:r>
          </w:p>
        </w:tc>
      </w:tr>
      <w:tr w:rsidR="002274E6" w:rsidRPr="0071271A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13E9D0B5" w:rsidR="002274E6" w:rsidRPr="0071271A" w:rsidRDefault="009372B1" w:rsidP="002274E6">
            <w:pPr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30</w:t>
            </w:r>
            <w:r w:rsidR="002274E6" w:rsidRPr="0071271A">
              <w:rPr>
                <w:rFonts w:asciiTheme="majorHAnsi" w:hAnsiTheme="majorHAnsi" w:cstheme="majorHAnsi"/>
              </w:rPr>
              <w:t>/</w:t>
            </w:r>
            <w:r w:rsidRPr="0071271A">
              <w:rPr>
                <w:rFonts w:asciiTheme="majorHAnsi" w:hAnsiTheme="majorHAnsi" w:cstheme="majorHAnsi"/>
              </w:rPr>
              <w:t>10</w:t>
            </w:r>
            <w:r w:rsidR="002274E6" w:rsidRPr="0071271A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63326ABF" w:rsidR="002274E6" w:rsidRPr="0071271A" w:rsidRDefault="002274E6" w:rsidP="002274E6">
            <w:pPr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65D7F60D" w:rsidR="002274E6" w:rsidRPr="0071271A" w:rsidRDefault="00E63C05" w:rsidP="002274E6">
            <w:pPr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Actualizado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316F4DB2" w:rsidR="002274E6" w:rsidRPr="0071271A" w:rsidRDefault="002274E6" w:rsidP="002274E6">
            <w:pPr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Estefanie Faustor</w:t>
            </w:r>
          </w:p>
        </w:tc>
      </w:tr>
      <w:tr w:rsidR="00704B5F" w:rsidRPr="0071271A" w14:paraId="65BC02AD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A36BC2E" w14:textId="0EED6B11" w:rsidR="00704B5F" w:rsidRPr="0071271A" w:rsidRDefault="00704B5F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</w:t>
            </w:r>
            <w:r w:rsidRPr="0071271A">
              <w:rPr>
                <w:rFonts w:asciiTheme="majorHAnsi" w:hAnsiTheme="majorHAnsi" w:cstheme="majorHAnsi"/>
              </w:rPr>
              <w:t>/1</w:t>
            </w:r>
            <w:r>
              <w:rPr>
                <w:rFonts w:asciiTheme="majorHAnsi" w:hAnsiTheme="majorHAnsi" w:cstheme="majorHAnsi"/>
              </w:rPr>
              <w:t>1</w:t>
            </w:r>
            <w:r w:rsidRPr="0071271A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0DDF0D9" w14:textId="1490A38E" w:rsidR="00704B5F" w:rsidRPr="0071271A" w:rsidRDefault="00704B5F" w:rsidP="00704B5F">
            <w:pPr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0.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D6DA142" w14:textId="4CA8299B" w:rsidR="00704B5F" w:rsidRPr="0071271A" w:rsidRDefault="00704B5F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Levantar obs</w:t>
            </w:r>
            <w:r w:rsidR="00577949">
              <w:rPr>
                <w:rFonts w:asciiTheme="majorHAnsi" w:hAnsiTheme="majorHAnsi" w:cstheme="majorHAnsi"/>
              </w:rPr>
              <w:t>ervaciones D</w:t>
            </w:r>
            <w:r>
              <w:rPr>
                <w:rFonts w:asciiTheme="majorHAnsi" w:hAnsiTheme="majorHAnsi" w:cstheme="majorHAnsi"/>
              </w:rPr>
              <w:t>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D00E29" w14:textId="7D18684D" w:rsidR="00704B5F" w:rsidRPr="0071271A" w:rsidRDefault="00704B5F" w:rsidP="00704B5F">
            <w:pPr>
              <w:jc w:val="center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Estefanie Faustor</w:t>
            </w:r>
          </w:p>
        </w:tc>
      </w:tr>
      <w:tr w:rsidR="00704B5F" w:rsidRPr="0071271A" w14:paraId="41E48CEC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7AA124" w14:textId="215C5E5F" w:rsidR="00704B5F" w:rsidRPr="0071271A" w:rsidRDefault="003C315D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20/11/2023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984AF42" w14:textId="04BD3F50" w:rsidR="00704B5F" w:rsidRPr="0071271A" w:rsidRDefault="003C315D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442DE7" w14:textId="5E3D92BA" w:rsidR="00704B5F" w:rsidRPr="0071271A" w:rsidRDefault="003C315D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Observaciones Levantadas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A1AFDD" w14:textId="1024953B" w:rsidR="00704B5F" w:rsidRPr="0071271A" w:rsidRDefault="003C315D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Estefanie Faustor</w:t>
            </w:r>
          </w:p>
        </w:tc>
      </w:tr>
      <w:tr w:rsidR="00704B5F" w:rsidRPr="0071271A" w14:paraId="169D20EA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219DC3" w14:textId="27D45FDB" w:rsidR="00704B5F" w:rsidRPr="0071271A" w:rsidRDefault="004B2D69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05/12/2023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EAE13E4" w14:textId="287C3FB4" w:rsidR="00704B5F" w:rsidRPr="0071271A" w:rsidRDefault="004B2D69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73DC156" w14:textId="7887D84C" w:rsidR="00704B5F" w:rsidRPr="0071271A" w:rsidRDefault="004B2D69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Actualizado Componente PAM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2EB9DD" w14:textId="548A4316" w:rsidR="00704B5F" w:rsidRPr="0071271A" w:rsidRDefault="004B2D69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8E7A04" w:rsidRPr="0071271A" w14:paraId="24808E50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A20D751" w14:textId="4496B54C" w:rsidR="008E7A04" w:rsidRDefault="008E7A04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21/12/2023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F0EC6F" w14:textId="7B8A2BD4" w:rsidR="008E7A04" w:rsidRDefault="008E7A04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0.7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AB2608" w14:textId="37BAAE14" w:rsidR="008E7A04" w:rsidRDefault="008E7A04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Criterio de Aceptación 003</w:t>
            </w:r>
            <w:r w:rsidR="00F850F4">
              <w:rPr>
                <w:rFonts w:asciiTheme="majorHAnsi" w:hAnsiTheme="majorHAnsi" w:cstheme="majorHAnsi"/>
              </w:rPr>
              <w:t xml:space="preserve"> y 004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DED439" w14:textId="4BA711FB" w:rsidR="008E7A04" w:rsidRDefault="008E7A04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577949" w:rsidRPr="0071271A" w14:paraId="77BE7D28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5580583" w14:textId="79EA13E7" w:rsidR="00577949" w:rsidRDefault="00577949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04/01/2024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D841DD" w14:textId="53FF4983" w:rsidR="00577949" w:rsidRDefault="00577949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0.8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DB6384E" w14:textId="77777777" w:rsidR="00577949" w:rsidRDefault="00577949" w:rsidP="005779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retira Criterio de Aceptación 003 y 004</w:t>
            </w:r>
          </w:p>
          <w:p w14:paraId="6F639BDD" w14:textId="7EAF1499" w:rsidR="00577949" w:rsidRDefault="00577949" w:rsidP="005779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Levantar observaciones DVUCEPT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5F72A8" w14:textId="77FA8397" w:rsidR="00577949" w:rsidRDefault="00577949" w:rsidP="00704B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</w:tbl>
    <w:p w14:paraId="60A962C6" w14:textId="77777777" w:rsidR="000C4F44" w:rsidRPr="0071271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0" w:name="__RefHeading__3287_1651302389"/>
      <w:bookmarkStart w:id="11" w:name="_Toc519080340"/>
      <w:bookmarkStart w:id="12" w:name="_Toc155266303"/>
      <w:bookmarkEnd w:id="10"/>
      <w:r w:rsidRPr="0071271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1"/>
      <w:bookmarkEnd w:id="1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71271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71271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71271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71271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1271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71271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71271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6A6ED9A" w:rsidR="000C4F44" w:rsidRPr="0071271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Elaborado po</w:t>
            </w:r>
            <w:r w:rsidR="00206B82" w:rsidRPr="0071271A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71271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71271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71271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71271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Revisado por</w:t>
            </w:r>
            <w:r w:rsidR="00206B82" w:rsidRPr="0071271A">
              <w:rPr>
                <w:rFonts w:asciiTheme="majorHAnsi" w:hAnsiTheme="majorHAnsi" w:cstheme="majorHAnsi"/>
              </w:rPr>
              <w:t xml:space="preserve">: </w:t>
            </w:r>
            <w:r w:rsidR="003968E8" w:rsidRPr="0071271A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71271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71271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71271A">
              <w:rPr>
                <w:rFonts w:asciiTheme="majorHAnsi" w:hAnsiTheme="majorHAnsi" w:cstheme="majorHAnsi"/>
              </w:rPr>
              <w:t>Aprobado por</w:t>
            </w:r>
            <w:r w:rsidR="00206B82" w:rsidRPr="0071271A">
              <w:rPr>
                <w:rFonts w:asciiTheme="majorHAnsi" w:hAnsiTheme="majorHAnsi" w:cstheme="majorHAnsi"/>
              </w:rPr>
              <w:t xml:space="preserve">: </w:t>
            </w:r>
            <w:r w:rsidR="003968E8" w:rsidRPr="0071271A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0ABEA6C9" w14:textId="2CBF9413" w:rsidR="00552869" w:rsidRPr="003E26CA" w:rsidRDefault="00552869" w:rsidP="00CF2AA7">
      <w:pPr>
        <w:rPr>
          <w:rFonts w:asciiTheme="majorHAnsi" w:hAnsiTheme="majorHAnsi" w:cstheme="majorHAnsi"/>
        </w:rPr>
      </w:pPr>
    </w:p>
    <w:sectPr w:rsidR="00552869" w:rsidRPr="003E26CA">
      <w:headerReference w:type="default" r:id="rId27"/>
      <w:footerReference w:type="default" r:id="rId28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2BE2" w14:textId="77777777" w:rsidR="00167DB6" w:rsidRDefault="00167DB6">
      <w:pPr>
        <w:spacing w:after="0" w:line="240" w:lineRule="auto"/>
      </w:pPr>
      <w:r>
        <w:separator/>
      </w:r>
    </w:p>
  </w:endnote>
  <w:endnote w:type="continuationSeparator" w:id="0">
    <w:p w14:paraId="5A6301B6" w14:textId="77777777" w:rsidR="00167DB6" w:rsidRDefault="00167DB6">
      <w:pPr>
        <w:spacing w:after="0" w:line="240" w:lineRule="auto"/>
      </w:pPr>
      <w:r>
        <w:continuationSeparator/>
      </w:r>
    </w:p>
  </w:endnote>
  <w:endnote w:type="continuationNotice" w:id="1">
    <w:p w14:paraId="3E4D185B" w14:textId="77777777" w:rsidR="00167DB6" w:rsidRDefault="00167D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color w:val="2B579A"/>
              <w:sz w:val="20"/>
              <w:szCs w:val="20"/>
              <w:shd w:val="clear" w:color="auto" w:fill="E6E6E6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color w:val="2B579A"/>
              <w:sz w:val="20"/>
              <w:szCs w:val="20"/>
              <w:shd w:val="clear" w:color="auto" w:fill="E6E6E6"/>
            </w:rPr>
            <w:fldChar w:fldCharType="separate"/>
          </w:r>
          <w:r w:rsidR="00FF52A0">
            <w:rPr>
              <w:rFonts w:cstheme="minorHAnsi"/>
              <w:b/>
              <w:noProof/>
              <w:sz w:val="20"/>
              <w:szCs w:val="20"/>
            </w:rPr>
            <w:t>13</w:t>
          </w:r>
          <w:r w:rsidRPr="00CD7431">
            <w:rPr>
              <w:rFonts w:cstheme="minorHAnsi"/>
              <w:b/>
              <w:color w:val="2B579A"/>
              <w:sz w:val="20"/>
              <w:szCs w:val="20"/>
              <w:shd w:val="clear" w:color="auto" w:fill="E6E6E6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color w:val="2B579A"/>
              <w:sz w:val="20"/>
              <w:szCs w:val="20"/>
              <w:shd w:val="clear" w:color="auto" w:fill="E6E6E6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color w:val="2B579A"/>
              <w:sz w:val="20"/>
              <w:szCs w:val="20"/>
              <w:shd w:val="clear" w:color="auto" w:fill="E6E6E6"/>
            </w:rPr>
            <w:fldChar w:fldCharType="separate"/>
          </w:r>
          <w:r w:rsidR="00FF52A0">
            <w:rPr>
              <w:rFonts w:cstheme="minorHAnsi"/>
              <w:b/>
              <w:noProof/>
              <w:sz w:val="20"/>
              <w:szCs w:val="20"/>
            </w:rPr>
            <w:t>14</w:t>
          </w:r>
          <w:r w:rsidRPr="00CD7431">
            <w:rPr>
              <w:rFonts w:cstheme="minorHAnsi"/>
              <w:b/>
              <w:color w:val="2B579A"/>
              <w:sz w:val="20"/>
              <w:szCs w:val="20"/>
              <w:shd w:val="clear" w:color="auto" w:fill="E6E6E6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FF7C" w14:textId="77777777" w:rsidR="00167DB6" w:rsidRDefault="00167DB6">
      <w:pPr>
        <w:spacing w:after="0" w:line="240" w:lineRule="auto"/>
      </w:pPr>
      <w:r>
        <w:separator/>
      </w:r>
    </w:p>
  </w:footnote>
  <w:footnote w:type="continuationSeparator" w:id="0">
    <w:p w14:paraId="2091DA90" w14:textId="77777777" w:rsidR="00167DB6" w:rsidRDefault="00167DB6">
      <w:pPr>
        <w:spacing w:after="0" w:line="240" w:lineRule="auto"/>
      </w:pPr>
      <w:r>
        <w:continuationSeparator/>
      </w:r>
    </w:p>
  </w:footnote>
  <w:footnote w:type="continuationNotice" w:id="1">
    <w:p w14:paraId="771FE3B4" w14:textId="77777777" w:rsidR="00167DB6" w:rsidRDefault="00167D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color w:val="2B579A"/>
              <w:shd w:val="clear" w:color="auto" w:fill="E6E6E6"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color w:val="2B579A"/>
              <w:shd w:val="clear" w:color="auto" w:fill="E6E6E6"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3353FB0"/>
    <w:multiLevelType w:val="hybridMultilevel"/>
    <w:tmpl w:val="E3F4948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809CB"/>
    <w:multiLevelType w:val="hybridMultilevel"/>
    <w:tmpl w:val="A2F4D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63EC5"/>
    <w:multiLevelType w:val="hybridMultilevel"/>
    <w:tmpl w:val="6598EB9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831C1"/>
    <w:multiLevelType w:val="hybridMultilevel"/>
    <w:tmpl w:val="CC76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6456">
    <w:abstractNumId w:val="0"/>
  </w:num>
  <w:num w:numId="2" w16cid:durableId="2081440755">
    <w:abstractNumId w:val="3"/>
  </w:num>
  <w:num w:numId="3" w16cid:durableId="2050252525">
    <w:abstractNumId w:val="2"/>
  </w:num>
  <w:num w:numId="4" w16cid:durableId="2034918371">
    <w:abstractNumId w:val="1"/>
  </w:num>
  <w:num w:numId="5" w16cid:durableId="31322398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25B6D"/>
    <w:rsid w:val="00027B4E"/>
    <w:rsid w:val="000324BB"/>
    <w:rsid w:val="00056B46"/>
    <w:rsid w:val="000620E6"/>
    <w:rsid w:val="000627CF"/>
    <w:rsid w:val="00063377"/>
    <w:rsid w:val="00065496"/>
    <w:rsid w:val="000705DB"/>
    <w:rsid w:val="0007141D"/>
    <w:rsid w:val="00072CD2"/>
    <w:rsid w:val="00077D46"/>
    <w:rsid w:val="00082614"/>
    <w:rsid w:val="000876FB"/>
    <w:rsid w:val="00094F83"/>
    <w:rsid w:val="00097FB5"/>
    <w:rsid w:val="000A1132"/>
    <w:rsid w:val="000A5271"/>
    <w:rsid w:val="000A627B"/>
    <w:rsid w:val="000A68B8"/>
    <w:rsid w:val="000A8019"/>
    <w:rsid w:val="000B49D8"/>
    <w:rsid w:val="000B7201"/>
    <w:rsid w:val="000C08D6"/>
    <w:rsid w:val="000C0997"/>
    <w:rsid w:val="000C3BF3"/>
    <w:rsid w:val="000C4F44"/>
    <w:rsid w:val="000C649A"/>
    <w:rsid w:val="000D3FF5"/>
    <w:rsid w:val="000D693B"/>
    <w:rsid w:val="000D7B5F"/>
    <w:rsid w:val="000DB6B4"/>
    <w:rsid w:val="000E13DB"/>
    <w:rsid w:val="000E1D3F"/>
    <w:rsid w:val="000E4D19"/>
    <w:rsid w:val="000F0921"/>
    <w:rsid w:val="000F1322"/>
    <w:rsid w:val="000F3B91"/>
    <w:rsid w:val="00105893"/>
    <w:rsid w:val="00105B7C"/>
    <w:rsid w:val="00106C4C"/>
    <w:rsid w:val="001125F4"/>
    <w:rsid w:val="001127E9"/>
    <w:rsid w:val="001140AD"/>
    <w:rsid w:val="0011693B"/>
    <w:rsid w:val="00116BA9"/>
    <w:rsid w:val="00124912"/>
    <w:rsid w:val="00125DC2"/>
    <w:rsid w:val="00127E8C"/>
    <w:rsid w:val="001315B6"/>
    <w:rsid w:val="001363F4"/>
    <w:rsid w:val="00137688"/>
    <w:rsid w:val="001507B0"/>
    <w:rsid w:val="00150F69"/>
    <w:rsid w:val="00154041"/>
    <w:rsid w:val="001608AC"/>
    <w:rsid w:val="001640D9"/>
    <w:rsid w:val="0016469E"/>
    <w:rsid w:val="00164E99"/>
    <w:rsid w:val="00167DB6"/>
    <w:rsid w:val="0017121B"/>
    <w:rsid w:val="00171370"/>
    <w:rsid w:val="00176813"/>
    <w:rsid w:val="001810AC"/>
    <w:rsid w:val="0018218C"/>
    <w:rsid w:val="0018252D"/>
    <w:rsid w:val="00183BF1"/>
    <w:rsid w:val="001855CF"/>
    <w:rsid w:val="00185A32"/>
    <w:rsid w:val="0019233F"/>
    <w:rsid w:val="00194C74"/>
    <w:rsid w:val="00195B51"/>
    <w:rsid w:val="00195C5B"/>
    <w:rsid w:val="00195F58"/>
    <w:rsid w:val="00196EDC"/>
    <w:rsid w:val="001A027B"/>
    <w:rsid w:val="001A0F71"/>
    <w:rsid w:val="001A1E44"/>
    <w:rsid w:val="001A23AB"/>
    <w:rsid w:val="001A4BC5"/>
    <w:rsid w:val="001A63EA"/>
    <w:rsid w:val="001B08E9"/>
    <w:rsid w:val="001C121F"/>
    <w:rsid w:val="001C1E75"/>
    <w:rsid w:val="001C3694"/>
    <w:rsid w:val="001C4078"/>
    <w:rsid w:val="001C4CA7"/>
    <w:rsid w:val="001C4F37"/>
    <w:rsid w:val="001C5C14"/>
    <w:rsid w:val="001D0191"/>
    <w:rsid w:val="001D255D"/>
    <w:rsid w:val="001D3116"/>
    <w:rsid w:val="001D40BB"/>
    <w:rsid w:val="001E3131"/>
    <w:rsid w:val="001E4860"/>
    <w:rsid w:val="001F0A95"/>
    <w:rsid w:val="001F425C"/>
    <w:rsid w:val="001F72BA"/>
    <w:rsid w:val="0020020B"/>
    <w:rsid w:val="002010C3"/>
    <w:rsid w:val="002049EE"/>
    <w:rsid w:val="00206B82"/>
    <w:rsid w:val="00214052"/>
    <w:rsid w:val="00220E40"/>
    <w:rsid w:val="002232C7"/>
    <w:rsid w:val="00225413"/>
    <w:rsid w:val="00225755"/>
    <w:rsid w:val="0022631F"/>
    <w:rsid w:val="002263DB"/>
    <w:rsid w:val="002274E6"/>
    <w:rsid w:val="002310D1"/>
    <w:rsid w:val="00235857"/>
    <w:rsid w:val="002402A8"/>
    <w:rsid w:val="00241E33"/>
    <w:rsid w:val="002467F6"/>
    <w:rsid w:val="002470C7"/>
    <w:rsid w:val="002531EC"/>
    <w:rsid w:val="00253BE2"/>
    <w:rsid w:val="00262A09"/>
    <w:rsid w:val="002664F6"/>
    <w:rsid w:val="00272C8B"/>
    <w:rsid w:val="002740C4"/>
    <w:rsid w:val="00274896"/>
    <w:rsid w:val="002754AA"/>
    <w:rsid w:val="002775FD"/>
    <w:rsid w:val="00280122"/>
    <w:rsid w:val="002808C3"/>
    <w:rsid w:val="00281B7E"/>
    <w:rsid w:val="002827AF"/>
    <w:rsid w:val="00283CC8"/>
    <w:rsid w:val="00286FFD"/>
    <w:rsid w:val="002905A4"/>
    <w:rsid w:val="002A307A"/>
    <w:rsid w:val="002A3ECA"/>
    <w:rsid w:val="002A4941"/>
    <w:rsid w:val="002A4E3B"/>
    <w:rsid w:val="002A6043"/>
    <w:rsid w:val="002A7031"/>
    <w:rsid w:val="002B017D"/>
    <w:rsid w:val="002B07FD"/>
    <w:rsid w:val="002B55FC"/>
    <w:rsid w:val="002B669F"/>
    <w:rsid w:val="002C043F"/>
    <w:rsid w:val="002C2609"/>
    <w:rsid w:val="002C2B1C"/>
    <w:rsid w:val="002C5090"/>
    <w:rsid w:val="002C6AE9"/>
    <w:rsid w:val="002D19BF"/>
    <w:rsid w:val="002D2804"/>
    <w:rsid w:val="002D2FD8"/>
    <w:rsid w:val="002D67AB"/>
    <w:rsid w:val="002E1F0B"/>
    <w:rsid w:val="002E6BA2"/>
    <w:rsid w:val="00300B97"/>
    <w:rsid w:val="003010F7"/>
    <w:rsid w:val="00301F4F"/>
    <w:rsid w:val="003043D9"/>
    <w:rsid w:val="003045F0"/>
    <w:rsid w:val="00310F3A"/>
    <w:rsid w:val="003116F3"/>
    <w:rsid w:val="003143A0"/>
    <w:rsid w:val="003143E8"/>
    <w:rsid w:val="00316B02"/>
    <w:rsid w:val="00322536"/>
    <w:rsid w:val="0032296B"/>
    <w:rsid w:val="00326A11"/>
    <w:rsid w:val="0032713D"/>
    <w:rsid w:val="003305E3"/>
    <w:rsid w:val="00335F6D"/>
    <w:rsid w:val="00337682"/>
    <w:rsid w:val="00337ECD"/>
    <w:rsid w:val="00341A00"/>
    <w:rsid w:val="003429DA"/>
    <w:rsid w:val="003448F9"/>
    <w:rsid w:val="00351E00"/>
    <w:rsid w:val="00353096"/>
    <w:rsid w:val="00356336"/>
    <w:rsid w:val="00357729"/>
    <w:rsid w:val="00360B9A"/>
    <w:rsid w:val="0036268E"/>
    <w:rsid w:val="003650A3"/>
    <w:rsid w:val="00371517"/>
    <w:rsid w:val="00373458"/>
    <w:rsid w:val="003743ED"/>
    <w:rsid w:val="00374494"/>
    <w:rsid w:val="00383F5C"/>
    <w:rsid w:val="0038469B"/>
    <w:rsid w:val="00386853"/>
    <w:rsid w:val="00391F18"/>
    <w:rsid w:val="0039322C"/>
    <w:rsid w:val="003954BB"/>
    <w:rsid w:val="003968E8"/>
    <w:rsid w:val="003976B8"/>
    <w:rsid w:val="003A07EE"/>
    <w:rsid w:val="003A3287"/>
    <w:rsid w:val="003A4769"/>
    <w:rsid w:val="003A6110"/>
    <w:rsid w:val="003B0831"/>
    <w:rsid w:val="003B5082"/>
    <w:rsid w:val="003C0693"/>
    <w:rsid w:val="003C0DB9"/>
    <w:rsid w:val="003C162F"/>
    <w:rsid w:val="003C315D"/>
    <w:rsid w:val="003C64A1"/>
    <w:rsid w:val="003D4126"/>
    <w:rsid w:val="003D4445"/>
    <w:rsid w:val="003D7603"/>
    <w:rsid w:val="003D7F64"/>
    <w:rsid w:val="003E26CA"/>
    <w:rsid w:val="003E56E2"/>
    <w:rsid w:val="003E7C8B"/>
    <w:rsid w:val="003EAA19"/>
    <w:rsid w:val="003F09EE"/>
    <w:rsid w:val="003F0CEE"/>
    <w:rsid w:val="003F3724"/>
    <w:rsid w:val="003F622A"/>
    <w:rsid w:val="003F670A"/>
    <w:rsid w:val="00401818"/>
    <w:rsid w:val="004023EF"/>
    <w:rsid w:val="00404989"/>
    <w:rsid w:val="00405576"/>
    <w:rsid w:val="0040F1F9"/>
    <w:rsid w:val="0041166A"/>
    <w:rsid w:val="00414A1F"/>
    <w:rsid w:val="004171DB"/>
    <w:rsid w:val="0041727F"/>
    <w:rsid w:val="00417B50"/>
    <w:rsid w:val="00422088"/>
    <w:rsid w:val="00425F73"/>
    <w:rsid w:val="004302C5"/>
    <w:rsid w:val="00432A9B"/>
    <w:rsid w:val="00433333"/>
    <w:rsid w:val="00434472"/>
    <w:rsid w:val="0044472A"/>
    <w:rsid w:val="00447D50"/>
    <w:rsid w:val="00453B20"/>
    <w:rsid w:val="00457209"/>
    <w:rsid w:val="00457B9E"/>
    <w:rsid w:val="004605F2"/>
    <w:rsid w:val="0046088E"/>
    <w:rsid w:val="00462804"/>
    <w:rsid w:val="00465B07"/>
    <w:rsid w:val="00467352"/>
    <w:rsid w:val="00467562"/>
    <w:rsid w:val="004713BC"/>
    <w:rsid w:val="00473DE3"/>
    <w:rsid w:val="00482BD6"/>
    <w:rsid w:val="004873E0"/>
    <w:rsid w:val="00496266"/>
    <w:rsid w:val="00497637"/>
    <w:rsid w:val="004A3675"/>
    <w:rsid w:val="004A468C"/>
    <w:rsid w:val="004A57F8"/>
    <w:rsid w:val="004B0DE0"/>
    <w:rsid w:val="004B1E61"/>
    <w:rsid w:val="004B2D69"/>
    <w:rsid w:val="004B3637"/>
    <w:rsid w:val="004B36DE"/>
    <w:rsid w:val="004B48A1"/>
    <w:rsid w:val="004C319D"/>
    <w:rsid w:val="004C445F"/>
    <w:rsid w:val="004C48D1"/>
    <w:rsid w:val="004D125A"/>
    <w:rsid w:val="004E3D01"/>
    <w:rsid w:val="004E4B3C"/>
    <w:rsid w:val="004E4E3A"/>
    <w:rsid w:val="004F5D44"/>
    <w:rsid w:val="004F7D3F"/>
    <w:rsid w:val="0050073A"/>
    <w:rsid w:val="00500F05"/>
    <w:rsid w:val="005043A2"/>
    <w:rsid w:val="00505EF0"/>
    <w:rsid w:val="00507A81"/>
    <w:rsid w:val="0051192F"/>
    <w:rsid w:val="00514354"/>
    <w:rsid w:val="005146D7"/>
    <w:rsid w:val="005234D8"/>
    <w:rsid w:val="00524E24"/>
    <w:rsid w:val="00526687"/>
    <w:rsid w:val="00533B56"/>
    <w:rsid w:val="00535DBC"/>
    <w:rsid w:val="0054147B"/>
    <w:rsid w:val="0054349D"/>
    <w:rsid w:val="00547EA4"/>
    <w:rsid w:val="005515FE"/>
    <w:rsid w:val="00552869"/>
    <w:rsid w:val="00556D7D"/>
    <w:rsid w:val="0056531E"/>
    <w:rsid w:val="00565F52"/>
    <w:rsid w:val="00567B5A"/>
    <w:rsid w:val="00572EFA"/>
    <w:rsid w:val="00577949"/>
    <w:rsid w:val="0058003F"/>
    <w:rsid w:val="0058175F"/>
    <w:rsid w:val="00583875"/>
    <w:rsid w:val="00584A93"/>
    <w:rsid w:val="00586CAA"/>
    <w:rsid w:val="005954B0"/>
    <w:rsid w:val="00595BB4"/>
    <w:rsid w:val="00595F30"/>
    <w:rsid w:val="005A3968"/>
    <w:rsid w:val="005B0E0E"/>
    <w:rsid w:val="005C25CF"/>
    <w:rsid w:val="005C748B"/>
    <w:rsid w:val="005D0534"/>
    <w:rsid w:val="005D19FD"/>
    <w:rsid w:val="005D3364"/>
    <w:rsid w:val="005D45CC"/>
    <w:rsid w:val="005D4B87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5014"/>
    <w:rsid w:val="00616CBE"/>
    <w:rsid w:val="00621504"/>
    <w:rsid w:val="0062234B"/>
    <w:rsid w:val="0062266C"/>
    <w:rsid w:val="00626247"/>
    <w:rsid w:val="0062627B"/>
    <w:rsid w:val="0063374F"/>
    <w:rsid w:val="0063568A"/>
    <w:rsid w:val="00637A93"/>
    <w:rsid w:val="00641532"/>
    <w:rsid w:val="006421E6"/>
    <w:rsid w:val="00642327"/>
    <w:rsid w:val="006455D8"/>
    <w:rsid w:val="00646305"/>
    <w:rsid w:val="006522D3"/>
    <w:rsid w:val="006525A4"/>
    <w:rsid w:val="00657082"/>
    <w:rsid w:val="00661467"/>
    <w:rsid w:val="00661C66"/>
    <w:rsid w:val="00662056"/>
    <w:rsid w:val="00666D2A"/>
    <w:rsid w:val="00667723"/>
    <w:rsid w:val="006679E9"/>
    <w:rsid w:val="0067045D"/>
    <w:rsid w:val="00673263"/>
    <w:rsid w:val="00673436"/>
    <w:rsid w:val="006734D5"/>
    <w:rsid w:val="00674271"/>
    <w:rsid w:val="0067489D"/>
    <w:rsid w:val="0067633E"/>
    <w:rsid w:val="00677C3B"/>
    <w:rsid w:val="006818B7"/>
    <w:rsid w:val="00682D57"/>
    <w:rsid w:val="00685650"/>
    <w:rsid w:val="006900F3"/>
    <w:rsid w:val="00691846"/>
    <w:rsid w:val="00696586"/>
    <w:rsid w:val="006A0E82"/>
    <w:rsid w:val="006A2BDE"/>
    <w:rsid w:val="006A3C0E"/>
    <w:rsid w:val="006A5CAF"/>
    <w:rsid w:val="006B4F97"/>
    <w:rsid w:val="006B5C50"/>
    <w:rsid w:val="006B69EC"/>
    <w:rsid w:val="006B7DD8"/>
    <w:rsid w:val="006C02B3"/>
    <w:rsid w:val="006C06D1"/>
    <w:rsid w:val="006C14BC"/>
    <w:rsid w:val="006D0677"/>
    <w:rsid w:val="006D0F8D"/>
    <w:rsid w:val="006D270C"/>
    <w:rsid w:val="006E0559"/>
    <w:rsid w:val="006E0CCF"/>
    <w:rsid w:val="006E1322"/>
    <w:rsid w:val="006E29CA"/>
    <w:rsid w:val="006E699A"/>
    <w:rsid w:val="006F0AFD"/>
    <w:rsid w:val="006F2AE8"/>
    <w:rsid w:val="006F3984"/>
    <w:rsid w:val="006F4491"/>
    <w:rsid w:val="006F55B0"/>
    <w:rsid w:val="006F6011"/>
    <w:rsid w:val="006F62F1"/>
    <w:rsid w:val="007000A0"/>
    <w:rsid w:val="0070061E"/>
    <w:rsid w:val="00700F2D"/>
    <w:rsid w:val="007045F5"/>
    <w:rsid w:val="00704B5F"/>
    <w:rsid w:val="0071173C"/>
    <w:rsid w:val="0071271A"/>
    <w:rsid w:val="00715294"/>
    <w:rsid w:val="00716F62"/>
    <w:rsid w:val="00724D7F"/>
    <w:rsid w:val="0072516A"/>
    <w:rsid w:val="00726A7E"/>
    <w:rsid w:val="00726B35"/>
    <w:rsid w:val="00727A64"/>
    <w:rsid w:val="0072E4D2"/>
    <w:rsid w:val="00731538"/>
    <w:rsid w:val="00733F32"/>
    <w:rsid w:val="007453E8"/>
    <w:rsid w:val="00753D6B"/>
    <w:rsid w:val="00755574"/>
    <w:rsid w:val="00760755"/>
    <w:rsid w:val="0076347A"/>
    <w:rsid w:val="007658F6"/>
    <w:rsid w:val="0076F171"/>
    <w:rsid w:val="007703AE"/>
    <w:rsid w:val="00772499"/>
    <w:rsid w:val="00777F82"/>
    <w:rsid w:val="00784E76"/>
    <w:rsid w:val="00787C51"/>
    <w:rsid w:val="0079743E"/>
    <w:rsid w:val="007A40CB"/>
    <w:rsid w:val="007A6B7A"/>
    <w:rsid w:val="007B2354"/>
    <w:rsid w:val="007B46F3"/>
    <w:rsid w:val="007B4C16"/>
    <w:rsid w:val="007B5851"/>
    <w:rsid w:val="007C229C"/>
    <w:rsid w:val="007C467F"/>
    <w:rsid w:val="007D1254"/>
    <w:rsid w:val="007D1471"/>
    <w:rsid w:val="007D77A2"/>
    <w:rsid w:val="007E00A9"/>
    <w:rsid w:val="007E0F3B"/>
    <w:rsid w:val="007E10AC"/>
    <w:rsid w:val="007E14D6"/>
    <w:rsid w:val="007E1F62"/>
    <w:rsid w:val="007E5244"/>
    <w:rsid w:val="007E6130"/>
    <w:rsid w:val="007E6345"/>
    <w:rsid w:val="007E7DDB"/>
    <w:rsid w:val="00801B56"/>
    <w:rsid w:val="00802F53"/>
    <w:rsid w:val="0080569A"/>
    <w:rsid w:val="008077D9"/>
    <w:rsid w:val="008114F1"/>
    <w:rsid w:val="00816CEF"/>
    <w:rsid w:val="008300E5"/>
    <w:rsid w:val="00830657"/>
    <w:rsid w:val="00831319"/>
    <w:rsid w:val="0083175D"/>
    <w:rsid w:val="00832E2C"/>
    <w:rsid w:val="008337FD"/>
    <w:rsid w:val="008367B2"/>
    <w:rsid w:val="00841234"/>
    <w:rsid w:val="00842BD4"/>
    <w:rsid w:val="00843F0F"/>
    <w:rsid w:val="00844E0E"/>
    <w:rsid w:val="00847D1E"/>
    <w:rsid w:val="008506CE"/>
    <w:rsid w:val="008518DC"/>
    <w:rsid w:val="00853BAE"/>
    <w:rsid w:val="0085511A"/>
    <w:rsid w:val="00857AC7"/>
    <w:rsid w:val="00860709"/>
    <w:rsid w:val="008650E1"/>
    <w:rsid w:val="0086520A"/>
    <w:rsid w:val="00871C0B"/>
    <w:rsid w:val="00871F57"/>
    <w:rsid w:val="00872561"/>
    <w:rsid w:val="008801A4"/>
    <w:rsid w:val="00887C00"/>
    <w:rsid w:val="008904AE"/>
    <w:rsid w:val="008956FC"/>
    <w:rsid w:val="008A1540"/>
    <w:rsid w:val="008A1775"/>
    <w:rsid w:val="008A180D"/>
    <w:rsid w:val="008A21CD"/>
    <w:rsid w:val="008A3A52"/>
    <w:rsid w:val="008A4F30"/>
    <w:rsid w:val="008A5CBA"/>
    <w:rsid w:val="008B2793"/>
    <w:rsid w:val="008B688C"/>
    <w:rsid w:val="008C7218"/>
    <w:rsid w:val="008D00A2"/>
    <w:rsid w:val="008D1CBF"/>
    <w:rsid w:val="008D42A4"/>
    <w:rsid w:val="008D5895"/>
    <w:rsid w:val="008D67F6"/>
    <w:rsid w:val="008D6E47"/>
    <w:rsid w:val="008D7747"/>
    <w:rsid w:val="008E07E8"/>
    <w:rsid w:val="008E09D5"/>
    <w:rsid w:val="008E1CD6"/>
    <w:rsid w:val="008E3962"/>
    <w:rsid w:val="008E5273"/>
    <w:rsid w:val="008E6796"/>
    <w:rsid w:val="008E72DC"/>
    <w:rsid w:val="008E7A04"/>
    <w:rsid w:val="008F0C51"/>
    <w:rsid w:val="008F58CC"/>
    <w:rsid w:val="008F7411"/>
    <w:rsid w:val="00900A7F"/>
    <w:rsid w:val="00903B67"/>
    <w:rsid w:val="0090477E"/>
    <w:rsid w:val="00907A78"/>
    <w:rsid w:val="009238D4"/>
    <w:rsid w:val="00926156"/>
    <w:rsid w:val="00926775"/>
    <w:rsid w:val="00930BE6"/>
    <w:rsid w:val="00930FF9"/>
    <w:rsid w:val="00932990"/>
    <w:rsid w:val="009338B3"/>
    <w:rsid w:val="00933A4D"/>
    <w:rsid w:val="00933E2E"/>
    <w:rsid w:val="009372B1"/>
    <w:rsid w:val="00940C9C"/>
    <w:rsid w:val="009410C1"/>
    <w:rsid w:val="009432A1"/>
    <w:rsid w:val="0094386F"/>
    <w:rsid w:val="00945321"/>
    <w:rsid w:val="00946D9F"/>
    <w:rsid w:val="009579EF"/>
    <w:rsid w:val="0096154B"/>
    <w:rsid w:val="0096230E"/>
    <w:rsid w:val="009653B4"/>
    <w:rsid w:val="009664CF"/>
    <w:rsid w:val="0097383E"/>
    <w:rsid w:val="009809A0"/>
    <w:rsid w:val="009860C3"/>
    <w:rsid w:val="009867F2"/>
    <w:rsid w:val="009875F9"/>
    <w:rsid w:val="00990042"/>
    <w:rsid w:val="00991B34"/>
    <w:rsid w:val="009954B3"/>
    <w:rsid w:val="009976B5"/>
    <w:rsid w:val="009A3665"/>
    <w:rsid w:val="009A7695"/>
    <w:rsid w:val="009B2ED2"/>
    <w:rsid w:val="009B31B4"/>
    <w:rsid w:val="009C09D1"/>
    <w:rsid w:val="009C13DD"/>
    <w:rsid w:val="009C4A5F"/>
    <w:rsid w:val="009D1650"/>
    <w:rsid w:val="009D31E1"/>
    <w:rsid w:val="009D72BC"/>
    <w:rsid w:val="009E064C"/>
    <w:rsid w:val="009E2727"/>
    <w:rsid w:val="009E6262"/>
    <w:rsid w:val="009F07A2"/>
    <w:rsid w:val="009F6127"/>
    <w:rsid w:val="00A01BC4"/>
    <w:rsid w:val="00A0252D"/>
    <w:rsid w:val="00A076FD"/>
    <w:rsid w:val="00A1004F"/>
    <w:rsid w:val="00A142B4"/>
    <w:rsid w:val="00A2669E"/>
    <w:rsid w:val="00A33F71"/>
    <w:rsid w:val="00A34289"/>
    <w:rsid w:val="00A36C13"/>
    <w:rsid w:val="00A42AB1"/>
    <w:rsid w:val="00A44C96"/>
    <w:rsid w:val="00A460DE"/>
    <w:rsid w:val="00A4636A"/>
    <w:rsid w:val="00A47247"/>
    <w:rsid w:val="00A61694"/>
    <w:rsid w:val="00A61D8F"/>
    <w:rsid w:val="00A71185"/>
    <w:rsid w:val="00A75A68"/>
    <w:rsid w:val="00A818FE"/>
    <w:rsid w:val="00AA274A"/>
    <w:rsid w:val="00AA421D"/>
    <w:rsid w:val="00AA6F8D"/>
    <w:rsid w:val="00AB3ACC"/>
    <w:rsid w:val="00AB5080"/>
    <w:rsid w:val="00AB752F"/>
    <w:rsid w:val="00AB76EC"/>
    <w:rsid w:val="00AC12E9"/>
    <w:rsid w:val="00AC17C2"/>
    <w:rsid w:val="00AC1C3B"/>
    <w:rsid w:val="00AC2250"/>
    <w:rsid w:val="00AC5A44"/>
    <w:rsid w:val="00AD007B"/>
    <w:rsid w:val="00AD01B2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20BC"/>
    <w:rsid w:val="00B032C3"/>
    <w:rsid w:val="00B05C1C"/>
    <w:rsid w:val="00B0798C"/>
    <w:rsid w:val="00B1420F"/>
    <w:rsid w:val="00B15F93"/>
    <w:rsid w:val="00B2101C"/>
    <w:rsid w:val="00B211FF"/>
    <w:rsid w:val="00B24D25"/>
    <w:rsid w:val="00B24DA6"/>
    <w:rsid w:val="00B3446E"/>
    <w:rsid w:val="00B35B90"/>
    <w:rsid w:val="00B36CFA"/>
    <w:rsid w:val="00B437F8"/>
    <w:rsid w:val="00B4482E"/>
    <w:rsid w:val="00B44F6A"/>
    <w:rsid w:val="00B56C52"/>
    <w:rsid w:val="00B60423"/>
    <w:rsid w:val="00B61E90"/>
    <w:rsid w:val="00B62D0C"/>
    <w:rsid w:val="00B66BC6"/>
    <w:rsid w:val="00B70468"/>
    <w:rsid w:val="00B7676E"/>
    <w:rsid w:val="00B79F63"/>
    <w:rsid w:val="00B809E5"/>
    <w:rsid w:val="00B82E95"/>
    <w:rsid w:val="00B938CE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23BA"/>
    <w:rsid w:val="00BB3347"/>
    <w:rsid w:val="00BB664B"/>
    <w:rsid w:val="00BC1091"/>
    <w:rsid w:val="00BC1ECB"/>
    <w:rsid w:val="00BC68CF"/>
    <w:rsid w:val="00BD0E52"/>
    <w:rsid w:val="00BD1FB2"/>
    <w:rsid w:val="00BD2943"/>
    <w:rsid w:val="00BD3DF2"/>
    <w:rsid w:val="00BD47EC"/>
    <w:rsid w:val="00BE080C"/>
    <w:rsid w:val="00BE2838"/>
    <w:rsid w:val="00BE5F46"/>
    <w:rsid w:val="00BE6AB3"/>
    <w:rsid w:val="00BF2FB8"/>
    <w:rsid w:val="00BFF488"/>
    <w:rsid w:val="00C07165"/>
    <w:rsid w:val="00C1168E"/>
    <w:rsid w:val="00C13113"/>
    <w:rsid w:val="00C14185"/>
    <w:rsid w:val="00C15CD7"/>
    <w:rsid w:val="00C2044A"/>
    <w:rsid w:val="00C21D4C"/>
    <w:rsid w:val="00C2326C"/>
    <w:rsid w:val="00C3075C"/>
    <w:rsid w:val="00C34104"/>
    <w:rsid w:val="00C35452"/>
    <w:rsid w:val="00C377B1"/>
    <w:rsid w:val="00C420EC"/>
    <w:rsid w:val="00C518B2"/>
    <w:rsid w:val="00C55598"/>
    <w:rsid w:val="00C56251"/>
    <w:rsid w:val="00C610A3"/>
    <w:rsid w:val="00C63CF0"/>
    <w:rsid w:val="00C66B85"/>
    <w:rsid w:val="00C70FAA"/>
    <w:rsid w:val="00C71AFF"/>
    <w:rsid w:val="00C746F2"/>
    <w:rsid w:val="00C77CD6"/>
    <w:rsid w:val="00C8054B"/>
    <w:rsid w:val="00C816EB"/>
    <w:rsid w:val="00C82DB5"/>
    <w:rsid w:val="00C83E93"/>
    <w:rsid w:val="00C848F0"/>
    <w:rsid w:val="00CA090B"/>
    <w:rsid w:val="00CA0A67"/>
    <w:rsid w:val="00CB1DA3"/>
    <w:rsid w:val="00CB4672"/>
    <w:rsid w:val="00CB5138"/>
    <w:rsid w:val="00CB5BF8"/>
    <w:rsid w:val="00CB6F89"/>
    <w:rsid w:val="00CC279B"/>
    <w:rsid w:val="00CC97D9"/>
    <w:rsid w:val="00CD27BB"/>
    <w:rsid w:val="00CD2B9E"/>
    <w:rsid w:val="00CD43BB"/>
    <w:rsid w:val="00CD508E"/>
    <w:rsid w:val="00CD6EDD"/>
    <w:rsid w:val="00CD72DA"/>
    <w:rsid w:val="00CD7431"/>
    <w:rsid w:val="00CDC784"/>
    <w:rsid w:val="00CE6479"/>
    <w:rsid w:val="00CE737D"/>
    <w:rsid w:val="00CF2AA7"/>
    <w:rsid w:val="00D00395"/>
    <w:rsid w:val="00D063D3"/>
    <w:rsid w:val="00D105B9"/>
    <w:rsid w:val="00D14DDF"/>
    <w:rsid w:val="00D14E7A"/>
    <w:rsid w:val="00D21208"/>
    <w:rsid w:val="00D242AE"/>
    <w:rsid w:val="00D2795B"/>
    <w:rsid w:val="00D34C0F"/>
    <w:rsid w:val="00D37D63"/>
    <w:rsid w:val="00D41D8D"/>
    <w:rsid w:val="00D44624"/>
    <w:rsid w:val="00D44F8B"/>
    <w:rsid w:val="00D56EFE"/>
    <w:rsid w:val="00D627C4"/>
    <w:rsid w:val="00D65ECA"/>
    <w:rsid w:val="00D66854"/>
    <w:rsid w:val="00D70B79"/>
    <w:rsid w:val="00D7134E"/>
    <w:rsid w:val="00D728E6"/>
    <w:rsid w:val="00D73805"/>
    <w:rsid w:val="00D76F4A"/>
    <w:rsid w:val="00D85DCD"/>
    <w:rsid w:val="00D86A96"/>
    <w:rsid w:val="00D9795B"/>
    <w:rsid w:val="00D98CD4"/>
    <w:rsid w:val="00DA677D"/>
    <w:rsid w:val="00DA6DC1"/>
    <w:rsid w:val="00DB0547"/>
    <w:rsid w:val="00DB5656"/>
    <w:rsid w:val="00DC5506"/>
    <w:rsid w:val="00DC5C9B"/>
    <w:rsid w:val="00DCAC08"/>
    <w:rsid w:val="00DD4B51"/>
    <w:rsid w:val="00DD5DBE"/>
    <w:rsid w:val="00DD62B8"/>
    <w:rsid w:val="00DE5E0C"/>
    <w:rsid w:val="00DE6472"/>
    <w:rsid w:val="00DECC23"/>
    <w:rsid w:val="00DF0137"/>
    <w:rsid w:val="00DF0A3F"/>
    <w:rsid w:val="00DF450F"/>
    <w:rsid w:val="00DF4743"/>
    <w:rsid w:val="00DF5B6E"/>
    <w:rsid w:val="00DF5CE4"/>
    <w:rsid w:val="00E01F9D"/>
    <w:rsid w:val="00E034A3"/>
    <w:rsid w:val="00E03762"/>
    <w:rsid w:val="00E04F33"/>
    <w:rsid w:val="00E0501C"/>
    <w:rsid w:val="00E073D9"/>
    <w:rsid w:val="00E104A2"/>
    <w:rsid w:val="00E12646"/>
    <w:rsid w:val="00E13F22"/>
    <w:rsid w:val="00E142E3"/>
    <w:rsid w:val="00E1445A"/>
    <w:rsid w:val="00E15897"/>
    <w:rsid w:val="00E162BF"/>
    <w:rsid w:val="00E17580"/>
    <w:rsid w:val="00E2163D"/>
    <w:rsid w:val="00E26880"/>
    <w:rsid w:val="00E303DB"/>
    <w:rsid w:val="00E334AB"/>
    <w:rsid w:val="00E35174"/>
    <w:rsid w:val="00E351ED"/>
    <w:rsid w:val="00E354B8"/>
    <w:rsid w:val="00E35F86"/>
    <w:rsid w:val="00E36092"/>
    <w:rsid w:val="00E37639"/>
    <w:rsid w:val="00E501A3"/>
    <w:rsid w:val="00E51EE6"/>
    <w:rsid w:val="00E56160"/>
    <w:rsid w:val="00E56372"/>
    <w:rsid w:val="00E63C05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93F57"/>
    <w:rsid w:val="00EA1EB6"/>
    <w:rsid w:val="00EA2426"/>
    <w:rsid w:val="00EA3468"/>
    <w:rsid w:val="00EA3AEF"/>
    <w:rsid w:val="00EA3AFC"/>
    <w:rsid w:val="00EA3B24"/>
    <w:rsid w:val="00EA3CF3"/>
    <w:rsid w:val="00EA56EF"/>
    <w:rsid w:val="00EB2C97"/>
    <w:rsid w:val="00EB7C93"/>
    <w:rsid w:val="00EC4E67"/>
    <w:rsid w:val="00EC67C4"/>
    <w:rsid w:val="00ED181A"/>
    <w:rsid w:val="00ED41F2"/>
    <w:rsid w:val="00ED66D6"/>
    <w:rsid w:val="00EE03BA"/>
    <w:rsid w:val="00EE09B4"/>
    <w:rsid w:val="00EE46DD"/>
    <w:rsid w:val="00EE5311"/>
    <w:rsid w:val="00EE751A"/>
    <w:rsid w:val="00EF325A"/>
    <w:rsid w:val="00EF5E84"/>
    <w:rsid w:val="00EF7B45"/>
    <w:rsid w:val="00F01E31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01BF"/>
    <w:rsid w:val="00F26D0D"/>
    <w:rsid w:val="00F3200A"/>
    <w:rsid w:val="00F365B5"/>
    <w:rsid w:val="00F43502"/>
    <w:rsid w:val="00F45CAE"/>
    <w:rsid w:val="00F46962"/>
    <w:rsid w:val="00F46BB9"/>
    <w:rsid w:val="00F518E0"/>
    <w:rsid w:val="00F5371C"/>
    <w:rsid w:val="00F64CDC"/>
    <w:rsid w:val="00F76906"/>
    <w:rsid w:val="00F76DD6"/>
    <w:rsid w:val="00F818EC"/>
    <w:rsid w:val="00F83E7D"/>
    <w:rsid w:val="00F84870"/>
    <w:rsid w:val="00F850E0"/>
    <w:rsid w:val="00F850F4"/>
    <w:rsid w:val="00F911AD"/>
    <w:rsid w:val="00F93706"/>
    <w:rsid w:val="00F93C03"/>
    <w:rsid w:val="00F95E3F"/>
    <w:rsid w:val="00F9779F"/>
    <w:rsid w:val="00FA0A85"/>
    <w:rsid w:val="00FA218A"/>
    <w:rsid w:val="00FA2F93"/>
    <w:rsid w:val="00FA3FDB"/>
    <w:rsid w:val="00FA4171"/>
    <w:rsid w:val="00FA7600"/>
    <w:rsid w:val="00FB0458"/>
    <w:rsid w:val="00FB196F"/>
    <w:rsid w:val="00FB3886"/>
    <w:rsid w:val="00FB59B8"/>
    <w:rsid w:val="00FB7B5F"/>
    <w:rsid w:val="00FC2E96"/>
    <w:rsid w:val="00FC383B"/>
    <w:rsid w:val="00FC546A"/>
    <w:rsid w:val="00FC6D39"/>
    <w:rsid w:val="00FD09C2"/>
    <w:rsid w:val="00FD11B5"/>
    <w:rsid w:val="00FD18DF"/>
    <w:rsid w:val="00FD1CC0"/>
    <w:rsid w:val="00FD7FBA"/>
    <w:rsid w:val="00FE1EF4"/>
    <w:rsid w:val="00FE340F"/>
    <w:rsid w:val="00FE34D5"/>
    <w:rsid w:val="00FE4EC4"/>
    <w:rsid w:val="00FE5A13"/>
    <w:rsid w:val="00FE5F33"/>
    <w:rsid w:val="00FF31B1"/>
    <w:rsid w:val="00FF3AD3"/>
    <w:rsid w:val="00FF52A0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14588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CE7CF7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4E6C74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779F63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A4374"/>
    <w:rsid w:val="0A1C5790"/>
    <w:rsid w:val="0A287C8E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B6A033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107F31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1980C"/>
    <w:rsid w:val="12788E2A"/>
    <w:rsid w:val="12824FA4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370F75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7C520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2056F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5FFA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65675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29DF25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7EE80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4E3357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1A65EE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364F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78281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2D53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B79DA6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7FA63"/>
    <w:rsid w:val="2B5B93E4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CF6FC8A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529C9"/>
    <w:rsid w:val="3088D183"/>
    <w:rsid w:val="308D6EC2"/>
    <w:rsid w:val="3093C882"/>
    <w:rsid w:val="309EB826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5FA5D66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57A14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43DE69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4E71A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9A801D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4D45D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D6A5DC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27820A"/>
    <w:rsid w:val="465DD933"/>
    <w:rsid w:val="466322B1"/>
    <w:rsid w:val="4666BDDC"/>
    <w:rsid w:val="466BEE1F"/>
    <w:rsid w:val="4691F675"/>
    <w:rsid w:val="469DD50B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341E0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9F8767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0047D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1A9AB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92553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3A65A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29F64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92075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A30E5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B29C9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4B6B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8C0A7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B86CA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ACF6D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8E3B2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09B2A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3B33B8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8ABC2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7A18EE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8F50169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8FA5CA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242F1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A71DCB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D7C9AC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820D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142D4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04828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0E033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1D6114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9FC41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aliases w:val="Titulo de Fígura,TITULO A,Titulo parrafo,Fundamentacion,Conclusiones,paul2,Cuadro 2-1,Bulleted List,Lista vistosa - Énfasis 11,Párrafo de lista2,Punto,3,Iz - Párrafo de lista,Sivsa Parrafo,Footnote,List Paragraph1,Lista 123,Bullet 1,Ha"/>
    <w:basedOn w:val="Normal"/>
    <w:link w:val="PrrafodelistaCar"/>
    <w:uiPriority w:val="1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57B9E"/>
    <w:rPr>
      <w:color w:val="605E5C"/>
      <w:shd w:val="clear" w:color="auto" w:fill="E1DFDD"/>
    </w:rPr>
  </w:style>
  <w:style w:type="character" w:customStyle="1" w:styleId="Mencionar1">
    <w:name w:val="Mencionar1"/>
    <w:basedOn w:val="Fuentedeprrafopredeter"/>
    <w:uiPriority w:val="99"/>
    <w:unhideWhenUsed/>
    <w:rPr>
      <w:color w:val="2B579A"/>
      <w:shd w:val="clear" w:color="auto" w:fill="E6E6E6"/>
    </w:rPr>
  </w:style>
  <w:style w:type="character" w:customStyle="1" w:styleId="cf01">
    <w:name w:val="cf01"/>
    <w:basedOn w:val="Fuentedeprrafopredeter"/>
    <w:rsid w:val="00F84870"/>
    <w:rPr>
      <w:rFonts w:ascii="Segoe UI" w:hAnsi="Segoe UI" w:cs="Segoe UI" w:hint="default"/>
      <w:sz w:val="18"/>
      <w:szCs w:val="18"/>
    </w:rPr>
  </w:style>
  <w:style w:type="paragraph" w:styleId="Revisin">
    <w:name w:val="Revision"/>
    <w:hidden/>
    <w:uiPriority w:val="99"/>
    <w:semiHidden/>
    <w:rsid w:val="00A01BC4"/>
    <w:pPr>
      <w:spacing w:after="0" w:line="240" w:lineRule="auto"/>
    </w:pPr>
    <w:rPr>
      <w:lang w:val="es-CO"/>
    </w:rPr>
  </w:style>
  <w:style w:type="character" w:customStyle="1" w:styleId="PrrafodelistaCar">
    <w:name w:val="Párrafo de lista Car"/>
    <w:aliases w:val="Titulo de Fígura Car,TITULO A Car,Titulo parrafo Car,Fundamentacion Car,Conclusiones Car,paul2 Car,Cuadro 2-1 Car,Bulleted List Car,Lista vistosa - Énfasis 11 Car,Párrafo de lista2 Car,Punto Car,3 Car,Iz - Párrafo de lista Car"/>
    <w:link w:val="Prrafodelista"/>
    <w:uiPriority w:val="1"/>
    <w:qFormat/>
    <w:locked/>
    <w:rsid w:val="002A494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vuce.gob.pe/vup/login.do;jsessionid=Fm_0EYKvwqsAhH1ZVA7X1-f3fp2O6aRycrauUxpK.hostvuprapcp02:portuario01?action=login" TargetMode="External"/><Relationship Id="rId26" Type="http://schemas.openxmlformats.org/officeDocument/2006/relationships/hyperlink" Target="https://landing.vuce.gob.pe/pam-dashboard/public/logi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-pymex.gob.p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authorize.vuce.gob.pe/public/login-options/mercancias-restringidas" TargetMode="External"/><Relationship Id="rId25" Type="http://schemas.openxmlformats.org/officeDocument/2006/relationships/hyperlink" Target="https://landing.vuce.gob.pe/mislo/busqued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bi.vuce.gob.pe/hub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landing.vuce.gob.pe/rpe/webrpe/bienvenid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rpe.pe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authorize.vuce.gob.pe/public/login-options/gestion-ee" TargetMode="Externa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authorize.vuce.gob.pe/public/login-options/mincetur-riesgo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A28E7480EBC46A5FF3D39AA631A12" ma:contentTypeVersion="13" ma:contentTypeDescription="Crear nuevo documento." ma:contentTypeScope="" ma:versionID="8f6f176731404c709dd1e5d862f67251">
  <xsd:schema xmlns:xsd="http://www.w3.org/2001/XMLSchema" xmlns:xs="http://www.w3.org/2001/XMLSchema" xmlns:p="http://schemas.microsoft.com/office/2006/metadata/properties" xmlns:ns2="93b0ef3e-f7d7-40bd-8195-24cc98de5fcb" xmlns:ns3="a385ba34-cc7d-4586-b82d-955139eb1cf1" targetNamespace="http://schemas.microsoft.com/office/2006/metadata/properties" ma:root="true" ma:fieldsID="27d5f830b4750a38eae06d8eb9b74395" ns2:_="" ns3:_="">
    <xsd:import namespace="93b0ef3e-f7d7-40bd-8195-24cc98de5fcb"/>
    <xsd:import namespace="a385ba34-cc7d-4586-b82d-955139eb1c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0ef3e-f7d7-40bd-8195-24cc98de5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0deb819c-527b-4b8e-a221-eabcedfbe0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5ba34-cc7d-4586-b82d-955139eb1c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00f1f47-bb0a-4afd-a941-731463fa5c40}" ma:internalName="TaxCatchAll" ma:showField="CatchAllData" ma:web="a385ba34-cc7d-4586-b82d-955139eb1c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85ba34-cc7d-4586-b82d-955139eb1cf1" xsi:nil="true"/>
    <lcf76f155ced4ddcb4097134ff3c332f xmlns="93b0ef3e-f7d7-40bd-8195-24cc98de5fc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56ECD-A3E5-4AE6-95DC-2B580AE5B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0ef3e-f7d7-40bd-8195-24cc98de5fcb"/>
    <ds:schemaRef ds:uri="a385ba34-cc7d-4586-b82d-955139eb1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a385ba34-cc7d-4586-b82d-955139eb1cf1"/>
    <ds:schemaRef ds:uri="93b0ef3e-f7d7-40bd-8195-24cc98de5fcb"/>
  </ds:schemaRefs>
</ds:datastoreItem>
</file>

<file path=customXml/itemProps3.xml><?xml version="1.0" encoding="utf-8"?>
<ds:datastoreItem xmlns:ds="http://schemas.openxmlformats.org/officeDocument/2006/customXml" ds:itemID="{EF3BABBC-A4E1-4BE1-A271-B90D711200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1874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EDWIN FERNANDO SALAS NEYRA</cp:lastModifiedBy>
  <cp:revision>2</cp:revision>
  <dcterms:created xsi:type="dcterms:W3CDTF">2024-01-04T18:11:00Z</dcterms:created>
  <dcterms:modified xsi:type="dcterms:W3CDTF">2024-01-04T18:11:00Z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0x01010098FA28E7480EBC46A5FF3D39AA631A12</vt:lpwstr>
  </property>
  <property fmtid="{D5CDD505-2E9C-101B-9397-08002B2CF9AE}" pid="3" name="MediaServiceImageTags">
    <vt:lpwstr/>
  </property>
</Properties>
</file>