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B3FA8" w14:textId="77777777" w:rsidR="00F9587A" w:rsidRDefault="00F9587A" w:rsidP="000276C7">
      <w:pPr>
        <w:spacing w:before="240" w:after="240"/>
        <w:rPr>
          <w:rFonts w:ascii="Arial" w:hAnsi="Arial" w:cs="Arial"/>
          <w:b/>
          <w:bCs/>
          <w:sz w:val="28"/>
          <w:szCs w:val="28"/>
        </w:rPr>
      </w:pPr>
      <w:bookmarkStart w:id="0" w:name="_Toc139045764"/>
      <w:r w:rsidRPr="00F9587A">
        <w:rPr>
          <w:rFonts w:ascii="Arial" w:hAnsi="Arial" w:cs="Arial"/>
          <w:b/>
          <w:bCs/>
          <w:sz w:val="28"/>
          <w:szCs w:val="28"/>
        </w:rPr>
        <w:t>VUCEPERPAM-8081 Gestión del convoy</w:t>
      </w:r>
    </w:p>
    <w:p w14:paraId="66511A76" w14:textId="225C295B" w:rsidR="000276C7" w:rsidRPr="002D1EDA" w:rsidRDefault="000276C7" w:rsidP="000276C7">
      <w:pPr>
        <w:spacing w:before="240" w:after="240"/>
        <w:rPr>
          <w:rFonts w:ascii="Arial" w:hAnsi="Arial" w:cs="Arial"/>
          <w:b/>
          <w:bCs/>
        </w:rPr>
      </w:pPr>
      <w:r w:rsidRPr="002D1EDA">
        <w:rPr>
          <w:rFonts w:ascii="Arial" w:hAnsi="Arial" w:cs="Arial"/>
          <w:b/>
          <w:bCs/>
        </w:rPr>
        <w:t>DEFINICIÓN</w:t>
      </w:r>
    </w:p>
    <w:p w14:paraId="33C727F3" w14:textId="77777777" w:rsidR="00C870B8" w:rsidRPr="002D1EDA" w:rsidRDefault="00C870B8" w:rsidP="00C870B8">
      <w:pPr>
        <w:tabs>
          <w:tab w:val="left" w:pos="1101"/>
        </w:tabs>
        <w:spacing w:before="120" w:line="276" w:lineRule="auto"/>
        <w:ind w:left="1095" w:hanging="1095"/>
        <w:textAlignment w:val="baseline"/>
        <w:rPr>
          <w:rFonts w:ascii="Arial" w:eastAsia="Arial" w:hAnsi="Arial" w:cs="Arial"/>
          <w:color w:val="181717"/>
          <w:sz w:val="20"/>
          <w:szCs w:val="20"/>
        </w:rPr>
      </w:pPr>
      <w:r w:rsidRPr="002D1EDA">
        <w:rPr>
          <w:rFonts w:ascii="Arial" w:eastAsia="Times New Roman" w:hAnsi="Arial" w:cs="Arial"/>
          <w:b/>
          <w:bCs/>
          <w:sz w:val="20"/>
          <w:szCs w:val="20"/>
          <w:lang w:eastAsia="es-PE"/>
        </w:rPr>
        <w:t>Como</w:t>
      </w:r>
      <w:r w:rsidRPr="002D1EDA">
        <w:rPr>
          <w:rFonts w:ascii="Arial" w:eastAsia="Times New Roman" w:hAnsi="Arial" w:cs="Arial"/>
          <w:sz w:val="24"/>
          <w:szCs w:val="21"/>
          <w:lang w:eastAsia="es-PE"/>
        </w:rPr>
        <w:tab/>
      </w:r>
      <w:r w:rsidRPr="002D1EDA">
        <w:rPr>
          <w:rFonts w:ascii="Arial" w:eastAsia="Times New Roman" w:hAnsi="Arial" w:cs="Arial"/>
          <w:sz w:val="20"/>
          <w:szCs w:val="20"/>
          <w:lang w:eastAsia="es-PE"/>
        </w:rPr>
        <w:t xml:space="preserve">Rol autorizado </w:t>
      </w:r>
    </w:p>
    <w:p w14:paraId="7A54550A" w14:textId="59D95CFC" w:rsidR="00C870B8" w:rsidRPr="005A6EDC" w:rsidRDefault="00C870B8" w:rsidP="00C870B8">
      <w:pPr>
        <w:pStyle w:val="Prrafodelista"/>
        <w:numPr>
          <w:ilvl w:val="0"/>
          <w:numId w:val="8"/>
        </w:numPr>
        <w:tabs>
          <w:tab w:val="left" w:pos="1101"/>
        </w:tabs>
        <w:spacing w:before="120" w:after="240" w:line="276" w:lineRule="auto"/>
        <w:textAlignment w:val="baseline"/>
        <w:rPr>
          <w:rFonts w:ascii="Arial" w:hAnsi="Arial" w:cs="Arial"/>
          <w:sz w:val="20"/>
          <w:szCs w:val="20"/>
        </w:rPr>
      </w:pPr>
      <w:proofErr w:type="spellStart"/>
      <w:proofErr w:type="gramStart"/>
      <w:r>
        <w:rPr>
          <w:rFonts w:ascii="Arial" w:hAnsi="Arial" w:cs="Arial"/>
          <w:sz w:val="20"/>
          <w:szCs w:val="20"/>
        </w:rPr>
        <w:t>CP</w:t>
      </w:r>
      <w:r w:rsidRPr="005A6EDC">
        <w:rPr>
          <w:rFonts w:ascii="Arial" w:hAnsi="Arial" w:cs="Arial"/>
          <w:sz w:val="20"/>
          <w:szCs w:val="20"/>
        </w:rPr>
        <w:t>.</w:t>
      </w:r>
      <w:r>
        <w:rPr>
          <w:rFonts w:ascii="Arial" w:hAnsi="Arial" w:cs="Arial"/>
          <w:sz w:val="20"/>
          <w:szCs w:val="20"/>
        </w:rPr>
        <w:t>A</w:t>
      </w:r>
      <w:r w:rsidRPr="005A6EDC">
        <w:rPr>
          <w:rFonts w:ascii="Arial" w:hAnsi="Arial" w:cs="Arial"/>
          <w:sz w:val="20"/>
          <w:szCs w:val="20"/>
        </w:rPr>
        <w:t>dministrado.</w:t>
      </w:r>
      <w:r w:rsidR="00053129" w:rsidRPr="00053129">
        <w:rPr>
          <w:rFonts w:ascii="Arial" w:hAnsi="Arial" w:cs="Arial"/>
          <w:sz w:val="20"/>
          <w:szCs w:val="20"/>
          <w:highlight w:val="yellow"/>
        </w:rPr>
        <w:t>Principal</w:t>
      </w:r>
      <w:proofErr w:type="spellEnd"/>
      <w:proofErr w:type="gramEnd"/>
    </w:p>
    <w:p w14:paraId="104F5094" w14:textId="77777777" w:rsidR="00C870B8" w:rsidRPr="005A6EDC" w:rsidRDefault="00C870B8" w:rsidP="00C870B8">
      <w:pPr>
        <w:pStyle w:val="Prrafodelista"/>
        <w:numPr>
          <w:ilvl w:val="0"/>
          <w:numId w:val="8"/>
        </w:numPr>
        <w:tabs>
          <w:tab w:val="left" w:pos="1101"/>
        </w:tabs>
        <w:spacing w:before="120" w:after="240" w:line="276" w:lineRule="auto"/>
        <w:textAlignment w:val="baseline"/>
        <w:rPr>
          <w:rFonts w:ascii="Arial" w:hAnsi="Arial" w:cs="Arial"/>
          <w:sz w:val="20"/>
          <w:szCs w:val="20"/>
        </w:rPr>
      </w:pPr>
      <w:proofErr w:type="spellStart"/>
      <w:proofErr w:type="gramStart"/>
      <w:r>
        <w:rPr>
          <w:rFonts w:ascii="Arial" w:hAnsi="Arial" w:cs="Arial"/>
          <w:sz w:val="20"/>
          <w:szCs w:val="20"/>
        </w:rPr>
        <w:t>CP</w:t>
      </w:r>
      <w:r w:rsidRPr="005A6EDC">
        <w:rPr>
          <w:rFonts w:ascii="Arial" w:hAnsi="Arial" w:cs="Arial"/>
          <w:sz w:val="20"/>
          <w:szCs w:val="20"/>
        </w:rPr>
        <w:t>.</w:t>
      </w:r>
      <w:r>
        <w:rPr>
          <w:rFonts w:ascii="Arial" w:hAnsi="Arial" w:cs="Arial"/>
          <w:sz w:val="20"/>
          <w:szCs w:val="20"/>
        </w:rPr>
        <w:t>A</w:t>
      </w:r>
      <w:r w:rsidRPr="005A6EDC">
        <w:rPr>
          <w:rFonts w:ascii="Arial" w:hAnsi="Arial" w:cs="Arial"/>
          <w:sz w:val="20"/>
          <w:szCs w:val="20"/>
        </w:rPr>
        <w:t>dministrado.</w:t>
      </w:r>
      <w:r>
        <w:rPr>
          <w:rFonts w:ascii="Arial" w:hAnsi="Arial" w:cs="Arial"/>
          <w:sz w:val="20"/>
          <w:szCs w:val="20"/>
        </w:rPr>
        <w:t>O</w:t>
      </w:r>
      <w:r w:rsidRPr="005A6EDC">
        <w:rPr>
          <w:rFonts w:ascii="Arial" w:hAnsi="Arial" w:cs="Arial"/>
          <w:sz w:val="20"/>
          <w:szCs w:val="20"/>
        </w:rPr>
        <w:t>perador</w:t>
      </w:r>
      <w:proofErr w:type="spellEnd"/>
      <w:proofErr w:type="gramEnd"/>
    </w:p>
    <w:p w14:paraId="4DD2FFA1" w14:textId="77777777" w:rsidR="00C870B8" w:rsidRPr="005A6EDC" w:rsidRDefault="00C870B8" w:rsidP="00C870B8">
      <w:pPr>
        <w:pStyle w:val="Prrafodelista"/>
        <w:numPr>
          <w:ilvl w:val="0"/>
          <w:numId w:val="8"/>
        </w:numPr>
        <w:tabs>
          <w:tab w:val="left" w:pos="1101"/>
        </w:tabs>
        <w:spacing w:before="120" w:after="240" w:line="276" w:lineRule="auto"/>
        <w:textAlignment w:val="baseline"/>
        <w:rPr>
          <w:rFonts w:ascii="Arial" w:hAnsi="Arial" w:cs="Arial"/>
          <w:sz w:val="20"/>
          <w:szCs w:val="20"/>
        </w:rPr>
      </w:pPr>
      <w:proofErr w:type="spellStart"/>
      <w:proofErr w:type="gramStart"/>
      <w:r>
        <w:rPr>
          <w:rFonts w:ascii="Arial" w:hAnsi="Arial" w:cs="Arial"/>
          <w:sz w:val="20"/>
          <w:szCs w:val="20"/>
        </w:rPr>
        <w:t>CP</w:t>
      </w:r>
      <w:r w:rsidRPr="005A6EDC">
        <w:rPr>
          <w:rFonts w:ascii="Arial" w:hAnsi="Arial" w:cs="Arial"/>
          <w:sz w:val="20"/>
          <w:szCs w:val="20"/>
        </w:rPr>
        <w:t>.</w:t>
      </w:r>
      <w:r>
        <w:rPr>
          <w:rFonts w:ascii="Arial" w:hAnsi="Arial" w:cs="Arial"/>
          <w:sz w:val="20"/>
          <w:szCs w:val="20"/>
        </w:rPr>
        <w:t>A</w:t>
      </w:r>
      <w:r w:rsidRPr="005A6EDC">
        <w:rPr>
          <w:rFonts w:ascii="Arial" w:hAnsi="Arial" w:cs="Arial"/>
          <w:sz w:val="20"/>
          <w:szCs w:val="20"/>
        </w:rPr>
        <w:t>dministrado.</w:t>
      </w:r>
      <w:r>
        <w:rPr>
          <w:rFonts w:ascii="Arial" w:hAnsi="Arial" w:cs="Arial"/>
          <w:sz w:val="20"/>
          <w:szCs w:val="20"/>
        </w:rPr>
        <w:t>N</w:t>
      </w:r>
      <w:r w:rsidRPr="005A6EDC">
        <w:rPr>
          <w:rFonts w:ascii="Arial" w:hAnsi="Arial" w:cs="Arial"/>
          <w:sz w:val="20"/>
          <w:szCs w:val="20"/>
        </w:rPr>
        <w:t>acional</w:t>
      </w:r>
      <w:proofErr w:type="gramEnd"/>
      <w:r w:rsidRPr="005A6EDC">
        <w:rPr>
          <w:rFonts w:ascii="Arial" w:hAnsi="Arial" w:cs="Arial"/>
          <w:sz w:val="20"/>
          <w:szCs w:val="20"/>
        </w:rPr>
        <w:t>.</w:t>
      </w:r>
      <w:r w:rsidRPr="00053129">
        <w:rPr>
          <w:rFonts w:ascii="Arial" w:hAnsi="Arial" w:cs="Arial"/>
          <w:strike/>
          <w:sz w:val="20"/>
          <w:szCs w:val="20"/>
          <w:highlight w:val="yellow"/>
        </w:rPr>
        <w:t>Supervisor</w:t>
      </w:r>
      <w:proofErr w:type="spellEnd"/>
    </w:p>
    <w:p w14:paraId="32A5905E" w14:textId="77777777" w:rsidR="00C870B8" w:rsidRPr="00053129" w:rsidRDefault="00C870B8" w:rsidP="00C870B8">
      <w:pPr>
        <w:pStyle w:val="Prrafodelista"/>
        <w:numPr>
          <w:ilvl w:val="0"/>
          <w:numId w:val="8"/>
        </w:numPr>
        <w:tabs>
          <w:tab w:val="left" w:pos="1101"/>
        </w:tabs>
        <w:spacing w:before="120" w:after="240" w:line="276" w:lineRule="auto"/>
        <w:textAlignment w:val="baseline"/>
        <w:rPr>
          <w:rFonts w:ascii="Arial" w:hAnsi="Arial" w:cs="Arial"/>
          <w:strike/>
          <w:sz w:val="20"/>
          <w:szCs w:val="20"/>
          <w:highlight w:val="yellow"/>
        </w:rPr>
      </w:pPr>
      <w:proofErr w:type="spellStart"/>
      <w:proofErr w:type="gramStart"/>
      <w:r w:rsidRPr="00053129">
        <w:rPr>
          <w:rFonts w:ascii="Arial" w:hAnsi="Arial" w:cs="Arial"/>
          <w:strike/>
          <w:sz w:val="20"/>
          <w:szCs w:val="20"/>
          <w:highlight w:val="yellow"/>
        </w:rPr>
        <w:t>CP.Administrado.Nacional</w:t>
      </w:r>
      <w:proofErr w:type="gramEnd"/>
      <w:r w:rsidRPr="00053129">
        <w:rPr>
          <w:rFonts w:ascii="Arial" w:hAnsi="Arial" w:cs="Arial"/>
          <w:strike/>
          <w:sz w:val="20"/>
          <w:szCs w:val="20"/>
          <w:highlight w:val="yellow"/>
        </w:rPr>
        <w:t>.Operador</w:t>
      </w:r>
      <w:proofErr w:type="spellEnd"/>
    </w:p>
    <w:p w14:paraId="14A02790" w14:textId="77777777" w:rsidR="00C870B8" w:rsidRPr="005A6EDC" w:rsidRDefault="00C870B8" w:rsidP="00C870B8">
      <w:pPr>
        <w:pStyle w:val="Prrafodelista"/>
        <w:numPr>
          <w:ilvl w:val="0"/>
          <w:numId w:val="8"/>
        </w:numPr>
        <w:tabs>
          <w:tab w:val="left" w:pos="1101"/>
        </w:tabs>
        <w:spacing w:before="120" w:after="240" w:line="276" w:lineRule="auto"/>
        <w:textAlignment w:val="baseline"/>
        <w:rPr>
          <w:rFonts w:ascii="Arial" w:hAnsi="Arial" w:cs="Arial"/>
          <w:sz w:val="20"/>
          <w:szCs w:val="20"/>
        </w:rPr>
      </w:pPr>
      <w:proofErr w:type="spellStart"/>
      <w:proofErr w:type="gramStart"/>
      <w:r>
        <w:rPr>
          <w:rFonts w:ascii="Arial" w:hAnsi="Arial" w:cs="Arial"/>
          <w:sz w:val="20"/>
          <w:szCs w:val="20"/>
        </w:rPr>
        <w:t>CP</w:t>
      </w:r>
      <w:r w:rsidRPr="005A6EDC">
        <w:rPr>
          <w:rFonts w:ascii="Arial" w:hAnsi="Arial" w:cs="Arial"/>
          <w:sz w:val="20"/>
          <w:szCs w:val="20"/>
        </w:rPr>
        <w:t>.</w:t>
      </w:r>
      <w:r>
        <w:rPr>
          <w:rFonts w:ascii="Arial" w:hAnsi="Arial" w:cs="Arial"/>
          <w:sz w:val="20"/>
          <w:szCs w:val="20"/>
        </w:rPr>
        <w:t>A</w:t>
      </w:r>
      <w:r w:rsidRPr="005A6EDC">
        <w:rPr>
          <w:rFonts w:ascii="Arial" w:hAnsi="Arial" w:cs="Arial"/>
          <w:sz w:val="20"/>
          <w:szCs w:val="20"/>
        </w:rPr>
        <w:t>dministrado.</w:t>
      </w:r>
      <w:r>
        <w:rPr>
          <w:rFonts w:ascii="Arial" w:hAnsi="Arial" w:cs="Arial"/>
          <w:sz w:val="20"/>
          <w:szCs w:val="20"/>
        </w:rPr>
        <w:t>E</w:t>
      </w:r>
      <w:r w:rsidRPr="005A6EDC">
        <w:rPr>
          <w:rFonts w:ascii="Arial" w:hAnsi="Arial" w:cs="Arial"/>
          <w:sz w:val="20"/>
          <w:szCs w:val="20"/>
        </w:rPr>
        <w:t>xtranjero</w:t>
      </w:r>
      <w:proofErr w:type="gramEnd"/>
      <w:r w:rsidRPr="005A6EDC">
        <w:rPr>
          <w:rFonts w:ascii="Arial" w:hAnsi="Arial" w:cs="Arial"/>
          <w:sz w:val="20"/>
          <w:szCs w:val="20"/>
        </w:rPr>
        <w:t>.</w:t>
      </w:r>
      <w:r w:rsidRPr="00053129">
        <w:rPr>
          <w:rFonts w:ascii="Arial" w:hAnsi="Arial" w:cs="Arial"/>
          <w:strike/>
          <w:sz w:val="20"/>
          <w:szCs w:val="20"/>
          <w:highlight w:val="yellow"/>
        </w:rPr>
        <w:t>Supervisor</w:t>
      </w:r>
      <w:proofErr w:type="spellEnd"/>
    </w:p>
    <w:p w14:paraId="32954D12" w14:textId="4573C1F5" w:rsidR="000276C7" w:rsidRPr="002D1EDA" w:rsidRDefault="000276C7" w:rsidP="000276C7">
      <w:pPr>
        <w:tabs>
          <w:tab w:val="left" w:pos="1101"/>
        </w:tabs>
        <w:spacing w:before="120" w:line="276" w:lineRule="auto"/>
        <w:ind w:left="1095" w:hanging="1095"/>
        <w:textAlignment w:val="baseline"/>
        <w:rPr>
          <w:rFonts w:ascii="Arial" w:eastAsia="Times New Roman" w:hAnsi="Arial" w:cs="Arial"/>
          <w:sz w:val="20"/>
          <w:szCs w:val="20"/>
          <w:lang w:eastAsia="es-PE"/>
        </w:rPr>
      </w:pPr>
      <w:r w:rsidRPr="002D1EDA">
        <w:rPr>
          <w:rFonts w:ascii="Arial" w:eastAsia="Times New Roman" w:hAnsi="Arial" w:cs="Arial"/>
          <w:b/>
          <w:bCs/>
          <w:sz w:val="20"/>
          <w:szCs w:val="20"/>
          <w:lang w:eastAsia="es-PE"/>
        </w:rPr>
        <w:t>QUIERO</w:t>
      </w:r>
      <w:r w:rsidRPr="002D1EDA">
        <w:rPr>
          <w:rFonts w:ascii="Arial" w:eastAsia="Times New Roman" w:hAnsi="Arial" w:cs="Arial"/>
          <w:sz w:val="20"/>
          <w:szCs w:val="20"/>
          <w:lang w:eastAsia="es-PE"/>
        </w:rPr>
        <w:t xml:space="preserve"> </w:t>
      </w:r>
      <w:r w:rsidRPr="002D1EDA">
        <w:rPr>
          <w:rFonts w:ascii="Arial" w:eastAsia="Times New Roman" w:hAnsi="Arial" w:cs="Arial"/>
          <w:sz w:val="20"/>
          <w:szCs w:val="20"/>
          <w:lang w:eastAsia="es-PE"/>
        </w:rPr>
        <w:tab/>
      </w:r>
      <w:r w:rsidR="00F9587A">
        <w:rPr>
          <w:rFonts w:ascii="Arial" w:eastAsia="Times New Roman" w:hAnsi="Arial" w:cs="Arial"/>
          <w:sz w:val="20"/>
          <w:szCs w:val="20"/>
          <w:lang w:eastAsia="es-PE"/>
        </w:rPr>
        <w:t>registrar el convoy</w:t>
      </w:r>
      <w:r w:rsidR="00200013">
        <w:rPr>
          <w:rFonts w:ascii="Arial" w:eastAsia="Times New Roman" w:hAnsi="Arial" w:cs="Arial"/>
          <w:sz w:val="20"/>
          <w:szCs w:val="20"/>
          <w:lang w:eastAsia="es-PE"/>
        </w:rPr>
        <w:tab/>
      </w:r>
    </w:p>
    <w:p w14:paraId="24BA86CE" w14:textId="0AF99E5C" w:rsidR="000276C7" w:rsidRPr="002D1EDA" w:rsidRDefault="000276C7" w:rsidP="000276C7">
      <w:pPr>
        <w:tabs>
          <w:tab w:val="left" w:pos="1101"/>
        </w:tabs>
        <w:spacing w:before="120" w:line="276" w:lineRule="auto"/>
        <w:ind w:left="1095" w:hanging="1095"/>
        <w:textAlignment w:val="baseline"/>
        <w:rPr>
          <w:rFonts w:ascii="Arial" w:eastAsia="Times New Roman" w:hAnsi="Arial" w:cs="Arial"/>
          <w:sz w:val="20"/>
          <w:szCs w:val="20"/>
          <w:lang w:eastAsia="es-PE"/>
        </w:rPr>
      </w:pPr>
      <w:r w:rsidRPr="002D1EDA">
        <w:rPr>
          <w:rFonts w:ascii="Arial" w:eastAsia="Times New Roman" w:hAnsi="Arial" w:cs="Arial"/>
          <w:b/>
          <w:bCs/>
          <w:sz w:val="20"/>
          <w:szCs w:val="20"/>
          <w:lang w:eastAsia="es-PE"/>
        </w:rPr>
        <w:t>PARA</w:t>
      </w:r>
      <w:r w:rsidRPr="002D1EDA">
        <w:rPr>
          <w:rFonts w:ascii="Arial" w:eastAsia="Times New Roman" w:hAnsi="Arial" w:cs="Arial"/>
          <w:sz w:val="20"/>
          <w:szCs w:val="20"/>
          <w:lang w:eastAsia="es-PE"/>
        </w:rPr>
        <w:t xml:space="preserve"> </w:t>
      </w:r>
      <w:r w:rsidRPr="002D1EDA">
        <w:rPr>
          <w:rFonts w:ascii="Arial" w:eastAsia="Times New Roman" w:hAnsi="Arial" w:cs="Arial"/>
          <w:sz w:val="20"/>
          <w:szCs w:val="20"/>
          <w:lang w:eastAsia="es-PE"/>
        </w:rPr>
        <w:tab/>
      </w:r>
      <w:r w:rsidR="00F9587A">
        <w:rPr>
          <w:rFonts w:ascii="Arial" w:eastAsia="Times New Roman" w:hAnsi="Arial" w:cs="Arial"/>
          <w:sz w:val="20"/>
          <w:szCs w:val="20"/>
          <w:lang w:eastAsia="es-PE"/>
        </w:rPr>
        <w:t>tener la trazabilidad de cada una de las naves asociadas</w:t>
      </w:r>
    </w:p>
    <w:p w14:paraId="22D24974" w14:textId="77777777" w:rsidR="000276C7" w:rsidRPr="002D1EDA" w:rsidRDefault="000276C7" w:rsidP="000276C7">
      <w:pPr>
        <w:pStyle w:val="Textoindependiente"/>
        <w:ind w:left="720" w:right="-143" w:hanging="720"/>
        <w:rPr>
          <w:rFonts w:ascii="Arial" w:hAnsi="Arial" w:cs="Arial"/>
          <w:sz w:val="16"/>
        </w:rPr>
      </w:pPr>
    </w:p>
    <w:p w14:paraId="7858BEF4" w14:textId="77777777" w:rsidR="000276C7" w:rsidRPr="002D1EDA" w:rsidRDefault="000276C7" w:rsidP="000276C7">
      <w:pPr>
        <w:tabs>
          <w:tab w:val="left" w:pos="1101"/>
        </w:tabs>
        <w:spacing w:line="276" w:lineRule="auto"/>
        <w:ind w:left="1094" w:hanging="1094"/>
        <w:textAlignment w:val="baseline"/>
        <w:rPr>
          <w:rFonts w:ascii="Arial" w:hAnsi="Arial" w:cs="Arial"/>
          <w:sz w:val="13"/>
        </w:rPr>
      </w:pPr>
    </w:p>
    <w:p w14:paraId="7FA29258" w14:textId="77777777" w:rsidR="000276C7" w:rsidRPr="002D1EDA" w:rsidRDefault="000276C7" w:rsidP="000276C7">
      <w:pPr>
        <w:spacing w:before="240" w:after="240"/>
        <w:rPr>
          <w:rFonts w:ascii="Arial" w:hAnsi="Arial" w:cs="Arial"/>
          <w:b/>
          <w:bCs/>
        </w:rPr>
      </w:pPr>
      <w:r w:rsidRPr="002D1EDA">
        <w:rPr>
          <w:rFonts w:ascii="Arial" w:hAnsi="Arial" w:cs="Arial"/>
          <w:b/>
          <w:bCs/>
        </w:rPr>
        <w:t>DETALLE</w:t>
      </w:r>
    </w:p>
    <w:p w14:paraId="697C8464" w14:textId="77777777" w:rsidR="00C870B8" w:rsidRDefault="00C870B8" w:rsidP="0067580E">
      <w:pPr>
        <w:pStyle w:val="paragraph"/>
        <w:spacing w:before="0" w:beforeAutospacing="0" w:after="0" w:afterAutospacing="0"/>
        <w:jc w:val="both"/>
        <w:textAlignment w:val="baseline"/>
        <w:rPr>
          <w:rStyle w:val="normaltextrun"/>
          <w:rFonts w:ascii="Arial" w:hAnsi="Arial" w:cs="Arial"/>
          <w:sz w:val="20"/>
          <w:szCs w:val="20"/>
          <w:lang w:val="es-ES"/>
        </w:rPr>
      </w:pPr>
    </w:p>
    <w:p w14:paraId="0CB30301" w14:textId="3BF30076" w:rsidR="00F9587A" w:rsidRDefault="00F9587A"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La creación del convoy se realiza en el anuncio de escala</w:t>
      </w:r>
      <w:r w:rsidR="00F100C2">
        <w:rPr>
          <w:rStyle w:val="normaltextrun"/>
          <w:rFonts w:ascii="Arial" w:eastAsia="Arial MT" w:hAnsi="Arial" w:cs="Arial"/>
          <w:sz w:val="20"/>
          <w:szCs w:val="20"/>
        </w:rPr>
        <w:t xml:space="preserve">, según </w:t>
      </w:r>
      <w:r w:rsidR="00F100C2" w:rsidRPr="00F100C2">
        <w:rPr>
          <w:rStyle w:val="normaltextrun"/>
          <w:rFonts w:ascii="Arial" w:eastAsia="Arial MT" w:hAnsi="Arial" w:cs="Arial"/>
          <w:color w:val="2E74B5" w:themeColor="accent5" w:themeShade="BF"/>
          <w:sz w:val="20"/>
          <w:szCs w:val="20"/>
        </w:rPr>
        <w:t>VUCEPERPAM-168 Crear el Anuncio de Escala</w:t>
      </w:r>
      <w:r w:rsidR="00F100C2">
        <w:rPr>
          <w:rStyle w:val="normaltextrun"/>
          <w:rFonts w:ascii="Arial" w:eastAsia="Arial MT" w:hAnsi="Arial" w:cs="Arial"/>
          <w:sz w:val="20"/>
          <w:szCs w:val="20"/>
        </w:rPr>
        <w:t>,</w:t>
      </w:r>
      <w:r>
        <w:rPr>
          <w:rStyle w:val="normaltextrun"/>
          <w:rFonts w:ascii="Arial" w:eastAsia="Arial MT" w:hAnsi="Arial" w:cs="Arial"/>
          <w:sz w:val="20"/>
          <w:szCs w:val="20"/>
        </w:rPr>
        <w:t xml:space="preserve"> previamente se establece la </w:t>
      </w:r>
      <w:r w:rsidR="00DB655C">
        <w:rPr>
          <w:rStyle w:val="normaltextrun"/>
          <w:rFonts w:ascii="Arial" w:eastAsia="Arial MT" w:hAnsi="Arial" w:cs="Arial"/>
          <w:sz w:val="20"/>
          <w:szCs w:val="20"/>
        </w:rPr>
        <w:t>N</w:t>
      </w:r>
      <w:r>
        <w:rPr>
          <w:rStyle w:val="normaltextrun"/>
          <w:rFonts w:ascii="Arial" w:eastAsia="Arial MT" w:hAnsi="Arial" w:cs="Arial"/>
          <w:sz w:val="20"/>
          <w:szCs w:val="20"/>
        </w:rPr>
        <w:t xml:space="preserve">ave y las naves </w:t>
      </w:r>
      <w:r w:rsidR="009A1D00">
        <w:rPr>
          <w:rStyle w:val="normaltextrun"/>
          <w:rFonts w:ascii="Arial" w:eastAsia="Arial MT" w:hAnsi="Arial" w:cs="Arial"/>
          <w:sz w:val="20"/>
          <w:szCs w:val="20"/>
        </w:rPr>
        <w:t xml:space="preserve">en </w:t>
      </w:r>
      <w:r w:rsidR="00DB655C">
        <w:rPr>
          <w:rStyle w:val="normaltextrun"/>
          <w:rFonts w:ascii="Arial" w:eastAsia="Arial MT" w:hAnsi="Arial" w:cs="Arial"/>
          <w:sz w:val="20"/>
          <w:szCs w:val="20"/>
        </w:rPr>
        <w:t>Co</w:t>
      </w:r>
      <w:r w:rsidR="00053129">
        <w:rPr>
          <w:rStyle w:val="normaltextrun"/>
          <w:rFonts w:ascii="Arial" w:eastAsia="Arial MT" w:hAnsi="Arial" w:cs="Arial"/>
          <w:sz w:val="20"/>
          <w:szCs w:val="20"/>
        </w:rPr>
        <w:t>n</w:t>
      </w:r>
      <w:r w:rsidR="00DB655C">
        <w:rPr>
          <w:rStyle w:val="normaltextrun"/>
          <w:rFonts w:ascii="Arial" w:eastAsia="Arial MT" w:hAnsi="Arial" w:cs="Arial"/>
          <w:sz w:val="20"/>
          <w:szCs w:val="20"/>
        </w:rPr>
        <w:t>voy</w:t>
      </w:r>
      <w:r>
        <w:rPr>
          <w:rStyle w:val="normaltextrun"/>
          <w:rFonts w:ascii="Arial" w:eastAsia="Arial MT" w:hAnsi="Arial" w:cs="Arial"/>
          <w:sz w:val="20"/>
          <w:szCs w:val="20"/>
        </w:rPr>
        <w:t>.</w:t>
      </w:r>
    </w:p>
    <w:p w14:paraId="2CE6B6AD" w14:textId="77777777" w:rsidR="00786E06" w:rsidRDefault="00786E06"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1B7E6D66" w14:textId="779B0B62" w:rsidR="00F9587A" w:rsidRDefault="00F9587A"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Con el anuncio de escala, cada nave de forma independiente genera un</w:t>
      </w:r>
      <w:r w:rsidR="00CA3CDA">
        <w:rPr>
          <w:rStyle w:val="normaltextrun"/>
          <w:rFonts w:ascii="Arial" w:eastAsia="Arial MT" w:hAnsi="Arial" w:cs="Arial"/>
          <w:sz w:val="20"/>
          <w:szCs w:val="20"/>
        </w:rPr>
        <w:t xml:space="preserve"> </w:t>
      </w:r>
      <w:r>
        <w:rPr>
          <w:rStyle w:val="normaltextrun"/>
          <w:rFonts w:ascii="Arial" w:eastAsia="Arial MT" w:hAnsi="Arial" w:cs="Arial"/>
          <w:sz w:val="20"/>
          <w:szCs w:val="20"/>
        </w:rPr>
        <w:t xml:space="preserve">DUE, de forma correlativa y en la grilla del listado del DUE, según </w:t>
      </w:r>
      <w:r w:rsidRPr="00DB40A5">
        <w:rPr>
          <w:rStyle w:val="normaltextrun"/>
          <w:rFonts w:ascii="Arial" w:eastAsia="Arial MT" w:hAnsi="Arial" w:cs="Arial"/>
          <w:color w:val="4472C4" w:themeColor="accent1"/>
          <w:sz w:val="20"/>
          <w:szCs w:val="20"/>
        </w:rPr>
        <w:t xml:space="preserve">VUCEPERPAM-329 Listado de </w:t>
      </w:r>
      <w:proofErr w:type="spellStart"/>
      <w:r w:rsidRPr="00DB40A5">
        <w:rPr>
          <w:rStyle w:val="normaltextrun"/>
          <w:rFonts w:ascii="Arial" w:eastAsia="Arial MT" w:hAnsi="Arial" w:cs="Arial"/>
          <w:color w:val="4472C4" w:themeColor="accent1"/>
          <w:sz w:val="20"/>
          <w:szCs w:val="20"/>
        </w:rPr>
        <w:t>DUEs</w:t>
      </w:r>
      <w:proofErr w:type="spellEnd"/>
      <w:r>
        <w:rPr>
          <w:rStyle w:val="normaltextrun"/>
          <w:rFonts w:ascii="Arial" w:eastAsia="Arial MT" w:hAnsi="Arial" w:cs="Arial"/>
          <w:sz w:val="20"/>
          <w:szCs w:val="20"/>
        </w:rPr>
        <w:t xml:space="preserve">, se actualiza los iconos de la columna correspondiente al convoy, según corresponda, diferenciando de forma </w:t>
      </w:r>
      <w:r w:rsidR="00DB655C">
        <w:rPr>
          <w:rStyle w:val="normaltextrun"/>
          <w:rFonts w:ascii="Arial" w:eastAsia="Arial MT" w:hAnsi="Arial" w:cs="Arial"/>
          <w:sz w:val="20"/>
          <w:szCs w:val="20"/>
        </w:rPr>
        <w:t>gráfica</w:t>
      </w:r>
      <w:r>
        <w:rPr>
          <w:rStyle w:val="normaltextrun"/>
          <w:rFonts w:ascii="Arial" w:eastAsia="Arial MT" w:hAnsi="Arial" w:cs="Arial"/>
          <w:sz w:val="20"/>
          <w:szCs w:val="20"/>
        </w:rPr>
        <w:t xml:space="preserve"> la </w:t>
      </w:r>
      <w:r w:rsidR="008369A5">
        <w:rPr>
          <w:rStyle w:val="normaltextrun"/>
          <w:rFonts w:ascii="Arial" w:eastAsia="Arial MT" w:hAnsi="Arial" w:cs="Arial"/>
          <w:sz w:val="20"/>
          <w:szCs w:val="20"/>
        </w:rPr>
        <w:t>n</w:t>
      </w:r>
      <w:r>
        <w:rPr>
          <w:rStyle w:val="normaltextrun"/>
          <w:rFonts w:ascii="Arial" w:eastAsia="Arial MT" w:hAnsi="Arial" w:cs="Arial"/>
          <w:sz w:val="20"/>
          <w:szCs w:val="20"/>
        </w:rPr>
        <w:t>ave</w:t>
      </w:r>
      <w:r w:rsidR="008369A5">
        <w:rPr>
          <w:rStyle w:val="normaltextrun"/>
          <w:rFonts w:ascii="Arial" w:eastAsia="Arial MT" w:hAnsi="Arial" w:cs="Arial"/>
          <w:sz w:val="20"/>
          <w:szCs w:val="20"/>
        </w:rPr>
        <w:t xml:space="preserve"> principal</w:t>
      </w:r>
      <w:r w:rsidR="000373AE">
        <w:rPr>
          <w:rStyle w:val="normaltextrun"/>
          <w:rFonts w:ascii="Arial" w:eastAsia="Arial MT" w:hAnsi="Arial" w:cs="Arial"/>
          <w:sz w:val="20"/>
          <w:szCs w:val="20"/>
        </w:rPr>
        <w:t xml:space="preserve"> de l</w:t>
      </w:r>
      <w:r>
        <w:rPr>
          <w:rStyle w:val="normaltextrun"/>
          <w:rFonts w:ascii="Arial" w:eastAsia="Arial MT" w:hAnsi="Arial" w:cs="Arial"/>
          <w:sz w:val="20"/>
          <w:szCs w:val="20"/>
        </w:rPr>
        <w:t xml:space="preserve">as </w:t>
      </w:r>
      <w:r w:rsidR="000373AE">
        <w:rPr>
          <w:rStyle w:val="normaltextrun"/>
          <w:rFonts w:ascii="Arial" w:eastAsia="Arial MT" w:hAnsi="Arial" w:cs="Arial"/>
          <w:sz w:val="20"/>
          <w:szCs w:val="20"/>
        </w:rPr>
        <w:t xml:space="preserve">demás </w:t>
      </w:r>
      <w:r>
        <w:rPr>
          <w:rStyle w:val="normaltextrun"/>
          <w:rFonts w:ascii="Arial" w:eastAsia="Arial MT" w:hAnsi="Arial" w:cs="Arial"/>
          <w:sz w:val="20"/>
          <w:szCs w:val="20"/>
        </w:rPr>
        <w:t>naves conforman el convoy.</w:t>
      </w:r>
    </w:p>
    <w:p w14:paraId="1B1B0301" w14:textId="77777777" w:rsidR="00637273" w:rsidRDefault="00637273"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396D9DEA" w14:textId="73D33519" w:rsidR="00786E06" w:rsidRDefault="00F9587A"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L</w:t>
      </w:r>
      <w:r w:rsidR="00E31AEB">
        <w:rPr>
          <w:rStyle w:val="normaltextrun"/>
          <w:rFonts w:ascii="Arial" w:eastAsia="Arial MT" w:hAnsi="Arial" w:cs="Arial"/>
          <w:sz w:val="20"/>
          <w:szCs w:val="20"/>
        </w:rPr>
        <w:t>o</w:t>
      </w:r>
      <w:r>
        <w:rPr>
          <w:rStyle w:val="normaltextrun"/>
          <w:rFonts w:ascii="Arial" w:eastAsia="Arial MT" w:hAnsi="Arial" w:cs="Arial"/>
          <w:sz w:val="20"/>
          <w:szCs w:val="20"/>
        </w:rPr>
        <w:t xml:space="preserve">s </w:t>
      </w:r>
      <w:proofErr w:type="spellStart"/>
      <w:r>
        <w:rPr>
          <w:rStyle w:val="normaltextrun"/>
          <w:rFonts w:ascii="Arial" w:eastAsia="Arial MT" w:hAnsi="Arial" w:cs="Arial"/>
          <w:sz w:val="20"/>
          <w:szCs w:val="20"/>
        </w:rPr>
        <w:t>DUEs</w:t>
      </w:r>
      <w:proofErr w:type="spellEnd"/>
      <w:r>
        <w:rPr>
          <w:rStyle w:val="normaltextrun"/>
          <w:rFonts w:ascii="Arial" w:eastAsia="Arial MT" w:hAnsi="Arial" w:cs="Arial"/>
          <w:sz w:val="20"/>
          <w:szCs w:val="20"/>
        </w:rPr>
        <w:t xml:space="preserve"> generad</w:t>
      </w:r>
      <w:r w:rsidR="00E31AEB">
        <w:rPr>
          <w:rStyle w:val="normaltextrun"/>
          <w:rFonts w:ascii="Arial" w:eastAsia="Arial MT" w:hAnsi="Arial" w:cs="Arial"/>
          <w:sz w:val="20"/>
          <w:szCs w:val="20"/>
        </w:rPr>
        <w:t>o</w:t>
      </w:r>
      <w:r>
        <w:rPr>
          <w:rStyle w:val="normaltextrun"/>
          <w:rFonts w:ascii="Arial" w:eastAsia="Arial MT" w:hAnsi="Arial" w:cs="Arial"/>
          <w:sz w:val="20"/>
          <w:szCs w:val="20"/>
        </w:rPr>
        <w:t>s por el convoy son asociad</w:t>
      </w:r>
      <w:r w:rsidR="00E31AEB">
        <w:rPr>
          <w:rStyle w:val="normaltextrun"/>
          <w:rFonts w:ascii="Arial" w:eastAsia="Arial MT" w:hAnsi="Arial" w:cs="Arial"/>
          <w:sz w:val="20"/>
          <w:szCs w:val="20"/>
        </w:rPr>
        <w:t>o</w:t>
      </w:r>
      <w:r>
        <w:rPr>
          <w:rStyle w:val="normaltextrun"/>
          <w:rFonts w:ascii="Arial" w:eastAsia="Arial MT" w:hAnsi="Arial" w:cs="Arial"/>
          <w:sz w:val="20"/>
          <w:szCs w:val="20"/>
        </w:rPr>
        <w:t xml:space="preserve">s a un numero de convoy, el cual es interno y no se expone al administrado y permite poder realizar los cambios de naves en </w:t>
      </w:r>
      <w:r w:rsidR="00E31AEB">
        <w:rPr>
          <w:rStyle w:val="normaltextrun"/>
          <w:rFonts w:ascii="Arial" w:eastAsia="Arial MT" w:hAnsi="Arial" w:cs="Arial"/>
          <w:sz w:val="20"/>
          <w:szCs w:val="20"/>
        </w:rPr>
        <w:t>estados de arribo anunciado, arribo confirmado, zarpe anunciado y zarpe</w:t>
      </w:r>
      <w:r>
        <w:rPr>
          <w:rStyle w:val="normaltextrun"/>
          <w:rFonts w:ascii="Arial" w:eastAsia="Arial MT" w:hAnsi="Arial" w:cs="Arial"/>
          <w:sz w:val="20"/>
          <w:szCs w:val="20"/>
        </w:rPr>
        <w:t xml:space="preserve"> confirmado o entre </w:t>
      </w:r>
      <w:r w:rsidR="00F3721C">
        <w:rPr>
          <w:rStyle w:val="normaltextrun"/>
          <w:rFonts w:ascii="Arial" w:eastAsia="Arial MT" w:hAnsi="Arial" w:cs="Arial"/>
          <w:sz w:val="20"/>
          <w:szCs w:val="20"/>
        </w:rPr>
        <w:t xml:space="preserve">cuando se </w:t>
      </w:r>
      <w:r w:rsidR="00053129">
        <w:rPr>
          <w:rStyle w:val="normaltextrun"/>
          <w:rFonts w:ascii="Arial" w:eastAsia="Arial MT" w:hAnsi="Arial" w:cs="Arial"/>
          <w:sz w:val="20"/>
          <w:szCs w:val="20"/>
        </w:rPr>
        <w:t>está</w:t>
      </w:r>
      <w:r w:rsidR="00F3721C">
        <w:rPr>
          <w:rStyle w:val="normaltextrun"/>
          <w:rFonts w:ascii="Arial" w:eastAsia="Arial MT" w:hAnsi="Arial" w:cs="Arial"/>
          <w:sz w:val="20"/>
          <w:szCs w:val="20"/>
        </w:rPr>
        <w:t xml:space="preserve"> realizando el anuncio del zarpe.</w:t>
      </w:r>
    </w:p>
    <w:p w14:paraId="410DE933" w14:textId="77777777" w:rsidR="00786E06" w:rsidRDefault="00786E06"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514476D3" w14:textId="626F1E4B" w:rsidR="00DB40A5" w:rsidRDefault="00DB40A5"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 xml:space="preserve">Cuando se genera el anuncio del convoy, es decir </w:t>
      </w:r>
      <w:r w:rsidR="004E6609">
        <w:rPr>
          <w:rStyle w:val="normaltextrun"/>
          <w:rFonts w:ascii="Arial" w:eastAsia="Arial MT" w:hAnsi="Arial" w:cs="Arial"/>
          <w:sz w:val="20"/>
          <w:szCs w:val="20"/>
        </w:rPr>
        <w:t>más</w:t>
      </w:r>
      <w:r>
        <w:rPr>
          <w:rStyle w:val="normaltextrun"/>
          <w:rFonts w:ascii="Arial" w:eastAsia="Arial MT" w:hAnsi="Arial" w:cs="Arial"/>
          <w:sz w:val="20"/>
          <w:szCs w:val="20"/>
        </w:rPr>
        <w:t xml:space="preserve"> de una nave, el cual debe ser reconocido por el sistema</w:t>
      </w:r>
      <w:r w:rsidR="000A10AD">
        <w:rPr>
          <w:rStyle w:val="normaltextrun"/>
          <w:rFonts w:ascii="Arial" w:eastAsia="Arial MT" w:hAnsi="Arial" w:cs="Arial"/>
          <w:sz w:val="20"/>
          <w:szCs w:val="20"/>
        </w:rPr>
        <w:t xml:space="preserve"> y</w:t>
      </w:r>
      <w:r w:rsidR="00C82200">
        <w:rPr>
          <w:rStyle w:val="normaltextrun"/>
          <w:rFonts w:ascii="Arial" w:eastAsia="Arial MT" w:hAnsi="Arial" w:cs="Arial"/>
          <w:sz w:val="20"/>
          <w:szCs w:val="20"/>
        </w:rPr>
        <w:t xml:space="preserve"> en la cabecera del DUE,</w:t>
      </w:r>
      <w:r w:rsidR="00C90326">
        <w:rPr>
          <w:rStyle w:val="normaltextrun"/>
          <w:rFonts w:ascii="Arial" w:eastAsia="Arial MT" w:hAnsi="Arial" w:cs="Arial"/>
          <w:sz w:val="20"/>
          <w:szCs w:val="20"/>
        </w:rPr>
        <w:t xml:space="preserve"> después del número del DUE</w:t>
      </w:r>
      <w:r w:rsidR="00C82200">
        <w:rPr>
          <w:rStyle w:val="normaltextrun"/>
          <w:rFonts w:ascii="Arial" w:eastAsia="Arial MT" w:hAnsi="Arial" w:cs="Arial"/>
          <w:sz w:val="20"/>
          <w:szCs w:val="20"/>
        </w:rPr>
        <w:t xml:space="preserve"> se debe </w:t>
      </w:r>
      <w:r w:rsidR="00C90326">
        <w:rPr>
          <w:rStyle w:val="normaltextrun"/>
          <w:rFonts w:ascii="Arial" w:eastAsia="Arial MT" w:hAnsi="Arial" w:cs="Arial"/>
          <w:sz w:val="20"/>
          <w:szCs w:val="20"/>
        </w:rPr>
        <w:t xml:space="preserve">visualizar </w:t>
      </w:r>
      <w:r w:rsidR="00BA75C0">
        <w:rPr>
          <w:rStyle w:val="normaltextrun"/>
          <w:rFonts w:ascii="Arial" w:eastAsia="Arial MT" w:hAnsi="Arial" w:cs="Arial"/>
          <w:sz w:val="20"/>
          <w:szCs w:val="20"/>
        </w:rPr>
        <w:t>los accesos directos de las otras naves que conforman el convoy</w:t>
      </w:r>
      <w:r w:rsidR="002C2DC9">
        <w:rPr>
          <w:rStyle w:val="normaltextrun"/>
          <w:rFonts w:ascii="Arial" w:eastAsia="Arial MT" w:hAnsi="Arial" w:cs="Arial"/>
          <w:sz w:val="20"/>
          <w:szCs w:val="20"/>
        </w:rPr>
        <w:t xml:space="preserve"> (ver </w:t>
      </w:r>
      <w:proofErr w:type="spellStart"/>
      <w:r w:rsidR="002C2DC9">
        <w:rPr>
          <w:rStyle w:val="normaltextrun"/>
          <w:rFonts w:ascii="Arial" w:eastAsia="Arial MT" w:hAnsi="Arial" w:cs="Arial"/>
          <w:sz w:val="20"/>
          <w:szCs w:val="20"/>
        </w:rPr>
        <w:t>wireframe</w:t>
      </w:r>
      <w:proofErr w:type="spellEnd"/>
      <w:r w:rsidR="002C2DC9">
        <w:rPr>
          <w:rStyle w:val="normaltextrun"/>
          <w:rFonts w:ascii="Arial" w:eastAsia="Arial MT" w:hAnsi="Arial" w:cs="Arial"/>
          <w:sz w:val="20"/>
          <w:szCs w:val="20"/>
        </w:rPr>
        <w:t xml:space="preserve"> 1)</w:t>
      </w:r>
    </w:p>
    <w:p w14:paraId="22766D20" w14:textId="77777777" w:rsidR="00773422" w:rsidRDefault="00773422"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4E3DB0FC" w14:textId="06D62E4A" w:rsidR="00637273" w:rsidRDefault="00773422"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Además, a excepción de la información correspondiente de la ficha técnica de la nave</w:t>
      </w:r>
      <w:r w:rsidR="0019038F">
        <w:rPr>
          <w:rStyle w:val="normaltextrun"/>
          <w:rFonts w:ascii="Arial" w:eastAsia="Arial MT" w:hAnsi="Arial" w:cs="Arial"/>
          <w:sz w:val="20"/>
          <w:szCs w:val="20"/>
        </w:rPr>
        <w:t xml:space="preserve">, el registro de la documentación para </w:t>
      </w:r>
      <w:r w:rsidR="008F52D0">
        <w:rPr>
          <w:rStyle w:val="normaltextrun"/>
          <w:rFonts w:ascii="Arial" w:eastAsia="Arial MT" w:hAnsi="Arial" w:cs="Arial"/>
          <w:sz w:val="20"/>
          <w:szCs w:val="20"/>
        </w:rPr>
        <w:t>todas las naves debe ser el mismo en cuanto a:</w:t>
      </w:r>
    </w:p>
    <w:p w14:paraId="4094E856" w14:textId="77777777" w:rsidR="008F52D0" w:rsidRDefault="008F52D0"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7D04CB5F" w14:textId="60A21839" w:rsidR="008F52D0" w:rsidRDefault="008F52D0" w:rsidP="00186F04">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Anuncio de escala</w:t>
      </w:r>
    </w:p>
    <w:p w14:paraId="207AE880" w14:textId="2AB22233" w:rsidR="008F52D0" w:rsidRDefault="008F52D0" w:rsidP="00186F04">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 xml:space="preserve">Lista de </w:t>
      </w:r>
      <w:r w:rsidR="00E34A28">
        <w:rPr>
          <w:rStyle w:val="normaltextrun"/>
          <w:rFonts w:ascii="Arial" w:eastAsia="Arial MT" w:hAnsi="Arial" w:cs="Arial"/>
          <w:sz w:val="20"/>
          <w:szCs w:val="20"/>
        </w:rPr>
        <w:t>tripulantes</w:t>
      </w:r>
    </w:p>
    <w:p w14:paraId="5C28579C" w14:textId="1336D892" w:rsidR="008F52D0" w:rsidRDefault="008F52D0" w:rsidP="00186F04">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 xml:space="preserve">Lista de </w:t>
      </w:r>
      <w:r w:rsidR="00E34A28">
        <w:rPr>
          <w:rStyle w:val="normaltextrun"/>
          <w:rFonts w:ascii="Arial" w:eastAsia="Arial MT" w:hAnsi="Arial" w:cs="Arial"/>
          <w:sz w:val="20"/>
          <w:szCs w:val="20"/>
        </w:rPr>
        <w:t>pasajeros</w:t>
      </w:r>
    </w:p>
    <w:p w14:paraId="1CD6691C" w14:textId="52F12497" w:rsidR="008F52D0" w:rsidRDefault="008F52D0"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PBIP</w:t>
      </w:r>
    </w:p>
    <w:p w14:paraId="352094D6" w14:textId="652DD847" w:rsidR="008F6CD0" w:rsidRDefault="008F6CD0"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Mercancías peligrosas</w:t>
      </w:r>
    </w:p>
    <w:p w14:paraId="1D6CA00F" w14:textId="6CA38000" w:rsidR="008F6CD0" w:rsidRDefault="004E6286" w:rsidP="00186F04">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Lista de provisiones</w:t>
      </w:r>
    </w:p>
    <w:p w14:paraId="44F99550" w14:textId="635B31BB" w:rsidR="008F52D0" w:rsidRDefault="008F52D0"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 xml:space="preserve">Declaración </w:t>
      </w:r>
      <w:r w:rsidR="00E34A28">
        <w:rPr>
          <w:rStyle w:val="normaltextrun"/>
          <w:rFonts w:ascii="Arial" w:eastAsia="Arial MT" w:hAnsi="Arial" w:cs="Arial"/>
          <w:sz w:val="20"/>
          <w:szCs w:val="20"/>
        </w:rPr>
        <w:t>marítima</w:t>
      </w:r>
      <w:r>
        <w:rPr>
          <w:rStyle w:val="normaltextrun"/>
          <w:rFonts w:ascii="Arial" w:eastAsia="Arial MT" w:hAnsi="Arial" w:cs="Arial"/>
          <w:sz w:val="20"/>
          <w:szCs w:val="20"/>
        </w:rPr>
        <w:t xml:space="preserve"> de sanidad</w:t>
      </w:r>
    </w:p>
    <w:p w14:paraId="2006005E" w14:textId="1EA33DA3" w:rsidR="00E34A28" w:rsidRDefault="00E34A28"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Lista de narcóticos</w:t>
      </w:r>
    </w:p>
    <w:p w14:paraId="1B362EB1" w14:textId="4CD20403" w:rsidR="00053129" w:rsidRDefault="00053129"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highlight w:val="yellow"/>
        </w:rPr>
      </w:pPr>
      <w:r w:rsidRPr="00053129">
        <w:rPr>
          <w:rStyle w:val="normaltextrun"/>
          <w:rFonts w:ascii="Arial" w:eastAsia="Arial MT" w:hAnsi="Arial" w:cs="Arial"/>
          <w:sz w:val="20"/>
          <w:szCs w:val="20"/>
          <w:highlight w:val="yellow"/>
        </w:rPr>
        <w:t xml:space="preserve">Acuerdo </w:t>
      </w:r>
      <w:proofErr w:type="spellStart"/>
      <w:r w:rsidRPr="00053129">
        <w:rPr>
          <w:rStyle w:val="normaltextrun"/>
          <w:rFonts w:ascii="Arial" w:eastAsia="Arial MT" w:hAnsi="Arial" w:cs="Arial"/>
          <w:sz w:val="20"/>
          <w:szCs w:val="20"/>
          <w:highlight w:val="yellow"/>
        </w:rPr>
        <w:t>Merp</w:t>
      </w:r>
      <w:proofErr w:type="spellEnd"/>
      <w:r w:rsidRPr="00053129">
        <w:rPr>
          <w:rStyle w:val="normaltextrun"/>
          <w:rFonts w:ascii="Arial" w:eastAsia="Arial MT" w:hAnsi="Arial" w:cs="Arial"/>
          <w:sz w:val="20"/>
          <w:szCs w:val="20"/>
          <w:highlight w:val="yellow"/>
        </w:rPr>
        <w:t xml:space="preserve"> (si aplica)</w:t>
      </w:r>
    </w:p>
    <w:p w14:paraId="41BEC0CA" w14:textId="36695B80" w:rsidR="00053129" w:rsidRPr="00053129" w:rsidRDefault="00053129"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highlight w:val="yellow"/>
        </w:rPr>
      </w:pPr>
      <w:r>
        <w:rPr>
          <w:rStyle w:val="normaltextrun"/>
          <w:rFonts w:ascii="Arial" w:eastAsia="Arial MT" w:hAnsi="Arial" w:cs="Arial"/>
          <w:sz w:val="20"/>
          <w:szCs w:val="20"/>
          <w:highlight w:val="yellow"/>
        </w:rPr>
        <w:t>Declaración de Carga</w:t>
      </w:r>
    </w:p>
    <w:p w14:paraId="7F7E17AB" w14:textId="24254C70" w:rsidR="00E34A28" w:rsidRDefault="00E34A28"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Declaración general de entrada</w:t>
      </w:r>
    </w:p>
    <w:p w14:paraId="52DBF7B1" w14:textId="25671FE9" w:rsidR="00E34A28" w:rsidRDefault="00E34A28" w:rsidP="00E34A28">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Solicitud de despacho</w:t>
      </w:r>
    </w:p>
    <w:p w14:paraId="178A011C" w14:textId="57C7C8A1" w:rsidR="00E34A28" w:rsidRDefault="00E34A28" w:rsidP="00186F04">
      <w:pPr>
        <w:pStyle w:val="paragraph"/>
        <w:numPr>
          <w:ilvl w:val="0"/>
          <w:numId w:val="19"/>
        </w:numPr>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Patente sanitaria</w:t>
      </w:r>
    </w:p>
    <w:p w14:paraId="2665F960" w14:textId="77777777" w:rsidR="0019038F" w:rsidRDefault="0019038F"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340E7456" w14:textId="59D473AD" w:rsidR="0019038F" w:rsidRDefault="008F50F2"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Además,</w:t>
      </w:r>
      <w:r w:rsidR="00231605">
        <w:rPr>
          <w:rStyle w:val="normaltextrun"/>
          <w:rFonts w:ascii="Arial" w:eastAsia="Arial MT" w:hAnsi="Arial" w:cs="Arial"/>
          <w:sz w:val="20"/>
          <w:szCs w:val="20"/>
        </w:rPr>
        <w:t xml:space="preserve"> las acciones “guardar” y “enviar” </w:t>
      </w:r>
      <w:r w:rsidR="00073E86">
        <w:rPr>
          <w:rStyle w:val="normaltextrun"/>
          <w:rFonts w:ascii="Arial" w:eastAsia="Arial MT" w:hAnsi="Arial" w:cs="Arial"/>
          <w:sz w:val="20"/>
          <w:szCs w:val="20"/>
        </w:rPr>
        <w:t>debe ser realizada</w:t>
      </w:r>
      <w:r w:rsidR="00A862B7">
        <w:rPr>
          <w:rStyle w:val="normaltextrun"/>
          <w:rFonts w:ascii="Arial" w:eastAsia="Arial MT" w:hAnsi="Arial" w:cs="Arial"/>
          <w:sz w:val="20"/>
          <w:szCs w:val="20"/>
        </w:rPr>
        <w:t xml:space="preserve"> desde la nave designada como principal.</w:t>
      </w:r>
      <w:r w:rsidR="00504B0C">
        <w:rPr>
          <w:rStyle w:val="normaltextrun"/>
          <w:rFonts w:ascii="Arial" w:eastAsia="Arial MT" w:hAnsi="Arial" w:cs="Arial"/>
          <w:sz w:val="20"/>
          <w:szCs w:val="20"/>
        </w:rPr>
        <w:t xml:space="preserve"> </w:t>
      </w:r>
      <w:r w:rsidR="00A862B7">
        <w:rPr>
          <w:rStyle w:val="normaltextrun"/>
          <w:rFonts w:ascii="Arial" w:eastAsia="Arial MT" w:hAnsi="Arial" w:cs="Arial"/>
          <w:sz w:val="20"/>
          <w:szCs w:val="20"/>
        </w:rPr>
        <w:t xml:space="preserve"> y, de forma excepcional</w:t>
      </w:r>
      <w:r w:rsidR="00012A37">
        <w:rPr>
          <w:rStyle w:val="normaltextrun"/>
          <w:rFonts w:ascii="Arial" w:eastAsia="Arial MT" w:hAnsi="Arial" w:cs="Arial"/>
          <w:sz w:val="20"/>
          <w:szCs w:val="20"/>
        </w:rPr>
        <w:t xml:space="preserve">, </w:t>
      </w:r>
      <w:r w:rsidR="004E6286">
        <w:rPr>
          <w:rStyle w:val="normaltextrun"/>
          <w:rFonts w:ascii="Arial" w:eastAsia="Arial MT" w:hAnsi="Arial" w:cs="Arial"/>
          <w:sz w:val="20"/>
          <w:szCs w:val="20"/>
        </w:rPr>
        <w:t xml:space="preserve">solo para la nave principal se debe mostrar </w:t>
      </w:r>
      <w:r w:rsidR="004E6609" w:rsidRPr="004E6609">
        <w:rPr>
          <w:rStyle w:val="normaltextrun"/>
          <w:rFonts w:ascii="Arial" w:eastAsia="Arial MT" w:hAnsi="Arial" w:cs="Arial"/>
          <w:sz w:val="20"/>
          <w:szCs w:val="20"/>
          <w:highlight w:val="yellow"/>
        </w:rPr>
        <w:t>los botones</w:t>
      </w:r>
      <w:r w:rsidR="004E6286">
        <w:rPr>
          <w:rStyle w:val="normaltextrun"/>
          <w:rFonts w:ascii="Arial" w:eastAsia="Arial MT" w:hAnsi="Arial" w:cs="Arial"/>
          <w:sz w:val="20"/>
          <w:szCs w:val="20"/>
        </w:rPr>
        <w:t xml:space="preserve"> de acción </w:t>
      </w:r>
      <w:r w:rsidR="00012A37">
        <w:rPr>
          <w:rStyle w:val="normaltextrun"/>
          <w:rFonts w:ascii="Arial" w:eastAsia="Arial MT" w:hAnsi="Arial" w:cs="Arial"/>
          <w:sz w:val="20"/>
          <w:szCs w:val="20"/>
        </w:rPr>
        <w:t>“generar CPB”</w:t>
      </w:r>
      <w:r w:rsidR="004E6609">
        <w:rPr>
          <w:rStyle w:val="normaltextrun"/>
          <w:rFonts w:ascii="Arial" w:eastAsia="Arial MT" w:hAnsi="Arial" w:cs="Arial"/>
          <w:sz w:val="20"/>
          <w:szCs w:val="20"/>
        </w:rPr>
        <w:t xml:space="preserve">, </w:t>
      </w:r>
      <w:r w:rsidR="004E6609" w:rsidRPr="004E6609">
        <w:rPr>
          <w:rStyle w:val="normaltextrun"/>
          <w:rFonts w:ascii="Arial" w:eastAsia="Arial MT" w:hAnsi="Arial" w:cs="Arial"/>
          <w:sz w:val="20"/>
          <w:szCs w:val="20"/>
          <w:highlight w:val="yellow"/>
        </w:rPr>
        <w:t>“Ver CPB” y “DDJJ”</w:t>
      </w:r>
      <w:r w:rsidR="00695BD3">
        <w:rPr>
          <w:rStyle w:val="normaltextrun"/>
          <w:rFonts w:ascii="Arial" w:eastAsia="Arial MT" w:hAnsi="Arial" w:cs="Arial"/>
          <w:sz w:val="20"/>
          <w:szCs w:val="20"/>
        </w:rPr>
        <w:t xml:space="preserve"> para los documentos: declaración general de entrada, </w:t>
      </w:r>
      <w:r w:rsidR="00695BD3">
        <w:rPr>
          <w:rStyle w:val="normaltextrun"/>
          <w:rFonts w:ascii="Arial" w:eastAsia="Arial MT" w:hAnsi="Arial" w:cs="Arial"/>
          <w:sz w:val="20"/>
          <w:szCs w:val="20"/>
        </w:rPr>
        <w:lastRenderedPageBreak/>
        <w:t>solicitud de despacho, declaración marítima de sanidad y patente sanitaria.</w:t>
      </w:r>
      <w:r>
        <w:rPr>
          <w:rStyle w:val="normaltextrun"/>
          <w:rFonts w:ascii="Arial" w:eastAsia="Arial MT" w:hAnsi="Arial" w:cs="Arial"/>
          <w:sz w:val="20"/>
          <w:szCs w:val="20"/>
        </w:rPr>
        <w:t xml:space="preserve"> En este caso particular </w:t>
      </w:r>
      <w:r w:rsidR="004E6609" w:rsidRPr="00053129">
        <w:rPr>
          <w:rStyle w:val="normaltextrun"/>
          <w:rFonts w:ascii="Arial" w:eastAsia="Arial MT" w:hAnsi="Arial" w:cs="Arial"/>
          <w:sz w:val="20"/>
          <w:szCs w:val="20"/>
          <w:highlight w:val="yellow"/>
        </w:rPr>
        <w:t>se considera la regla de</w:t>
      </w:r>
      <w:r w:rsidR="00053129">
        <w:rPr>
          <w:rStyle w:val="normaltextrun"/>
          <w:rFonts w:ascii="Arial" w:eastAsia="Arial MT" w:hAnsi="Arial" w:cs="Arial"/>
          <w:sz w:val="20"/>
          <w:szCs w:val="20"/>
          <w:highlight w:val="yellow"/>
        </w:rPr>
        <w:t xml:space="preserve"> las exenciones de pago </w:t>
      </w:r>
      <w:r w:rsidR="004E6609" w:rsidRPr="00053129">
        <w:rPr>
          <w:rStyle w:val="normaltextrun"/>
          <w:rFonts w:ascii="Arial" w:eastAsia="Arial MT" w:hAnsi="Arial" w:cs="Arial"/>
          <w:sz w:val="20"/>
          <w:szCs w:val="20"/>
          <w:highlight w:val="yellow"/>
        </w:rPr>
        <w:t xml:space="preserve">para </w:t>
      </w:r>
      <w:proofErr w:type="spellStart"/>
      <w:r w:rsidR="004E6609" w:rsidRPr="00053129">
        <w:rPr>
          <w:rStyle w:val="normaltextrun"/>
          <w:rFonts w:ascii="Arial" w:eastAsia="Arial MT" w:hAnsi="Arial" w:cs="Arial"/>
          <w:sz w:val="20"/>
          <w:szCs w:val="20"/>
          <w:highlight w:val="yellow"/>
        </w:rPr>
        <w:t>convoy</w:t>
      </w:r>
      <w:r w:rsidR="00053129">
        <w:rPr>
          <w:rStyle w:val="normaltextrun"/>
          <w:rFonts w:ascii="Arial" w:eastAsia="Arial MT" w:hAnsi="Arial" w:cs="Arial"/>
          <w:sz w:val="20"/>
          <w:szCs w:val="20"/>
          <w:highlight w:val="yellow"/>
        </w:rPr>
        <w:t>s</w:t>
      </w:r>
      <w:proofErr w:type="spellEnd"/>
      <w:r w:rsidR="004E6609" w:rsidRPr="00053129">
        <w:rPr>
          <w:rStyle w:val="normaltextrun"/>
          <w:rFonts w:ascii="Arial" w:eastAsia="Arial MT" w:hAnsi="Arial" w:cs="Arial"/>
          <w:sz w:val="20"/>
          <w:szCs w:val="20"/>
          <w:highlight w:val="yellow"/>
        </w:rPr>
        <w:t xml:space="preserve"> definidos en </w:t>
      </w:r>
      <w:r w:rsidR="004E6609" w:rsidRPr="00053129">
        <w:rPr>
          <w:rStyle w:val="normaltextrun"/>
          <w:rFonts w:ascii="Arial" w:eastAsia="Arial MT" w:hAnsi="Arial" w:cs="Arial"/>
          <w:color w:val="4472C4" w:themeColor="accent1"/>
          <w:sz w:val="20"/>
          <w:szCs w:val="20"/>
          <w:highlight w:val="yellow"/>
        </w:rPr>
        <w:t>VUCEPERPAM-2488 Generar CPB</w:t>
      </w:r>
      <w:r w:rsidR="004E6609" w:rsidRPr="00053129">
        <w:rPr>
          <w:rStyle w:val="normaltextrun"/>
          <w:rFonts w:ascii="Arial" w:eastAsia="Arial MT" w:hAnsi="Arial" w:cs="Arial"/>
          <w:sz w:val="20"/>
          <w:szCs w:val="20"/>
          <w:highlight w:val="yellow"/>
        </w:rPr>
        <w:t>.</w:t>
      </w:r>
    </w:p>
    <w:p w14:paraId="05880C30" w14:textId="77777777" w:rsidR="004C498E" w:rsidRDefault="004C498E"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1D2D5245" w14:textId="1D7B8FCA" w:rsidR="00053129" w:rsidRDefault="00053129" w:rsidP="00F9587A">
      <w:pPr>
        <w:pStyle w:val="paragraph"/>
        <w:spacing w:before="0" w:beforeAutospacing="0" w:after="0" w:afterAutospacing="0"/>
        <w:jc w:val="both"/>
        <w:textAlignment w:val="baseline"/>
        <w:rPr>
          <w:rStyle w:val="normaltextrun"/>
          <w:rFonts w:ascii="Arial" w:eastAsia="Arial MT" w:hAnsi="Arial" w:cs="Arial"/>
          <w:sz w:val="20"/>
          <w:szCs w:val="20"/>
        </w:rPr>
      </w:pPr>
      <w:r w:rsidRPr="00A45D19">
        <w:rPr>
          <w:rStyle w:val="normaltextrun"/>
          <w:rFonts w:ascii="Arial" w:eastAsia="Arial MT" w:hAnsi="Arial" w:cs="Arial"/>
          <w:sz w:val="20"/>
          <w:szCs w:val="20"/>
          <w:highlight w:val="yellow"/>
        </w:rPr>
        <w:t>Cuando está anunciando escala, solamente se muestra la grilla para armar el convoy de arribo (entrada). No se muestra todavía la grilla del convoy de zarpe (salida).</w:t>
      </w:r>
    </w:p>
    <w:p w14:paraId="1C41193E" w14:textId="77777777" w:rsidR="00053129" w:rsidRDefault="00053129"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78EFBA2A" w14:textId="6B2FDF62" w:rsidR="00A45D19" w:rsidRDefault="00A45D19" w:rsidP="00F9587A">
      <w:pPr>
        <w:pStyle w:val="paragraph"/>
        <w:spacing w:before="0" w:beforeAutospacing="0" w:after="0" w:afterAutospacing="0"/>
        <w:jc w:val="both"/>
        <w:textAlignment w:val="baseline"/>
        <w:rPr>
          <w:rStyle w:val="normaltextrun"/>
          <w:rFonts w:ascii="Arial" w:eastAsia="Arial MT" w:hAnsi="Arial" w:cs="Arial"/>
          <w:sz w:val="20"/>
          <w:szCs w:val="20"/>
        </w:rPr>
      </w:pPr>
      <w:r w:rsidRPr="00A45D19">
        <w:rPr>
          <w:rStyle w:val="normaltextrun"/>
          <w:rFonts w:ascii="Arial" w:eastAsia="Arial MT" w:hAnsi="Arial" w:cs="Arial"/>
          <w:sz w:val="20"/>
          <w:szCs w:val="20"/>
          <w:highlight w:val="yellow"/>
        </w:rPr>
        <w:t xml:space="preserve">A partir del estado de la DUE </w:t>
      </w:r>
      <w:proofErr w:type="spellStart"/>
      <w:r w:rsidRPr="00A45D19">
        <w:rPr>
          <w:rStyle w:val="normaltextrun"/>
          <w:rFonts w:ascii="Arial" w:eastAsia="Arial MT" w:hAnsi="Arial" w:cs="Arial"/>
          <w:sz w:val="20"/>
          <w:szCs w:val="20"/>
          <w:highlight w:val="yellow"/>
        </w:rPr>
        <w:t>Recepcionado</w:t>
      </w:r>
      <w:proofErr w:type="spellEnd"/>
      <w:r w:rsidRPr="00A45D19">
        <w:rPr>
          <w:rStyle w:val="normaltextrun"/>
          <w:rFonts w:ascii="Arial" w:eastAsia="Arial MT" w:hAnsi="Arial" w:cs="Arial"/>
          <w:sz w:val="20"/>
          <w:szCs w:val="20"/>
          <w:highlight w:val="yellow"/>
        </w:rPr>
        <w:t xml:space="preserve">, en la pestaña de Anuncio de Escala ya se puede visualizar y armar el convoy de Zarpe. El convoy de arribo se </w:t>
      </w:r>
      <w:proofErr w:type="gramStart"/>
      <w:r w:rsidRPr="00A45D19">
        <w:rPr>
          <w:rStyle w:val="normaltextrun"/>
          <w:rFonts w:ascii="Arial" w:eastAsia="Arial MT" w:hAnsi="Arial" w:cs="Arial"/>
          <w:sz w:val="20"/>
          <w:szCs w:val="20"/>
          <w:highlight w:val="yellow"/>
        </w:rPr>
        <w:t>muestra</w:t>
      </w:r>
      <w:proofErr w:type="gramEnd"/>
      <w:r w:rsidRPr="00A45D19">
        <w:rPr>
          <w:rStyle w:val="normaltextrun"/>
          <w:rFonts w:ascii="Arial" w:eastAsia="Arial MT" w:hAnsi="Arial" w:cs="Arial"/>
          <w:sz w:val="20"/>
          <w:szCs w:val="20"/>
          <w:highlight w:val="yellow"/>
        </w:rPr>
        <w:t xml:space="preserve"> pero solo lectura.</w:t>
      </w:r>
    </w:p>
    <w:p w14:paraId="6A415EE3" w14:textId="5C27AB9E" w:rsidR="004C498E" w:rsidRDefault="004C498E" w:rsidP="00F9587A">
      <w:pPr>
        <w:pStyle w:val="paragraph"/>
        <w:spacing w:before="0" w:beforeAutospacing="0" w:after="0" w:afterAutospacing="0"/>
        <w:jc w:val="both"/>
        <w:textAlignment w:val="baseline"/>
        <w:rPr>
          <w:rStyle w:val="normaltextrun"/>
          <w:rFonts w:ascii="Arial" w:eastAsia="Arial MT" w:hAnsi="Arial" w:cs="Arial"/>
          <w:sz w:val="20"/>
          <w:szCs w:val="20"/>
        </w:rPr>
      </w:pPr>
      <w:r>
        <w:rPr>
          <w:rStyle w:val="normaltextrun"/>
          <w:rFonts w:ascii="Arial" w:eastAsia="Arial MT" w:hAnsi="Arial" w:cs="Arial"/>
          <w:sz w:val="20"/>
          <w:szCs w:val="20"/>
        </w:rPr>
        <w:t>Para el caso del convoy de zarpe, se cuenta con la funcionalidad de copiar la información del convoy de arribo (ver</w:t>
      </w:r>
      <w:r w:rsidR="00AD2E50">
        <w:rPr>
          <w:rStyle w:val="normaltextrun"/>
          <w:rFonts w:ascii="Arial" w:eastAsia="Arial MT" w:hAnsi="Arial" w:cs="Arial"/>
          <w:sz w:val="20"/>
          <w:szCs w:val="20"/>
        </w:rPr>
        <w:t xml:space="preserve"> </w:t>
      </w:r>
      <w:proofErr w:type="spellStart"/>
      <w:r>
        <w:rPr>
          <w:rStyle w:val="normaltextrun"/>
          <w:rFonts w:ascii="Arial" w:eastAsia="Arial MT" w:hAnsi="Arial" w:cs="Arial"/>
          <w:sz w:val="20"/>
          <w:szCs w:val="20"/>
        </w:rPr>
        <w:t>wi</w:t>
      </w:r>
      <w:r w:rsidR="00AD2E50">
        <w:rPr>
          <w:rStyle w:val="normaltextrun"/>
          <w:rFonts w:ascii="Arial" w:eastAsia="Arial MT" w:hAnsi="Arial" w:cs="Arial"/>
          <w:sz w:val="20"/>
          <w:szCs w:val="20"/>
        </w:rPr>
        <w:t>r</w:t>
      </w:r>
      <w:r>
        <w:rPr>
          <w:rStyle w:val="normaltextrun"/>
          <w:rFonts w:ascii="Arial" w:eastAsia="Arial MT" w:hAnsi="Arial" w:cs="Arial"/>
          <w:sz w:val="20"/>
          <w:szCs w:val="20"/>
        </w:rPr>
        <w:t>efr</w:t>
      </w:r>
      <w:r w:rsidR="00AD2E50">
        <w:rPr>
          <w:rStyle w:val="normaltextrun"/>
          <w:rFonts w:ascii="Arial" w:eastAsia="Arial MT" w:hAnsi="Arial" w:cs="Arial"/>
          <w:sz w:val="20"/>
          <w:szCs w:val="20"/>
        </w:rPr>
        <w:t>a</w:t>
      </w:r>
      <w:r>
        <w:rPr>
          <w:rStyle w:val="normaltextrun"/>
          <w:rFonts w:ascii="Arial" w:eastAsia="Arial MT" w:hAnsi="Arial" w:cs="Arial"/>
          <w:sz w:val="20"/>
          <w:szCs w:val="20"/>
        </w:rPr>
        <w:t>me</w:t>
      </w:r>
      <w:proofErr w:type="spellEnd"/>
      <w:r>
        <w:rPr>
          <w:rStyle w:val="normaltextrun"/>
          <w:rFonts w:ascii="Arial" w:eastAsia="Arial MT" w:hAnsi="Arial" w:cs="Arial"/>
          <w:sz w:val="20"/>
          <w:szCs w:val="20"/>
        </w:rPr>
        <w:t xml:space="preserve"> </w:t>
      </w:r>
      <w:r w:rsidR="003B370B">
        <w:rPr>
          <w:rStyle w:val="normaltextrun"/>
          <w:rFonts w:ascii="Arial" w:eastAsia="Arial MT" w:hAnsi="Arial" w:cs="Arial"/>
          <w:sz w:val="20"/>
          <w:szCs w:val="20"/>
        </w:rPr>
        <w:t>2)</w:t>
      </w:r>
      <w:r w:rsidR="0011638C">
        <w:rPr>
          <w:rStyle w:val="normaltextrun"/>
          <w:rFonts w:ascii="Arial" w:eastAsia="Arial MT" w:hAnsi="Arial" w:cs="Arial"/>
          <w:sz w:val="20"/>
          <w:szCs w:val="20"/>
        </w:rPr>
        <w:t>.</w:t>
      </w:r>
    </w:p>
    <w:p w14:paraId="7743B147" w14:textId="77777777" w:rsidR="0011638C" w:rsidRDefault="0011638C"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21BFD91B" w14:textId="78F4096D" w:rsidR="0011638C" w:rsidRPr="00163071" w:rsidRDefault="0011638C" w:rsidP="00F9587A">
      <w:pPr>
        <w:pStyle w:val="paragraph"/>
        <w:spacing w:before="0" w:beforeAutospacing="0" w:after="0" w:afterAutospacing="0"/>
        <w:jc w:val="both"/>
        <w:textAlignment w:val="baseline"/>
        <w:rPr>
          <w:rStyle w:val="normaltextrun"/>
          <w:rFonts w:ascii="Arial" w:eastAsia="Arial MT" w:hAnsi="Arial" w:cs="Arial"/>
          <w:sz w:val="20"/>
          <w:szCs w:val="20"/>
          <w:highlight w:val="yellow"/>
        </w:rPr>
      </w:pPr>
      <w:r w:rsidRPr="00163071">
        <w:rPr>
          <w:rStyle w:val="normaltextrun"/>
          <w:rFonts w:ascii="Arial" w:eastAsia="Arial MT" w:hAnsi="Arial" w:cs="Arial"/>
          <w:sz w:val="20"/>
          <w:szCs w:val="20"/>
          <w:highlight w:val="yellow"/>
        </w:rPr>
        <w:t>Lógica de los diálogos de búsqueda de Naves</w:t>
      </w:r>
    </w:p>
    <w:p w14:paraId="7AE8FB6C" w14:textId="3A2936B9" w:rsidR="0011638C" w:rsidRDefault="0011638C" w:rsidP="0011638C">
      <w:pPr>
        <w:pStyle w:val="paragraph"/>
        <w:numPr>
          <w:ilvl w:val="0"/>
          <w:numId w:val="20"/>
        </w:numPr>
        <w:spacing w:before="0" w:beforeAutospacing="0" w:after="0" w:afterAutospacing="0"/>
        <w:jc w:val="both"/>
        <w:textAlignment w:val="baseline"/>
        <w:rPr>
          <w:rStyle w:val="normaltextrun"/>
          <w:rFonts w:ascii="Arial" w:eastAsia="Arial MT" w:hAnsi="Arial" w:cs="Arial"/>
          <w:sz w:val="20"/>
          <w:szCs w:val="20"/>
          <w:highlight w:val="yellow"/>
        </w:rPr>
      </w:pPr>
      <w:r w:rsidRPr="00163071">
        <w:rPr>
          <w:rStyle w:val="normaltextrun"/>
          <w:rFonts w:ascii="Arial" w:eastAsia="Arial MT" w:hAnsi="Arial" w:cs="Arial"/>
          <w:sz w:val="20"/>
          <w:szCs w:val="20"/>
          <w:highlight w:val="yellow"/>
        </w:rPr>
        <w:t>Para el convoy de arribo. – Se trae las naves</w:t>
      </w:r>
      <w:r w:rsidR="00BB373D" w:rsidRPr="00163071">
        <w:rPr>
          <w:rStyle w:val="normaltextrun"/>
          <w:rFonts w:ascii="Arial" w:eastAsia="Arial MT" w:hAnsi="Arial" w:cs="Arial"/>
          <w:sz w:val="20"/>
          <w:szCs w:val="20"/>
          <w:highlight w:val="yellow"/>
        </w:rPr>
        <w:t xml:space="preserve"> </w:t>
      </w:r>
      <w:r w:rsidRPr="00163071">
        <w:rPr>
          <w:rStyle w:val="normaltextrun"/>
          <w:rFonts w:ascii="Arial" w:eastAsia="Arial MT" w:hAnsi="Arial" w:cs="Arial"/>
          <w:sz w:val="20"/>
          <w:szCs w:val="20"/>
          <w:highlight w:val="yellow"/>
        </w:rPr>
        <w:t xml:space="preserve">que </w:t>
      </w:r>
      <w:r w:rsidR="00FC4589">
        <w:rPr>
          <w:rStyle w:val="normaltextrun"/>
          <w:rFonts w:ascii="Arial" w:eastAsia="Arial MT" w:hAnsi="Arial" w:cs="Arial"/>
          <w:sz w:val="20"/>
          <w:szCs w:val="20"/>
          <w:highlight w:val="yellow"/>
        </w:rPr>
        <w:t xml:space="preserve">no </w:t>
      </w:r>
      <w:r w:rsidRPr="00163071">
        <w:rPr>
          <w:rStyle w:val="normaltextrun"/>
          <w:rFonts w:ascii="Arial" w:eastAsia="Arial MT" w:hAnsi="Arial" w:cs="Arial"/>
          <w:sz w:val="20"/>
          <w:szCs w:val="20"/>
          <w:highlight w:val="yellow"/>
        </w:rPr>
        <w:t xml:space="preserve">tengan </w:t>
      </w:r>
      <w:proofErr w:type="spellStart"/>
      <w:r w:rsidRPr="00163071">
        <w:rPr>
          <w:rStyle w:val="normaltextrun"/>
          <w:rFonts w:ascii="Arial" w:eastAsia="Arial MT" w:hAnsi="Arial" w:cs="Arial"/>
          <w:sz w:val="20"/>
          <w:szCs w:val="20"/>
          <w:highlight w:val="yellow"/>
        </w:rPr>
        <w:t>DUE</w:t>
      </w:r>
      <w:r w:rsidR="009900CD">
        <w:rPr>
          <w:rStyle w:val="normaltextrun"/>
          <w:rFonts w:ascii="Arial" w:eastAsia="Arial MT" w:hAnsi="Arial" w:cs="Arial"/>
          <w:sz w:val="20"/>
          <w:szCs w:val="20"/>
          <w:highlight w:val="yellow"/>
        </w:rPr>
        <w:t>s</w:t>
      </w:r>
      <w:proofErr w:type="spellEnd"/>
      <w:r w:rsidR="009900CD">
        <w:rPr>
          <w:rStyle w:val="normaltextrun"/>
          <w:rFonts w:ascii="Arial" w:eastAsia="Arial MT" w:hAnsi="Arial" w:cs="Arial"/>
          <w:sz w:val="20"/>
          <w:szCs w:val="20"/>
          <w:highlight w:val="yellow"/>
        </w:rPr>
        <w:t xml:space="preserve"> activas</w:t>
      </w:r>
      <w:r w:rsidR="00FC4589">
        <w:rPr>
          <w:rStyle w:val="normaltextrun"/>
          <w:rFonts w:ascii="Arial" w:eastAsia="Arial MT" w:hAnsi="Arial" w:cs="Arial"/>
          <w:sz w:val="20"/>
          <w:szCs w:val="20"/>
          <w:highlight w:val="yellow"/>
        </w:rPr>
        <w:t xml:space="preserve"> dentro del puerto (</w:t>
      </w:r>
      <w:r w:rsidR="004E6609">
        <w:rPr>
          <w:rStyle w:val="normaltextrun"/>
          <w:rFonts w:ascii="Arial" w:eastAsia="Arial MT" w:hAnsi="Arial" w:cs="Arial"/>
          <w:sz w:val="20"/>
          <w:szCs w:val="20"/>
          <w:highlight w:val="yellow"/>
        </w:rPr>
        <w:t xml:space="preserve">no deben tener </w:t>
      </w:r>
      <w:r w:rsidR="009900CD">
        <w:rPr>
          <w:rStyle w:val="normaltextrun"/>
          <w:rFonts w:ascii="Arial" w:eastAsia="Arial MT" w:hAnsi="Arial" w:cs="Arial"/>
          <w:sz w:val="20"/>
          <w:szCs w:val="20"/>
          <w:highlight w:val="yellow"/>
        </w:rPr>
        <w:t xml:space="preserve">alguna DUE con </w:t>
      </w:r>
      <w:r w:rsidR="004E6609">
        <w:rPr>
          <w:rStyle w:val="normaltextrun"/>
          <w:rFonts w:ascii="Arial" w:eastAsia="Arial MT" w:hAnsi="Arial" w:cs="Arial"/>
          <w:sz w:val="20"/>
          <w:szCs w:val="20"/>
          <w:highlight w:val="yellow"/>
        </w:rPr>
        <w:t xml:space="preserve">estado </w:t>
      </w:r>
      <w:r w:rsidR="009900CD">
        <w:rPr>
          <w:rStyle w:val="normaltextrun"/>
          <w:rFonts w:ascii="Arial" w:eastAsia="Arial MT" w:hAnsi="Arial" w:cs="Arial"/>
          <w:sz w:val="20"/>
          <w:szCs w:val="20"/>
          <w:highlight w:val="yellow"/>
        </w:rPr>
        <w:t xml:space="preserve">Arribo Anunciado o Arribo Confirmado o Arribo Autorizado o Arribado o </w:t>
      </w:r>
      <w:proofErr w:type="spellStart"/>
      <w:r w:rsidR="009900CD">
        <w:rPr>
          <w:rStyle w:val="normaltextrun"/>
          <w:rFonts w:ascii="Arial" w:eastAsia="Arial MT" w:hAnsi="Arial" w:cs="Arial"/>
          <w:sz w:val="20"/>
          <w:szCs w:val="20"/>
          <w:highlight w:val="yellow"/>
        </w:rPr>
        <w:t>Recepcionado</w:t>
      </w:r>
      <w:proofErr w:type="spellEnd"/>
      <w:r w:rsidR="009900CD">
        <w:rPr>
          <w:rStyle w:val="normaltextrun"/>
          <w:rFonts w:ascii="Arial" w:eastAsia="Arial MT" w:hAnsi="Arial" w:cs="Arial"/>
          <w:sz w:val="20"/>
          <w:szCs w:val="20"/>
          <w:highlight w:val="yellow"/>
        </w:rPr>
        <w:t xml:space="preserve"> o Zarpe Anunciado o Zarpe Confirmado o Zarpe Autorizado</w:t>
      </w:r>
      <w:r w:rsidR="00BB373D" w:rsidRPr="00163071">
        <w:rPr>
          <w:rStyle w:val="normaltextrun"/>
          <w:rFonts w:ascii="Arial" w:eastAsia="Arial MT" w:hAnsi="Arial" w:cs="Arial"/>
          <w:sz w:val="20"/>
          <w:szCs w:val="20"/>
          <w:highlight w:val="yellow"/>
        </w:rPr>
        <w:t>)</w:t>
      </w:r>
      <w:r w:rsidRPr="00163071">
        <w:rPr>
          <w:rStyle w:val="normaltextrun"/>
          <w:rFonts w:ascii="Arial" w:eastAsia="Arial MT" w:hAnsi="Arial" w:cs="Arial"/>
          <w:sz w:val="20"/>
          <w:szCs w:val="20"/>
          <w:highlight w:val="yellow"/>
        </w:rPr>
        <w:t>.</w:t>
      </w:r>
      <w:r w:rsidR="00BB373D" w:rsidRPr="00163071">
        <w:rPr>
          <w:rStyle w:val="normaltextrun"/>
          <w:rFonts w:ascii="Arial" w:eastAsia="Arial MT" w:hAnsi="Arial" w:cs="Arial"/>
          <w:sz w:val="20"/>
          <w:szCs w:val="20"/>
          <w:highlight w:val="yellow"/>
        </w:rPr>
        <w:t xml:space="preserve"> Adicionalmente, </w:t>
      </w:r>
      <w:r w:rsidR="00163071" w:rsidRPr="00163071">
        <w:rPr>
          <w:rStyle w:val="normaltextrun"/>
          <w:rFonts w:ascii="Arial" w:eastAsia="Arial MT" w:hAnsi="Arial" w:cs="Arial"/>
          <w:sz w:val="20"/>
          <w:szCs w:val="20"/>
          <w:highlight w:val="yellow"/>
        </w:rPr>
        <w:t>también</w:t>
      </w:r>
      <w:r w:rsidR="00BB373D" w:rsidRPr="00163071">
        <w:rPr>
          <w:rStyle w:val="normaltextrun"/>
          <w:rFonts w:ascii="Arial" w:eastAsia="Arial MT" w:hAnsi="Arial" w:cs="Arial"/>
          <w:sz w:val="20"/>
          <w:szCs w:val="20"/>
          <w:highlight w:val="yellow"/>
        </w:rPr>
        <w:t xml:space="preserve"> </w:t>
      </w:r>
      <w:proofErr w:type="spellStart"/>
      <w:r w:rsidR="00BB373D" w:rsidRPr="00163071">
        <w:rPr>
          <w:rStyle w:val="normaltextrun"/>
          <w:rFonts w:ascii="Arial" w:eastAsia="Arial MT" w:hAnsi="Arial" w:cs="Arial"/>
          <w:sz w:val="20"/>
          <w:szCs w:val="20"/>
          <w:highlight w:val="yellow"/>
        </w:rPr>
        <w:t>tráe</w:t>
      </w:r>
      <w:proofErr w:type="spellEnd"/>
      <w:r w:rsidR="00BB373D" w:rsidRPr="00163071">
        <w:rPr>
          <w:rStyle w:val="normaltextrun"/>
          <w:rFonts w:ascii="Arial" w:eastAsia="Arial MT" w:hAnsi="Arial" w:cs="Arial"/>
          <w:sz w:val="20"/>
          <w:szCs w:val="20"/>
          <w:highlight w:val="yellow"/>
        </w:rPr>
        <w:t xml:space="preserve"> las que </w:t>
      </w:r>
      <w:r w:rsidR="00163071" w:rsidRPr="00163071">
        <w:rPr>
          <w:rStyle w:val="normaltextrun"/>
          <w:rFonts w:ascii="Arial" w:eastAsia="Arial MT" w:hAnsi="Arial" w:cs="Arial"/>
          <w:sz w:val="20"/>
          <w:szCs w:val="20"/>
          <w:highlight w:val="yellow"/>
        </w:rPr>
        <w:t xml:space="preserve">tienen </w:t>
      </w:r>
      <w:proofErr w:type="spellStart"/>
      <w:r w:rsidR="00163071" w:rsidRPr="00163071">
        <w:rPr>
          <w:rStyle w:val="normaltextrun"/>
          <w:rFonts w:ascii="Arial" w:eastAsia="Arial MT" w:hAnsi="Arial" w:cs="Arial"/>
          <w:sz w:val="20"/>
          <w:szCs w:val="20"/>
          <w:highlight w:val="yellow"/>
        </w:rPr>
        <w:t>estado</w:t>
      </w:r>
      <w:r w:rsidRPr="00163071">
        <w:rPr>
          <w:rStyle w:val="normaltextrun"/>
          <w:rFonts w:ascii="Arial" w:eastAsia="Arial MT" w:hAnsi="Arial" w:cs="Arial"/>
          <w:sz w:val="20"/>
          <w:szCs w:val="20"/>
          <w:highlight w:val="yellow"/>
        </w:rPr>
        <w:t>_version_Ft</w:t>
      </w:r>
      <w:proofErr w:type="spellEnd"/>
      <w:r w:rsidRPr="00163071">
        <w:rPr>
          <w:rStyle w:val="normaltextrun"/>
          <w:rFonts w:ascii="Arial" w:eastAsia="Arial MT" w:hAnsi="Arial" w:cs="Arial"/>
          <w:sz w:val="20"/>
          <w:szCs w:val="20"/>
          <w:highlight w:val="yellow"/>
        </w:rPr>
        <w:t xml:space="preserve"> = 2 (</w:t>
      </w:r>
      <w:r w:rsidR="00BB373D" w:rsidRPr="00163071">
        <w:rPr>
          <w:rStyle w:val="normaltextrun"/>
          <w:rFonts w:ascii="Arial" w:eastAsia="Arial MT" w:hAnsi="Arial" w:cs="Arial"/>
          <w:sz w:val="20"/>
          <w:szCs w:val="20"/>
          <w:highlight w:val="yellow"/>
        </w:rPr>
        <w:t>vigente</w:t>
      </w:r>
      <w:r w:rsidRPr="00163071">
        <w:rPr>
          <w:rStyle w:val="normaltextrun"/>
          <w:rFonts w:ascii="Arial" w:eastAsia="Arial MT" w:hAnsi="Arial" w:cs="Arial"/>
          <w:sz w:val="20"/>
          <w:szCs w:val="20"/>
          <w:highlight w:val="yellow"/>
        </w:rPr>
        <w:t>)</w:t>
      </w:r>
      <w:r w:rsidR="004E6609">
        <w:rPr>
          <w:rStyle w:val="normaltextrun"/>
          <w:rFonts w:ascii="Arial" w:eastAsia="Arial MT" w:hAnsi="Arial" w:cs="Arial"/>
          <w:sz w:val="20"/>
          <w:szCs w:val="20"/>
          <w:highlight w:val="yellow"/>
        </w:rPr>
        <w:t>.</w:t>
      </w:r>
    </w:p>
    <w:p w14:paraId="10559129" w14:textId="77777777" w:rsidR="00F53560" w:rsidRDefault="00F53560" w:rsidP="00F53560">
      <w:pPr>
        <w:pStyle w:val="paragraph"/>
        <w:spacing w:before="0" w:beforeAutospacing="0" w:after="0" w:afterAutospacing="0"/>
        <w:ind w:left="720"/>
        <w:jc w:val="both"/>
        <w:textAlignment w:val="baseline"/>
        <w:rPr>
          <w:rStyle w:val="normaltextrun"/>
          <w:rFonts w:ascii="Arial" w:eastAsia="Arial MT" w:hAnsi="Arial" w:cs="Arial"/>
          <w:sz w:val="20"/>
          <w:szCs w:val="20"/>
          <w:highlight w:val="yellow"/>
        </w:rPr>
      </w:pPr>
    </w:p>
    <w:p w14:paraId="1F1D7980" w14:textId="2EC6D63A" w:rsidR="0009759B" w:rsidRPr="00163071" w:rsidRDefault="00F53560" w:rsidP="00AD2E50">
      <w:pPr>
        <w:pStyle w:val="paragraph"/>
        <w:spacing w:before="0" w:beforeAutospacing="0" w:after="0" w:afterAutospacing="0"/>
        <w:ind w:left="360"/>
        <w:jc w:val="center"/>
        <w:textAlignment w:val="baseline"/>
        <w:rPr>
          <w:rStyle w:val="normaltextrun"/>
          <w:rFonts w:ascii="Arial" w:eastAsia="Arial MT" w:hAnsi="Arial" w:cs="Arial"/>
          <w:sz w:val="20"/>
          <w:szCs w:val="20"/>
          <w:highlight w:val="yellow"/>
        </w:rPr>
      </w:pPr>
      <w:r>
        <w:rPr>
          <w:noProof/>
          <w14:ligatures w14:val="standardContextual"/>
        </w:rPr>
        <w:drawing>
          <wp:inline distT="0" distB="0" distL="0" distR="0" wp14:anchorId="1D15368E" wp14:editId="5D69A254">
            <wp:extent cx="5314950" cy="4987803"/>
            <wp:effectExtent l="0" t="0" r="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9" t="1203" r="1180" b="1098"/>
                    <a:stretch/>
                  </pic:blipFill>
                  <pic:spPr bwMode="auto">
                    <a:xfrm>
                      <a:off x="0" y="0"/>
                      <a:ext cx="5315802" cy="4988603"/>
                    </a:xfrm>
                    <a:prstGeom prst="rect">
                      <a:avLst/>
                    </a:prstGeom>
                    <a:ln>
                      <a:noFill/>
                    </a:ln>
                    <a:extLst>
                      <a:ext uri="{53640926-AAD7-44D8-BBD7-CCE9431645EC}">
                        <a14:shadowObscured xmlns:a14="http://schemas.microsoft.com/office/drawing/2010/main"/>
                      </a:ext>
                    </a:extLst>
                  </pic:spPr>
                </pic:pic>
              </a:graphicData>
            </a:graphic>
          </wp:inline>
        </w:drawing>
      </w:r>
    </w:p>
    <w:p w14:paraId="2B33865F" w14:textId="77777777" w:rsidR="00163071" w:rsidRPr="00163071" w:rsidRDefault="0011638C" w:rsidP="00163071">
      <w:pPr>
        <w:pStyle w:val="paragraph"/>
        <w:numPr>
          <w:ilvl w:val="0"/>
          <w:numId w:val="20"/>
        </w:numPr>
        <w:jc w:val="both"/>
        <w:textAlignment w:val="baseline"/>
        <w:rPr>
          <w:rStyle w:val="normaltextrun"/>
          <w:rFonts w:ascii="Arial" w:eastAsia="Arial MT" w:hAnsi="Arial" w:cs="Arial"/>
          <w:sz w:val="20"/>
          <w:szCs w:val="20"/>
          <w:highlight w:val="yellow"/>
        </w:rPr>
      </w:pPr>
      <w:r w:rsidRPr="00163071">
        <w:rPr>
          <w:rStyle w:val="normaltextrun"/>
          <w:rFonts w:ascii="Arial" w:eastAsia="Arial MT" w:hAnsi="Arial" w:cs="Arial"/>
          <w:sz w:val="20"/>
          <w:szCs w:val="20"/>
          <w:highlight w:val="yellow"/>
        </w:rPr>
        <w:t xml:space="preserve">Para el convoy de zarpe (salida). – </w:t>
      </w:r>
    </w:p>
    <w:p w14:paraId="3859653C" w14:textId="77777777" w:rsidR="00163071" w:rsidRDefault="0011638C" w:rsidP="00163071">
      <w:pPr>
        <w:pStyle w:val="paragraph"/>
        <w:numPr>
          <w:ilvl w:val="1"/>
          <w:numId w:val="20"/>
        </w:numPr>
        <w:jc w:val="both"/>
        <w:textAlignment w:val="baseline"/>
        <w:rPr>
          <w:rStyle w:val="normaltextrun"/>
          <w:rFonts w:ascii="Arial" w:eastAsia="Arial MT" w:hAnsi="Arial" w:cs="Arial"/>
          <w:sz w:val="20"/>
          <w:szCs w:val="20"/>
          <w:highlight w:val="yellow"/>
        </w:rPr>
      </w:pPr>
      <w:r w:rsidRPr="00163071">
        <w:rPr>
          <w:rStyle w:val="normaltextrun"/>
          <w:rFonts w:ascii="Arial" w:eastAsia="Arial MT" w:hAnsi="Arial" w:cs="Arial"/>
          <w:sz w:val="20"/>
          <w:szCs w:val="20"/>
          <w:highlight w:val="yellow"/>
        </w:rPr>
        <w:t>Se trae las naves que tengan DUE</w:t>
      </w:r>
      <w:r w:rsidR="00163071" w:rsidRPr="00163071">
        <w:rPr>
          <w:rStyle w:val="normaltextrun"/>
          <w:rFonts w:ascii="Arial" w:eastAsia="Arial MT" w:hAnsi="Arial" w:cs="Arial"/>
          <w:sz w:val="20"/>
          <w:szCs w:val="20"/>
          <w:highlight w:val="yellow"/>
        </w:rPr>
        <w:t xml:space="preserve"> dentro del puerto (</w:t>
      </w:r>
      <w:r w:rsidRPr="00163071">
        <w:rPr>
          <w:rStyle w:val="normaltextrun"/>
          <w:rFonts w:ascii="Arial" w:eastAsia="Arial MT" w:hAnsi="Arial" w:cs="Arial"/>
          <w:sz w:val="20"/>
          <w:szCs w:val="20"/>
          <w:highlight w:val="yellow"/>
        </w:rPr>
        <w:t>con estado</w:t>
      </w:r>
      <w:r w:rsidR="00163071" w:rsidRPr="00163071">
        <w:rPr>
          <w:rStyle w:val="normaltextrun"/>
          <w:rFonts w:ascii="Arial" w:eastAsia="Arial MT" w:hAnsi="Arial" w:cs="Arial"/>
          <w:sz w:val="20"/>
          <w:szCs w:val="20"/>
          <w:highlight w:val="yellow"/>
        </w:rPr>
        <w:t>s</w:t>
      </w:r>
      <w:r w:rsidRPr="00163071">
        <w:rPr>
          <w:rStyle w:val="normaltextrun"/>
          <w:rFonts w:ascii="Arial" w:eastAsia="Arial MT" w:hAnsi="Arial" w:cs="Arial"/>
          <w:sz w:val="20"/>
          <w:szCs w:val="20"/>
          <w:highlight w:val="yellow"/>
        </w:rPr>
        <w:t xml:space="preserve"> </w:t>
      </w:r>
      <w:r w:rsidR="00163071" w:rsidRPr="003F1CE1">
        <w:rPr>
          <w:rStyle w:val="normaltextrun"/>
          <w:rFonts w:ascii="Arial" w:eastAsia="Arial MT" w:hAnsi="Arial" w:cs="Arial"/>
          <w:strike/>
          <w:sz w:val="20"/>
          <w:szCs w:val="20"/>
          <w:highlight w:val="yellow"/>
        </w:rPr>
        <w:t>1</w:t>
      </w:r>
      <w:r w:rsidRPr="003F1CE1">
        <w:rPr>
          <w:rStyle w:val="normaltextrun"/>
          <w:rFonts w:ascii="Arial" w:eastAsia="Arial MT" w:hAnsi="Arial" w:cs="Arial"/>
          <w:strike/>
          <w:sz w:val="20"/>
          <w:szCs w:val="20"/>
          <w:highlight w:val="yellow"/>
        </w:rPr>
        <w:t xml:space="preserve"> </w:t>
      </w:r>
      <w:r w:rsidR="00163071" w:rsidRPr="003F1CE1">
        <w:rPr>
          <w:rStyle w:val="normaltextrun"/>
          <w:rFonts w:ascii="Arial" w:eastAsia="Arial MT" w:hAnsi="Arial" w:cs="Arial"/>
          <w:strike/>
          <w:sz w:val="20"/>
          <w:szCs w:val="20"/>
          <w:highlight w:val="yellow"/>
        </w:rPr>
        <w:t>– Arribo Anunciado, 2 – Arribo confirmado, 3 – Arribo Autorizado</w:t>
      </w:r>
      <w:r w:rsidR="00163071" w:rsidRPr="00163071">
        <w:rPr>
          <w:rStyle w:val="normaltextrun"/>
          <w:rFonts w:ascii="Arial" w:eastAsia="Arial MT" w:hAnsi="Arial" w:cs="Arial"/>
          <w:sz w:val="20"/>
          <w:szCs w:val="20"/>
          <w:highlight w:val="yellow"/>
        </w:rPr>
        <w:t xml:space="preserve">, 4 – Arribado, 5 – </w:t>
      </w:r>
      <w:proofErr w:type="spellStart"/>
      <w:r w:rsidR="00163071" w:rsidRPr="00163071">
        <w:rPr>
          <w:rStyle w:val="normaltextrun"/>
          <w:rFonts w:ascii="Arial" w:eastAsia="Arial MT" w:hAnsi="Arial" w:cs="Arial"/>
          <w:sz w:val="20"/>
          <w:szCs w:val="20"/>
          <w:highlight w:val="yellow"/>
        </w:rPr>
        <w:t>Recepcionado</w:t>
      </w:r>
      <w:proofErr w:type="spellEnd"/>
      <w:r w:rsidR="00163071" w:rsidRPr="00163071">
        <w:rPr>
          <w:rStyle w:val="normaltextrun"/>
          <w:rFonts w:ascii="Arial" w:eastAsia="Arial MT" w:hAnsi="Arial" w:cs="Arial"/>
          <w:sz w:val="20"/>
          <w:szCs w:val="20"/>
          <w:highlight w:val="yellow"/>
        </w:rPr>
        <w:t xml:space="preserve">, 6 – Zarpe Anunciado, 7 – Zarpe Confirmado, 8 – </w:t>
      </w:r>
      <w:proofErr w:type="gramStart"/>
      <w:r w:rsidR="00163071" w:rsidRPr="00163071">
        <w:rPr>
          <w:rStyle w:val="normaltextrun"/>
          <w:rFonts w:ascii="Arial" w:eastAsia="Arial MT" w:hAnsi="Arial" w:cs="Arial"/>
          <w:sz w:val="20"/>
          <w:szCs w:val="20"/>
          <w:highlight w:val="yellow"/>
        </w:rPr>
        <w:t xml:space="preserve">Zarpe </w:t>
      </w:r>
      <w:r w:rsidRPr="00163071">
        <w:rPr>
          <w:rStyle w:val="normaltextrun"/>
          <w:rFonts w:ascii="Arial" w:eastAsia="Arial MT" w:hAnsi="Arial" w:cs="Arial"/>
          <w:sz w:val="20"/>
          <w:szCs w:val="20"/>
          <w:highlight w:val="yellow"/>
        </w:rPr>
        <w:t xml:space="preserve"> </w:t>
      </w:r>
      <w:r w:rsidR="00163071" w:rsidRPr="00163071">
        <w:rPr>
          <w:rStyle w:val="normaltextrun"/>
          <w:rFonts w:ascii="Arial" w:eastAsia="Arial MT" w:hAnsi="Arial" w:cs="Arial"/>
          <w:sz w:val="20"/>
          <w:szCs w:val="20"/>
          <w:highlight w:val="yellow"/>
        </w:rPr>
        <w:t>Autorizado</w:t>
      </w:r>
      <w:proofErr w:type="gramEnd"/>
      <w:r w:rsidR="00163071" w:rsidRPr="00163071">
        <w:rPr>
          <w:rStyle w:val="normaltextrun"/>
          <w:rFonts w:ascii="Arial" w:eastAsia="Arial MT" w:hAnsi="Arial" w:cs="Arial"/>
          <w:sz w:val="20"/>
          <w:szCs w:val="20"/>
          <w:highlight w:val="yellow"/>
        </w:rPr>
        <w:t xml:space="preserve">). </w:t>
      </w:r>
    </w:p>
    <w:p w14:paraId="0D5B2735" w14:textId="4522DE88" w:rsidR="003F1CE1" w:rsidRPr="00163071" w:rsidRDefault="003F1CE1" w:rsidP="00163071">
      <w:pPr>
        <w:pStyle w:val="paragraph"/>
        <w:numPr>
          <w:ilvl w:val="1"/>
          <w:numId w:val="20"/>
        </w:numPr>
        <w:jc w:val="both"/>
        <w:textAlignment w:val="baseline"/>
        <w:rPr>
          <w:rStyle w:val="normaltextrun"/>
          <w:rFonts w:ascii="Arial" w:eastAsia="Arial MT" w:hAnsi="Arial" w:cs="Arial"/>
          <w:sz w:val="20"/>
          <w:szCs w:val="20"/>
          <w:highlight w:val="yellow"/>
        </w:rPr>
      </w:pPr>
      <w:r>
        <w:rPr>
          <w:rStyle w:val="normaltextrun"/>
          <w:rFonts w:ascii="Arial" w:eastAsia="Arial MT" w:hAnsi="Arial" w:cs="Arial"/>
          <w:sz w:val="20"/>
          <w:szCs w:val="20"/>
          <w:highlight w:val="yellow"/>
        </w:rPr>
        <w:t>Las naves deben estar en el mismo puerto de escala de la nave principal.</w:t>
      </w:r>
    </w:p>
    <w:p w14:paraId="76D59163" w14:textId="6C9201BB" w:rsidR="00163071" w:rsidRPr="00163071" w:rsidRDefault="00163071" w:rsidP="00163071">
      <w:pPr>
        <w:pStyle w:val="paragraph"/>
        <w:numPr>
          <w:ilvl w:val="1"/>
          <w:numId w:val="20"/>
        </w:numPr>
        <w:jc w:val="both"/>
        <w:textAlignment w:val="baseline"/>
        <w:rPr>
          <w:rStyle w:val="normaltextrun"/>
          <w:rFonts w:ascii="Arial" w:eastAsia="Arial MT" w:hAnsi="Arial" w:cs="Arial"/>
          <w:sz w:val="20"/>
          <w:szCs w:val="20"/>
          <w:highlight w:val="yellow"/>
        </w:rPr>
      </w:pPr>
      <w:r w:rsidRPr="00163071">
        <w:rPr>
          <w:rStyle w:val="normaltextrun"/>
          <w:rFonts w:ascii="Arial" w:eastAsia="Arial MT" w:hAnsi="Arial" w:cs="Arial"/>
          <w:sz w:val="20"/>
          <w:szCs w:val="20"/>
          <w:highlight w:val="yellow"/>
        </w:rPr>
        <w:lastRenderedPageBreak/>
        <w:t>También deberá validar que esa nave no esté en otro convoy de zarpe previamente registrada.</w:t>
      </w:r>
    </w:p>
    <w:p w14:paraId="054E45F7" w14:textId="230D730B" w:rsidR="0011638C" w:rsidRDefault="00F53560" w:rsidP="0009759B">
      <w:pPr>
        <w:pStyle w:val="paragraph"/>
        <w:spacing w:before="0" w:beforeAutospacing="0" w:after="0" w:afterAutospacing="0"/>
        <w:ind w:left="720"/>
        <w:jc w:val="center"/>
        <w:textAlignment w:val="baseline"/>
        <w:rPr>
          <w:rStyle w:val="normaltextrun"/>
          <w:rFonts w:ascii="Arial" w:eastAsia="Arial MT" w:hAnsi="Arial" w:cs="Arial"/>
          <w:sz w:val="20"/>
          <w:szCs w:val="20"/>
        </w:rPr>
      </w:pPr>
      <w:r>
        <w:rPr>
          <w:noProof/>
          <w14:ligatures w14:val="standardContextual"/>
        </w:rPr>
        <w:drawing>
          <wp:inline distT="0" distB="0" distL="0" distR="0" wp14:anchorId="56032916" wp14:editId="1F1BBFAB">
            <wp:extent cx="4821752" cy="4565650"/>
            <wp:effectExtent l="0" t="0" r="0" b="635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7" t="1317" r="1433" b="2576"/>
                    <a:stretch/>
                  </pic:blipFill>
                  <pic:spPr bwMode="auto">
                    <a:xfrm>
                      <a:off x="0" y="0"/>
                      <a:ext cx="4827577" cy="4571166"/>
                    </a:xfrm>
                    <a:prstGeom prst="rect">
                      <a:avLst/>
                    </a:prstGeom>
                    <a:ln>
                      <a:noFill/>
                    </a:ln>
                    <a:extLst>
                      <a:ext uri="{53640926-AAD7-44D8-BBD7-CCE9431645EC}">
                        <a14:shadowObscured xmlns:a14="http://schemas.microsoft.com/office/drawing/2010/main"/>
                      </a:ext>
                    </a:extLst>
                  </pic:spPr>
                </pic:pic>
              </a:graphicData>
            </a:graphic>
          </wp:inline>
        </w:drawing>
      </w:r>
    </w:p>
    <w:p w14:paraId="7B7C4B37" w14:textId="77777777" w:rsidR="0011638C" w:rsidRDefault="0011638C"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5245DEFD" w14:textId="52CAA8CF" w:rsidR="005900D5" w:rsidRPr="00050611" w:rsidRDefault="005900D5" w:rsidP="005900D5">
      <w:pPr>
        <w:pStyle w:val="paragraph"/>
        <w:spacing w:before="0" w:beforeAutospacing="0" w:after="0" w:afterAutospacing="0"/>
        <w:jc w:val="both"/>
        <w:textAlignment w:val="baseline"/>
        <w:rPr>
          <w:rStyle w:val="normaltextrun"/>
          <w:rFonts w:ascii="Arial" w:eastAsia="Arial MT" w:hAnsi="Arial" w:cs="Arial"/>
          <w:b/>
          <w:bCs/>
          <w:sz w:val="20"/>
          <w:szCs w:val="20"/>
          <w:highlight w:val="yellow"/>
          <w:u w:val="single"/>
        </w:rPr>
      </w:pPr>
      <w:r>
        <w:rPr>
          <w:rStyle w:val="normaltextrun"/>
          <w:rFonts w:ascii="Arial" w:eastAsia="Arial MT" w:hAnsi="Arial" w:cs="Arial"/>
          <w:b/>
          <w:bCs/>
          <w:sz w:val="20"/>
          <w:szCs w:val="20"/>
          <w:highlight w:val="yellow"/>
          <w:u w:val="single"/>
        </w:rPr>
        <w:t>Retirar una nave de</w:t>
      </w:r>
      <w:r w:rsidRPr="00050611">
        <w:rPr>
          <w:rStyle w:val="normaltextrun"/>
          <w:rFonts w:ascii="Arial" w:eastAsia="Arial MT" w:hAnsi="Arial" w:cs="Arial"/>
          <w:b/>
          <w:bCs/>
          <w:sz w:val="20"/>
          <w:szCs w:val="20"/>
          <w:highlight w:val="yellow"/>
          <w:u w:val="single"/>
        </w:rPr>
        <w:t xml:space="preserve"> </w:t>
      </w:r>
      <w:r>
        <w:rPr>
          <w:rStyle w:val="normaltextrun"/>
          <w:rFonts w:ascii="Arial" w:eastAsia="Arial MT" w:hAnsi="Arial" w:cs="Arial"/>
          <w:b/>
          <w:bCs/>
          <w:sz w:val="20"/>
          <w:szCs w:val="20"/>
          <w:highlight w:val="yellow"/>
          <w:u w:val="single"/>
        </w:rPr>
        <w:t xml:space="preserve">la conformación de </w:t>
      </w:r>
      <w:r w:rsidRPr="00050611">
        <w:rPr>
          <w:rStyle w:val="normaltextrun"/>
          <w:rFonts w:ascii="Arial" w:eastAsia="Arial MT" w:hAnsi="Arial" w:cs="Arial"/>
          <w:b/>
          <w:bCs/>
          <w:sz w:val="20"/>
          <w:szCs w:val="20"/>
          <w:highlight w:val="yellow"/>
          <w:u w:val="single"/>
        </w:rPr>
        <w:t>un Convoy</w:t>
      </w:r>
    </w:p>
    <w:p w14:paraId="4E77D843" w14:textId="77777777" w:rsidR="00B923FF" w:rsidRDefault="005900D5" w:rsidP="005900D5">
      <w:pPr>
        <w:pStyle w:val="Prrafodelista"/>
        <w:numPr>
          <w:ilvl w:val="0"/>
          <w:numId w:val="20"/>
        </w:numPr>
        <w:spacing w:before="120" w:after="120" w:line="23" w:lineRule="atLeast"/>
        <w:ind w:right="113"/>
        <w:jc w:val="both"/>
        <w:textAlignment w:val="baseline"/>
        <w:rPr>
          <w:rFonts w:ascii="Arial" w:eastAsia="Times New Roman" w:hAnsi="Arial" w:cs="Arial"/>
          <w:sz w:val="20"/>
          <w:szCs w:val="20"/>
          <w:highlight w:val="yellow"/>
        </w:rPr>
      </w:pPr>
      <w:r w:rsidRPr="005900D5">
        <w:rPr>
          <w:rStyle w:val="normaltextrun"/>
          <w:rFonts w:ascii="Arial" w:hAnsi="Arial" w:cs="Arial"/>
          <w:sz w:val="20"/>
          <w:szCs w:val="20"/>
          <w:highlight w:val="yellow"/>
        </w:rPr>
        <w:t>Si se</w:t>
      </w:r>
      <w:r>
        <w:rPr>
          <w:rStyle w:val="normaltextrun"/>
          <w:rFonts w:ascii="Arial" w:hAnsi="Arial" w:cs="Arial"/>
          <w:sz w:val="20"/>
          <w:szCs w:val="20"/>
          <w:highlight w:val="yellow"/>
        </w:rPr>
        <w:t xml:space="preserve"> </w:t>
      </w:r>
      <w:r w:rsidRPr="005900D5">
        <w:rPr>
          <w:rStyle w:val="normaltextrun"/>
          <w:rFonts w:ascii="Arial" w:hAnsi="Arial" w:cs="Arial"/>
          <w:sz w:val="20"/>
          <w:szCs w:val="20"/>
          <w:highlight w:val="yellow"/>
        </w:rPr>
        <w:t>tiene un convoy creado</w:t>
      </w:r>
      <w:r>
        <w:rPr>
          <w:rStyle w:val="normaltextrun"/>
          <w:rFonts w:ascii="Arial" w:hAnsi="Arial" w:cs="Arial"/>
          <w:sz w:val="20"/>
          <w:szCs w:val="20"/>
          <w:highlight w:val="yellow"/>
        </w:rPr>
        <w:t xml:space="preserve"> que se visualiza en la tabla de convoy;</w:t>
      </w:r>
      <w:r w:rsidRPr="005900D5">
        <w:rPr>
          <w:rStyle w:val="normaltextrun"/>
          <w:rFonts w:ascii="Arial" w:hAnsi="Arial" w:cs="Arial"/>
          <w:sz w:val="20"/>
          <w:szCs w:val="20"/>
          <w:highlight w:val="yellow"/>
        </w:rPr>
        <w:t xml:space="preserve"> </w:t>
      </w:r>
      <w:r>
        <w:rPr>
          <w:rStyle w:val="normaltextrun"/>
          <w:rFonts w:ascii="Arial" w:hAnsi="Arial" w:cs="Arial"/>
          <w:sz w:val="20"/>
          <w:szCs w:val="20"/>
          <w:highlight w:val="yellow"/>
        </w:rPr>
        <w:t xml:space="preserve">al presionar el botón eliminar la nave de la tabla, </w:t>
      </w:r>
      <w:r w:rsidRPr="00050611">
        <w:rPr>
          <w:rFonts w:ascii="Arial" w:eastAsia="Times New Roman" w:hAnsi="Arial" w:cs="Arial"/>
          <w:sz w:val="20"/>
          <w:szCs w:val="20"/>
          <w:highlight w:val="yellow"/>
        </w:rPr>
        <w:t xml:space="preserve">el sistema preguntará la confirmación con el mensaje </w:t>
      </w:r>
      <w:r w:rsidRPr="00050611">
        <w:rPr>
          <w:rFonts w:ascii="Arial" w:eastAsia="Times New Roman" w:hAnsi="Arial" w:cs="Arial"/>
          <w:b/>
          <w:bCs/>
          <w:color w:val="4472C4" w:themeColor="accent1"/>
          <w:sz w:val="20"/>
          <w:szCs w:val="20"/>
          <w:highlight w:val="yellow"/>
        </w:rPr>
        <w:t>I0177</w:t>
      </w:r>
      <w:r w:rsidRPr="00050611">
        <w:rPr>
          <w:rFonts w:ascii="Arial" w:eastAsia="Times New Roman" w:hAnsi="Arial" w:cs="Arial"/>
          <w:sz w:val="20"/>
          <w:szCs w:val="20"/>
          <w:highlight w:val="yellow"/>
        </w:rPr>
        <w:t xml:space="preserve">. Si el usuario confirma la acción, el sistema retirará visualmente la DUE secundaria del convoy. Luego </w:t>
      </w:r>
      <w:r>
        <w:rPr>
          <w:rFonts w:ascii="Arial" w:eastAsia="Times New Roman" w:hAnsi="Arial" w:cs="Arial"/>
          <w:sz w:val="20"/>
          <w:szCs w:val="20"/>
          <w:highlight w:val="yellow"/>
        </w:rPr>
        <w:t xml:space="preserve">al </w:t>
      </w:r>
      <w:r w:rsidRPr="00050611">
        <w:rPr>
          <w:rFonts w:ascii="Arial" w:eastAsia="Times New Roman" w:hAnsi="Arial" w:cs="Arial"/>
          <w:sz w:val="20"/>
          <w:szCs w:val="20"/>
          <w:highlight w:val="yellow"/>
        </w:rPr>
        <w:t>presiona</w:t>
      </w:r>
      <w:r>
        <w:rPr>
          <w:rFonts w:ascii="Arial" w:eastAsia="Times New Roman" w:hAnsi="Arial" w:cs="Arial"/>
          <w:sz w:val="20"/>
          <w:szCs w:val="20"/>
          <w:highlight w:val="yellow"/>
        </w:rPr>
        <w:t>r</w:t>
      </w:r>
      <w:r w:rsidRPr="00050611">
        <w:rPr>
          <w:rFonts w:ascii="Arial" w:eastAsia="Times New Roman" w:hAnsi="Arial" w:cs="Arial"/>
          <w:sz w:val="20"/>
          <w:szCs w:val="20"/>
          <w:highlight w:val="yellow"/>
        </w:rPr>
        <w:t xml:space="preserve"> “Enviar” para confirmar los cambios</w:t>
      </w:r>
      <w:r>
        <w:rPr>
          <w:rFonts w:ascii="Arial" w:eastAsia="Times New Roman" w:hAnsi="Arial" w:cs="Arial"/>
          <w:sz w:val="20"/>
          <w:szCs w:val="20"/>
          <w:highlight w:val="yellow"/>
        </w:rPr>
        <w:t xml:space="preserve"> </w:t>
      </w:r>
      <w:r w:rsidR="00B923FF">
        <w:rPr>
          <w:rFonts w:ascii="Arial" w:eastAsia="Times New Roman" w:hAnsi="Arial" w:cs="Arial"/>
          <w:sz w:val="20"/>
          <w:szCs w:val="20"/>
          <w:highlight w:val="yellow"/>
        </w:rPr>
        <w:t>desasociará la DUE secundaria del convoy convirtiéndose en una DUE independiente.</w:t>
      </w:r>
    </w:p>
    <w:p w14:paraId="5D886208" w14:textId="76D21F4F" w:rsidR="005900D5" w:rsidRDefault="005900D5" w:rsidP="005900D5">
      <w:pPr>
        <w:pStyle w:val="Prrafodelista"/>
        <w:numPr>
          <w:ilvl w:val="0"/>
          <w:numId w:val="20"/>
        </w:numPr>
        <w:spacing w:before="120" w:after="120" w:line="23" w:lineRule="atLeast"/>
        <w:ind w:right="113"/>
        <w:jc w:val="both"/>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Si no hay más DUES secundarias</w:t>
      </w:r>
      <w:r w:rsidR="00B923FF">
        <w:rPr>
          <w:rFonts w:ascii="Arial" w:eastAsia="Times New Roman" w:hAnsi="Arial" w:cs="Arial"/>
          <w:sz w:val="20"/>
          <w:szCs w:val="20"/>
          <w:highlight w:val="yellow"/>
        </w:rPr>
        <w:t xml:space="preserve"> en dicho convoy</w:t>
      </w:r>
      <w:r w:rsidRPr="00050611">
        <w:rPr>
          <w:rFonts w:ascii="Arial" w:eastAsia="Times New Roman" w:hAnsi="Arial" w:cs="Arial"/>
          <w:sz w:val="20"/>
          <w:szCs w:val="20"/>
          <w:highlight w:val="yellow"/>
        </w:rPr>
        <w:t>, también limpia toda la tabla de convoy. Ya que la nave que queda es la principal y se convertiría en una DUE normal de una sola nave.</w:t>
      </w:r>
    </w:p>
    <w:p w14:paraId="2F46CB22" w14:textId="6D02DDD8" w:rsidR="00B923FF" w:rsidRPr="00B923FF" w:rsidRDefault="00B923FF" w:rsidP="00B923FF">
      <w:pPr>
        <w:pStyle w:val="Prrafodelista"/>
        <w:numPr>
          <w:ilvl w:val="0"/>
          <w:numId w:val="20"/>
        </w:numPr>
        <w:spacing w:before="120" w:after="120" w:line="23" w:lineRule="atLeast"/>
        <w:ind w:right="113"/>
        <w:jc w:val="both"/>
        <w:textAlignment w:val="baseline"/>
        <w:rPr>
          <w:rFonts w:ascii="Arial" w:eastAsia="Times New Roman" w:hAnsi="Arial" w:cs="Arial"/>
          <w:sz w:val="20"/>
          <w:szCs w:val="20"/>
          <w:highlight w:val="yellow"/>
        </w:rPr>
      </w:pPr>
      <w:r>
        <w:rPr>
          <w:rFonts w:ascii="Arial" w:eastAsia="Times New Roman" w:hAnsi="Arial" w:cs="Arial"/>
          <w:sz w:val="20"/>
          <w:szCs w:val="20"/>
          <w:highlight w:val="yellow"/>
        </w:rPr>
        <w:t xml:space="preserve">A partir de este punto, el usuario tiene la posibilidad de gestionar su </w:t>
      </w:r>
      <w:proofErr w:type="spellStart"/>
      <w:r>
        <w:rPr>
          <w:rFonts w:ascii="Arial" w:eastAsia="Times New Roman" w:hAnsi="Arial" w:cs="Arial"/>
          <w:sz w:val="20"/>
          <w:szCs w:val="20"/>
          <w:highlight w:val="yellow"/>
        </w:rPr>
        <w:t>due</w:t>
      </w:r>
      <w:proofErr w:type="spellEnd"/>
      <w:r>
        <w:rPr>
          <w:rFonts w:ascii="Arial" w:eastAsia="Times New Roman" w:hAnsi="Arial" w:cs="Arial"/>
          <w:sz w:val="20"/>
          <w:szCs w:val="20"/>
          <w:highlight w:val="yellow"/>
        </w:rPr>
        <w:t xml:space="preserve"> independientemente </w:t>
      </w:r>
      <w:proofErr w:type="spellStart"/>
      <w:r>
        <w:rPr>
          <w:rFonts w:ascii="Arial" w:eastAsia="Times New Roman" w:hAnsi="Arial" w:cs="Arial"/>
          <w:sz w:val="20"/>
          <w:szCs w:val="20"/>
          <w:highlight w:val="yellow"/>
        </w:rPr>
        <w:t>ó</w:t>
      </w:r>
      <w:proofErr w:type="spellEnd"/>
      <w:r>
        <w:rPr>
          <w:rFonts w:ascii="Arial" w:eastAsia="Times New Roman" w:hAnsi="Arial" w:cs="Arial"/>
          <w:sz w:val="20"/>
          <w:szCs w:val="20"/>
          <w:highlight w:val="yellow"/>
        </w:rPr>
        <w:t xml:space="preserve"> decidir cancelar la DUE según </w:t>
      </w:r>
      <w:r w:rsidRPr="005900D5">
        <w:rPr>
          <w:rFonts w:ascii="Arial" w:eastAsia="Times New Roman" w:hAnsi="Arial" w:cs="Arial"/>
          <w:color w:val="4472C4" w:themeColor="accent1"/>
          <w:sz w:val="20"/>
          <w:szCs w:val="20"/>
          <w:highlight w:val="yellow"/>
        </w:rPr>
        <w:t>VUCEPERPAM-171 Cancelar un Anuncio de Escala</w:t>
      </w:r>
      <w:r w:rsidRPr="005900D5">
        <w:rPr>
          <w:rFonts w:ascii="Arial" w:eastAsia="Times New Roman" w:hAnsi="Arial" w:cs="Arial"/>
          <w:sz w:val="20"/>
          <w:szCs w:val="20"/>
          <w:highlight w:val="yellow"/>
        </w:rPr>
        <w:t>.</w:t>
      </w:r>
    </w:p>
    <w:p w14:paraId="1D068D73" w14:textId="77777777" w:rsidR="005900D5" w:rsidRDefault="005900D5"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155DB43A" w14:textId="53F6D717" w:rsidR="00F9587A" w:rsidRPr="00050611" w:rsidRDefault="00050611" w:rsidP="00F9587A">
      <w:pPr>
        <w:pStyle w:val="paragraph"/>
        <w:spacing w:before="0" w:beforeAutospacing="0" w:after="0" w:afterAutospacing="0"/>
        <w:jc w:val="both"/>
        <w:textAlignment w:val="baseline"/>
        <w:rPr>
          <w:rStyle w:val="normaltextrun"/>
          <w:rFonts w:ascii="Arial" w:eastAsia="Arial MT" w:hAnsi="Arial" w:cs="Arial"/>
          <w:b/>
          <w:bCs/>
          <w:sz w:val="20"/>
          <w:szCs w:val="20"/>
          <w:highlight w:val="yellow"/>
          <w:u w:val="single"/>
        </w:rPr>
      </w:pPr>
      <w:r w:rsidRPr="00050611">
        <w:rPr>
          <w:rStyle w:val="normaltextrun"/>
          <w:rFonts w:ascii="Arial" w:eastAsia="Arial MT" w:hAnsi="Arial" w:cs="Arial"/>
          <w:b/>
          <w:bCs/>
          <w:sz w:val="20"/>
          <w:szCs w:val="20"/>
          <w:highlight w:val="yellow"/>
          <w:u w:val="single"/>
        </w:rPr>
        <w:t>Cancelación de</w:t>
      </w:r>
      <w:r w:rsidR="005900D5">
        <w:rPr>
          <w:rStyle w:val="normaltextrun"/>
          <w:rFonts w:ascii="Arial" w:eastAsia="Arial MT" w:hAnsi="Arial" w:cs="Arial"/>
          <w:b/>
          <w:bCs/>
          <w:sz w:val="20"/>
          <w:szCs w:val="20"/>
          <w:highlight w:val="yellow"/>
          <w:u w:val="single"/>
        </w:rPr>
        <w:t xml:space="preserve"> </w:t>
      </w:r>
      <w:proofErr w:type="spellStart"/>
      <w:r w:rsidR="005900D5">
        <w:rPr>
          <w:rStyle w:val="normaltextrun"/>
          <w:rFonts w:ascii="Arial" w:eastAsia="Arial MT" w:hAnsi="Arial" w:cs="Arial"/>
          <w:b/>
          <w:bCs/>
          <w:sz w:val="20"/>
          <w:szCs w:val="20"/>
          <w:highlight w:val="yellow"/>
          <w:u w:val="single"/>
        </w:rPr>
        <w:t>DUEs</w:t>
      </w:r>
      <w:proofErr w:type="spellEnd"/>
      <w:r w:rsidR="005900D5">
        <w:rPr>
          <w:rStyle w:val="normaltextrun"/>
          <w:rFonts w:ascii="Arial" w:eastAsia="Arial MT" w:hAnsi="Arial" w:cs="Arial"/>
          <w:b/>
          <w:bCs/>
          <w:sz w:val="20"/>
          <w:szCs w:val="20"/>
          <w:highlight w:val="yellow"/>
          <w:u w:val="single"/>
        </w:rPr>
        <w:t xml:space="preserve"> de</w:t>
      </w:r>
      <w:r w:rsidRPr="00050611">
        <w:rPr>
          <w:rStyle w:val="normaltextrun"/>
          <w:rFonts w:ascii="Arial" w:eastAsia="Arial MT" w:hAnsi="Arial" w:cs="Arial"/>
          <w:b/>
          <w:bCs/>
          <w:sz w:val="20"/>
          <w:szCs w:val="20"/>
          <w:highlight w:val="yellow"/>
          <w:u w:val="single"/>
        </w:rPr>
        <w:t xml:space="preserve"> un Convoy</w:t>
      </w:r>
    </w:p>
    <w:p w14:paraId="3E57E1E4" w14:textId="495B8314" w:rsidR="00050611" w:rsidRDefault="00050611" w:rsidP="005900D5">
      <w:pPr>
        <w:pStyle w:val="Prrafodelista"/>
        <w:numPr>
          <w:ilvl w:val="0"/>
          <w:numId w:val="20"/>
        </w:numPr>
        <w:spacing w:before="120" w:after="120" w:line="23" w:lineRule="atLeast"/>
        <w:ind w:right="113"/>
        <w:jc w:val="both"/>
        <w:textAlignment w:val="baseline"/>
        <w:rPr>
          <w:rFonts w:ascii="Arial" w:eastAsia="Times New Roman" w:hAnsi="Arial" w:cs="Arial"/>
          <w:sz w:val="20"/>
          <w:szCs w:val="20"/>
          <w:highlight w:val="yellow"/>
        </w:rPr>
      </w:pPr>
      <w:r w:rsidRPr="005900D5">
        <w:rPr>
          <w:rStyle w:val="normaltextrun"/>
          <w:rFonts w:ascii="Arial" w:hAnsi="Arial" w:cs="Arial"/>
          <w:sz w:val="20"/>
          <w:szCs w:val="20"/>
          <w:highlight w:val="yellow"/>
        </w:rPr>
        <w:t>Si se tiene un convoy creado y se cancela la nave principal, se cancelan automáticamente sus naves secundarias</w:t>
      </w:r>
      <w:r w:rsidR="005900D5" w:rsidRPr="005900D5">
        <w:rPr>
          <w:rFonts w:ascii="Arial" w:eastAsia="Times New Roman" w:hAnsi="Arial" w:cs="Arial"/>
          <w:sz w:val="20"/>
          <w:szCs w:val="20"/>
          <w:highlight w:val="yellow"/>
        </w:rPr>
        <w:t xml:space="preserve"> siguiendo el procedimiento descrito en </w:t>
      </w:r>
      <w:r w:rsidR="005900D5" w:rsidRPr="005900D5">
        <w:rPr>
          <w:rFonts w:ascii="Arial" w:eastAsia="Times New Roman" w:hAnsi="Arial" w:cs="Arial"/>
          <w:color w:val="4472C4" w:themeColor="accent1"/>
          <w:sz w:val="20"/>
          <w:szCs w:val="20"/>
          <w:highlight w:val="yellow"/>
        </w:rPr>
        <w:t>VUCEPERPAM-171 Cancelar un Anuncio de Escala</w:t>
      </w:r>
      <w:r w:rsidR="005900D5" w:rsidRPr="005900D5">
        <w:rPr>
          <w:rFonts w:ascii="Arial" w:eastAsia="Times New Roman" w:hAnsi="Arial" w:cs="Arial"/>
          <w:sz w:val="20"/>
          <w:szCs w:val="20"/>
          <w:highlight w:val="yellow"/>
        </w:rPr>
        <w:t>.</w:t>
      </w:r>
    </w:p>
    <w:p w14:paraId="2C9BFF9A" w14:textId="6F5A5E99" w:rsidR="005900D5" w:rsidRPr="005900D5" w:rsidRDefault="005900D5" w:rsidP="005900D5">
      <w:pPr>
        <w:pStyle w:val="Prrafodelista"/>
        <w:numPr>
          <w:ilvl w:val="0"/>
          <w:numId w:val="20"/>
        </w:numPr>
        <w:spacing w:before="120" w:after="120" w:line="23" w:lineRule="atLeast"/>
        <w:ind w:right="113"/>
        <w:jc w:val="both"/>
        <w:textAlignment w:val="baseline"/>
        <w:rPr>
          <w:rStyle w:val="normaltextrun"/>
          <w:rFonts w:ascii="Arial" w:eastAsia="Times New Roman" w:hAnsi="Arial" w:cs="Arial"/>
          <w:sz w:val="20"/>
          <w:szCs w:val="20"/>
          <w:highlight w:val="yellow"/>
        </w:rPr>
      </w:pPr>
      <w:r>
        <w:rPr>
          <w:rFonts w:ascii="Arial" w:eastAsia="Times New Roman" w:hAnsi="Arial" w:cs="Arial"/>
          <w:sz w:val="20"/>
          <w:szCs w:val="20"/>
          <w:highlight w:val="yellow"/>
        </w:rPr>
        <w:t>Si se quiere cancelar solo alguna de las naves secundarias, primero deberá desasociar la nave secundaria del convoy y luego de hacerla independiente ya puede cancelar su DUE.</w:t>
      </w:r>
    </w:p>
    <w:p w14:paraId="63D5CF52" w14:textId="77777777" w:rsidR="00AD2E50" w:rsidRDefault="00AD2E50"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13DFE9BB" w14:textId="77777777" w:rsidR="00B923FF" w:rsidRDefault="00B923FF" w:rsidP="00F9587A">
      <w:pPr>
        <w:pStyle w:val="paragraph"/>
        <w:spacing w:before="0" w:beforeAutospacing="0" w:after="0" w:afterAutospacing="0"/>
        <w:jc w:val="both"/>
        <w:textAlignment w:val="baseline"/>
        <w:rPr>
          <w:rStyle w:val="normaltextrun"/>
          <w:rFonts w:ascii="Arial" w:eastAsia="Arial MT" w:hAnsi="Arial" w:cs="Arial"/>
          <w:sz w:val="20"/>
          <w:szCs w:val="20"/>
        </w:rPr>
      </w:pPr>
    </w:p>
    <w:p w14:paraId="23CC0208" w14:textId="1C627313" w:rsidR="000276C7" w:rsidRPr="002D1EDA" w:rsidRDefault="000276C7" w:rsidP="00637273">
      <w:pPr>
        <w:pStyle w:val="paragraph"/>
        <w:spacing w:before="0" w:beforeAutospacing="0" w:after="0" w:afterAutospacing="0"/>
        <w:jc w:val="both"/>
        <w:textAlignment w:val="baseline"/>
        <w:rPr>
          <w:rFonts w:ascii="Arial" w:hAnsi="Arial" w:cs="Arial"/>
          <w:b/>
          <w:bCs/>
        </w:rPr>
      </w:pPr>
      <w:r w:rsidRPr="002D1EDA">
        <w:rPr>
          <w:rFonts w:ascii="Arial" w:hAnsi="Arial" w:cs="Arial"/>
          <w:b/>
          <w:bCs/>
        </w:rPr>
        <w:t>MAPEO FUNCIONAL</w:t>
      </w:r>
    </w:p>
    <w:p w14:paraId="7EF848A3" w14:textId="77777777" w:rsidR="00593604" w:rsidRDefault="00593604" w:rsidP="00F100C2">
      <w:pPr>
        <w:pStyle w:val="paragraph"/>
        <w:spacing w:before="0" w:beforeAutospacing="0" w:after="0" w:afterAutospacing="0"/>
        <w:jc w:val="both"/>
        <w:textAlignment w:val="baseline"/>
        <w:rPr>
          <w:rStyle w:val="normaltextrun"/>
          <w:rFonts w:ascii="Arial" w:eastAsia="Arial MT" w:hAnsi="Arial" w:cs="Arial"/>
          <w:sz w:val="20"/>
          <w:szCs w:val="20"/>
        </w:rPr>
      </w:pPr>
    </w:p>
    <w:p w14:paraId="36E3E5BC" w14:textId="1FCF37F8" w:rsidR="004C7C72" w:rsidRDefault="004C7C72" w:rsidP="004C7C72">
      <w:pPr>
        <w:pStyle w:val="Textoindependiente"/>
        <w:spacing w:before="120" w:after="240" w:line="276" w:lineRule="auto"/>
        <w:ind w:right="-142"/>
        <w:jc w:val="both"/>
      </w:pPr>
      <w:r>
        <w:rPr>
          <w:sz w:val="20"/>
          <w:szCs w:val="20"/>
        </w:rPr>
        <w:t>El detalle se encuentra descrito en el</w:t>
      </w:r>
      <w:r w:rsidRPr="5DC61877">
        <w:rPr>
          <w:sz w:val="20"/>
          <w:szCs w:val="20"/>
        </w:rPr>
        <w:t xml:space="preserve"> </w:t>
      </w:r>
      <w:r w:rsidRPr="002B2A75">
        <w:rPr>
          <w:color w:val="0070C0"/>
          <w:sz w:val="20"/>
          <w:szCs w:val="20"/>
        </w:rPr>
        <w:t>Mapeo</w:t>
      </w:r>
      <w:r w:rsidR="004E6609">
        <w:rPr>
          <w:color w:val="0070C0"/>
          <w:sz w:val="20"/>
          <w:szCs w:val="20"/>
        </w:rPr>
        <w:t xml:space="preserve"> </w:t>
      </w:r>
      <w:proofErr w:type="spellStart"/>
      <w:r w:rsidR="004E6609">
        <w:rPr>
          <w:color w:val="0070C0"/>
          <w:sz w:val="20"/>
          <w:szCs w:val="20"/>
        </w:rPr>
        <w:t>Tecnico</w:t>
      </w:r>
      <w:proofErr w:type="spellEnd"/>
      <w:r w:rsidRPr="002B2A75">
        <w:rPr>
          <w:color w:val="0070C0"/>
          <w:sz w:val="20"/>
          <w:szCs w:val="20"/>
        </w:rPr>
        <w:t xml:space="preserve"> funcional del listado </w:t>
      </w:r>
      <w:r>
        <w:rPr>
          <w:color w:val="0070C0"/>
          <w:sz w:val="20"/>
          <w:szCs w:val="20"/>
        </w:rPr>
        <w:t>de DUEs</w:t>
      </w:r>
      <w:r w:rsidRPr="5DC61877">
        <w:rPr>
          <w:sz w:val="20"/>
          <w:szCs w:val="20"/>
        </w:rPr>
        <w:t xml:space="preserve">.  </w:t>
      </w:r>
      <w:r>
        <w:t xml:space="preserve"> </w:t>
      </w:r>
    </w:p>
    <w:p w14:paraId="216D5691" w14:textId="14576E6E" w:rsidR="00A45D19" w:rsidRDefault="00A45D19">
      <w:pPr>
        <w:widowControl/>
        <w:autoSpaceDE/>
        <w:autoSpaceDN/>
        <w:spacing w:after="160" w:line="259" w:lineRule="auto"/>
        <w:rPr>
          <w:rStyle w:val="normaltextrun"/>
          <w:rFonts w:ascii="Arial" w:hAnsi="Arial" w:cs="Arial"/>
          <w:sz w:val="20"/>
          <w:szCs w:val="20"/>
          <w:lang w:val="es-PE" w:eastAsia="es-PE"/>
        </w:rPr>
      </w:pPr>
    </w:p>
    <w:p w14:paraId="7B68D759" w14:textId="77777777" w:rsidR="000276C7" w:rsidRDefault="000276C7" w:rsidP="000276C7">
      <w:pPr>
        <w:spacing w:before="240" w:after="240"/>
        <w:rPr>
          <w:rFonts w:ascii="Arial" w:hAnsi="Arial" w:cs="Arial"/>
          <w:b/>
          <w:bCs/>
        </w:rPr>
      </w:pPr>
      <w:r w:rsidRPr="002D1EDA">
        <w:rPr>
          <w:rFonts w:ascii="Arial" w:hAnsi="Arial" w:cs="Arial"/>
          <w:b/>
          <w:bCs/>
        </w:rPr>
        <w:t>CRITERIOS DE ACEPTACIÓN</w:t>
      </w:r>
    </w:p>
    <w:tbl>
      <w:tblPr>
        <w:tblW w:w="866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2"/>
        <w:gridCol w:w="7072"/>
      </w:tblGrid>
      <w:tr w:rsidR="001274E8" w:rsidRPr="00B50DAE" w14:paraId="00BDF048" w14:textId="77777777" w:rsidTr="007239E9">
        <w:trPr>
          <w:trHeight w:val="555"/>
        </w:trPr>
        <w:tc>
          <w:tcPr>
            <w:tcW w:w="1592" w:type="dxa"/>
            <w:shd w:val="clear" w:color="auto" w:fill="1F3864" w:themeFill="accent1" w:themeFillShade="80"/>
            <w:vAlign w:val="center"/>
            <w:hideMark/>
          </w:tcPr>
          <w:p w14:paraId="2B93A5C2" w14:textId="77777777" w:rsidR="001274E8" w:rsidRPr="00B50DAE" w:rsidRDefault="001274E8" w:rsidP="007239E9">
            <w:pPr>
              <w:keepNext/>
              <w:spacing w:line="276" w:lineRule="auto"/>
              <w:ind w:left="113" w:right="113"/>
              <w:textAlignment w:val="baseline"/>
              <w:rPr>
                <w:rFonts w:ascii="Arial" w:eastAsia="Times New Roman" w:hAnsi="Arial" w:cs="Arial"/>
                <w:color w:val="FFFFFF" w:themeColor="background1"/>
                <w:sz w:val="20"/>
                <w:szCs w:val="20"/>
              </w:rPr>
            </w:pPr>
            <w:r w:rsidRPr="00B50DAE">
              <w:rPr>
                <w:rFonts w:ascii="Arial" w:eastAsia="Times New Roman" w:hAnsi="Arial" w:cs="Arial"/>
                <w:b/>
                <w:bCs/>
                <w:color w:val="FFFFFF" w:themeColor="background1"/>
                <w:sz w:val="20"/>
                <w:szCs w:val="20"/>
              </w:rPr>
              <w:t xml:space="preserve">Criterio de aceptación </w:t>
            </w:r>
            <w:r>
              <w:rPr>
                <w:rFonts w:ascii="Arial" w:eastAsia="Times New Roman" w:hAnsi="Arial" w:cs="Arial"/>
                <w:b/>
                <w:bCs/>
                <w:color w:val="FFFFFF" w:themeColor="background1"/>
                <w:sz w:val="20"/>
                <w:szCs w:val="20"/>
              </w:rPr>
              <w:t>1</w:t>
            </w:r>
          </w:p>
        </w:tc>
        <w:tc>
          <w:tcPr>
            <w:tcW w:w="7072" w:type="dxa"/>
            <w:shd w:val="clear" w:color="auto" w:fill="1F3864" w:themeFill="accent1" w:themeFillShade="80"/>
            <w:vAlign w:val="center"/>
            <w:hideMark/>
          </w:tcPr>
          <w:p w14:paraId="5A4AC03E" w14:textId="1685C14E" w:rsidR="001274E8" w:rsidRPr="00B50DAE" w:rsidRDefault="001274E8" w:rsidP="007239E9">
            <w:pPr>
              <w:keepNext/>
              <w:spacing w:line="276" w:lineRule="auto"/>
              <w:ind w:left="113" w:right="113"/>
              <w:textAlignment w:val="baseline"/>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 xml:space="preserve">Visibilidad del botón </w:t>
            </w:r>
            <w:r w:rsidR="00BD4717">
              <w:rPr>
                <w:rFonts w:ascii="Arial" w:eastAsia="Times New Roman" w:hAnsi="Arial" w:cs="Arial"/>
                <w:b/>
                <w:bCs/>
                <w:color w:val="FFFFFF" w:themeColor="background1"/>
                <w:sz w:val="20"/>
                <w:szCs w:val="20"/>
              </w:rPr>
              <w:t>generar CPB</w:t>
            </w:r>
          </w:p>
        </w:tc>
      </w:tr>
      <w:tr w:rsidR="001274E8" w:rsidRPr="00B50DAE" w14:paraId="55583528" w14:textId="77777777" w:rsidTr="007239E9">
        <w:trPr>
          <w:trHeight w:val="480"/>
        </w:trPr>
        <w:tc>
          <w:tcPr>
            <w:tcW w:w="1592" w:type="dxa"/>
            <w:shd w:val="clear" w:color="auto" w:fill="auto"/>
            <w:vAlign w:val="center"/>
            <w:hideMark/>
          </w:tcPr>
          <w:p w14:paraId="11B7A0E6" w14:textId="77777777" w:rsidR="001274E8" w:rsidRPr="00B50DAE" w:rsidRDefault="001274E8" w:rsidP="007239E9">
            <w:pPr>
              <w:keepNext/>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Descripción</w:t>
            </w:r>
          </w:p>
        </w:tc>
        <w:tc>
          <w:tcPr>
            <w:tcW w:w="7072" w:type="dxa"/>
            <w:shd w:val="clear" w:color="auto" w:fill="auto"/>
            <w:vAlign w:val="center"/>
            <w:hideMark/>
          </w:tcPr>
          <w:p w14:paraId="4CA44782" w14:textId="52470131" w:rsidR="001274E8" w:rsidRPr="00B50DAE" w:rsidRDefault="001274E8" w:rsidP="007239E9">
            <w:pPr>
              <w:keepNext/>
              <w:spacing w:before="120" w:after="120" w:line="276" w:lineRule="auto"/>
              <w:ind w:left="113" w:right="113"/>
              <w:textAlignment w:val="baseline"/>
              <w:rPr>
                <w:rFonts w:ascii="Arial" w:eastAsia="Times New Roman" w:hAnsi="Arial" w:cs="Arial"/>
                <w:sz w:val="20"/>
                <w:szCs w:val="20"/>
              </w:rPr>
            </w:pPr>
            <w:r w:rsidRPr="337E918A">
              <w:rPr>
                <w:rFonts w:ascii="Arial" w:eastAsia="Times New Roman" w:hAnsi="Arial" w:cs="Arial"/>
                <w:sz w:val="20"/>
                <w:szCs w:val="20"/>
              </w:rPr>
              <w:t xml:space="preserve">Se habilitará o deshabilitará </w:t>
            </w:r>
            <w:r w:rsidR="00BD4717">
              <w:rPr>
                <w:rFonts w:ascii="Arial" w:eastAsia="Times New Roman" w:hAnsi="Arial" w:cs="Arial"/>
                <w:sz w:val="20"/>
                <w:szCs w:val="20"/>
              </w:rPr>
              <w:t>el botón generar CPB</w:t>
            </w:r>
          </w:p>
        </w:tc>
      </w:tr>
      <w:tr w:rsidR="001274E8" w:rsidRPr="00B50DAE" w14:paraId="4BD566FD" w14:textId="77777777" w:rsidTr="007239E9">
        <w:trPr>
          <w:trHeight w:val="699"/>
        </w:trPr>
        <w:tc>
          <w:tcPr>
            <w:tcW w:w="1592" w:type="dxa"/>
            <w:shd w:val="clear" w:color="auto" w:fill="auto"/>
            <w:vAlign w:val="center"/>
          </w:tcPr>
          <w:p w14:paraId="33FC297B" w14:textId="77777777" w:rsidR="001274E8" w:rsidRPr="00B50DAE" w:rsidRDefault="001274E8" w:rsidP="007239E9">
            <w:pPr>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Escenario 1</w:t>
            </w:r>
          </w:p>
        </w:tc>
        <w:tc>
          <w:tcPr>
            <w:tcW w:w="7072" w:type="dxa"/>
            <w:shd w:val="clear" w:color="auto" w:fill="auto"/>
          </w:tcPr>
          <w:p w14:paraId="6BD02760" w14:textId="41447A05" w:rsidR="001274E8" w:rsidRPr="00B50DAE" w:rsidRDefault="00BD4717" w:rsidP="007239E9">
            <w:pPr>
              <w:spacing w:before="120" w:after="120" w:line="23" w:lineRule="atLeast"/>
              <w:ind w:left="113" w:right="113" w:hanging="11"/>
              <w:textAlignment w:val="baseline"/>
              <w:rPr>
                <w:rFonts w:ascii="Arial" w:eastAsia="Times New Roman" w:hAnsi="Arial" w:cs="Arial"/>
                <w:b/>
                <w:bCs/>
                <w:i/>
                <w:iCs/>
                <w:sz w:val="20"/>
                <w:szCs w:val="20"/>
              </w:rPr>
            </w:pPr>
            <w:r>
              <w:rPr>
                <w:rFonts w:ascii="Arial" w:eastAsia="Times New Roman" w:hAnsi="Arial" w:cs="Arial"/>
                <w:b/>
                <w:bCs/>
                <w:i/>
                <w:iCs/>
                <w:sz w:val="20"/>
                <w:szCs w:val="20"/>
              </w:rPr>
              <w:t>Botón generar CPB habilitado</w:t>
            </w:r>
            <w:r w:rsidR="001274E8" w:rsidRPr="00B50DAE">
              <w:rPr>
                <w:rFonts w:ascii="Arial" w:eastAsia="Times New Roman" w:hAnsi="Arial" w:cs="Arial"/>
                <w:b/>
                <w:bCs/>
                <w:i/>
                <w:iCs/>
                <w:sz w:val="20"/>
                <w:szCs w:val="20"/>
              </w:rPr>
              <w:t>.</w:t>
            </w:r>
          </w:p>
          <w:p w14:paraId="2B8389F5" w14:textId="2CD5F849" w:rsidR="001274E8" w:rsidRPr="00B50DAE" w:rsidRDefault="001274E8" w:rsidP="007239E9">
            <w:pPr>
              <w:spacing w:before="120" w:after="120" w:line="23" w:lineRule="atLeast"/>
              <w:ind w:left="113" w:right="113" w:hanging="11"/>
              <w:jc w:val="both"/>
              <w:textAlignment w:val="baseline"/>
              <w:rPr>
                <w:rFonts w:ascii="Arial" w:eastAsia="Times New Roman" w:hAnsi="Arial" w:cs="Arial"/>
                <w:sz w:val="20"/>
                <w:szCs w:val="20"/>
              </w:rPr>
            </w:pPr>
            <w:r w:rsidRPr="67E80BA4">
              <w:rPr>
                <w:rFonts w:ascii="Arial" w:hAnsi="Arial" w:cs="Arial"/>
                <w:b/>
                <w:bCs/>
                <w:sz w:val="20"/>
                <w:szCs w:val="20"/>
              </w:rPr>
              <w:t>D</w:t>
            </w:r>
            <w:r w:rsidRPr="67E80BA4">
              <w:rPr>
                <w:rFonts w:ascii="Arial" w:eastAsia="Times New Roman" w:hAnsi="Arial" w:cs="Arial"/>
                <w:b/>
                <w:bCs/>
                <w:sz w:val="20"/>
                <w:szCs w:val="20"/>
              </w:rPr>
              <w:t>ado</w:t>
            </w:r>
            <w:r w:rsidRPr="67E80BA4">
              <w:rPr>
                <w:rFonts w:ascii="Arial" w:eastAsia="Times New Roman" w:hAnsi="Arial" w:cs="Arial"/>
                <w:sz w:val="20"/>
                <w:szCs w:val="20"/>
              </w:rPr>
              <w:t xml:space="preserve"> el rol </w:t>
            </w:r>
            <w:r w:rsidR="00BD4717">
              <w:rPr>
                <w:rFonts w:ascii="Arial" w:eastAsia="Times New Roman" w:hAnsi="Arial" w:cs="Arial"/>
                <w:sz w:val="20"/>
                <w:szCs w:val="20"/>
              </w:rPr>
              <w:t>autorizado</w:t>
            </w:r>
            <w:r>
              <w:rPr>
                <w:rFonts w:ascii="Arial" w:eastAsia="Times New Roman" w:hAnsi="Arial" w:cs="Arial"/>
                <w:sz w:val="20"/>
                <w:szCs w:val="20"/>
              </w:rPr>
              <w:t xml:space="preserve"> </w:t>
            </w:r>
            <w:r w:rsidR="00904879">
              <w:rPr>
                <w:rFonts w:ascii="Arial" w:eastAsia="Times New Roman" w:hAnsi="Arial" w:cs="Arial"/>
                <w:sz w:val="20"/>
                <w:szCs w:val="20"/>
              </w:rPr>
              <w:t>que se encuentra en el detalle del DUE</w:t>
            </w:r>
            <w:r w:rsidRPr="67E80BA4">
              <w:rPr>
                <w:rFonts w:ascii="Arial" w:eastAsia="Times New Roman" w:hAnsi="Arial" w:cs="Arial"/>
                <w:sz w:val="20"/>
                <w:szCs w:val="20"/>
              </w:rPr>
              <w:t xml:space="preserve"> </w:t>
            </w:r>
            <w:r w:rsidR="00D94EBE">
              <w:rPr>
                <w:rFonts w:ascii="Arial" w:eastAsia="Times New Roman" w:hAnsi="Arial" w:cs="Arial"/>
                <w:sz w:val="20"/>
                <w:szCs w:val="20"/>
              </w:rPr>
              <w:t>de la nave principal</w:t>
            </w:r>
            <w:r w:rsidR="00FE2BEB">
              <w:rPr>
                <w:rFonts w:ascii="Arial" w:eastAsia="Times New Roman" w:hAnsi="Arial" w:cs="Arial"/>
                <w:sz w:val="20"/>
                <w:szCs w:val="20"/>
              </w:rPr>
              <w:t xml:space="preserve"> del convoy</w:t>
            </w:r>
          </w:p>
          <w:p w14:paraId="70504E0C" w14:textId="1AA3C453" w:rsidR="001274E8" w:rsidRPr="00B50DAE" w:rsidRDefault="001274E8" w:rsidP="007239E9">
            <w:pPr>
              <w:spacing w:before="120" w:after="120" w:line="23" w:lineRule="atLeast"/>
              <w:ind w:left="113" w:right="113" w:hanging="11"/>
              <w:textAlignment w:val="baseline"/>
              <w:rPr>
                <w:rFonts w:ascii="Arial" w:eastAsia="Times New Roman" w:hAnsi="Arial" w:cs="Arial"/>
                <w:sz w:val="20"/>
                <w:szCs w:val="20"/>
              </w:rPr>
            </w:pPr>
            <w:r w:rsidRPr="00B50DAE">
              <w:rPr>
                <w:rFonts w:ascii="Arial" w:eastAsia="Times New Roman" w:hAnsi="Arial" w:cs="Arial"/>
                <w:b/>
                <w:bCs/>
                <w:sz w:val="20"/>
                <w:szCs w:val="20"/>
              </w:rPr>
              <w:t>Cuando</w:t>
            </w:r>
            <w:r w:rsidRPr="00B50DAE">
              <w:rPr>
                <w:rFonts w:ascii="Arial" w:eastAsia="Times New Roman" w:hAnsi="Arial" w:cs="Arial"/>
                <w:sz w:val="20"/>
                <w:szCs w:val="20"/>
              </w:rPr>
              <w:t xml:space="preserve"> seleccione </w:t>
            </w:r>
            <w:r w:rsidR="00D94EBE">
              <w:rPr>
                <w:rFonts w:ascii="Arial" w:eastAsia="Times New Roman" w:hAnsi="Arial" w:cs="Arial"/>
                <w:sz w:val="20"/>
                <w:szCs w:val="20"/>
              </w:rPr>
              <w:t xml:space="preserve">los documentos: declaración general de entrada, declaración </w:t>
            </w:r>
            <w:r w:rsidR="00FE2BEB">
              <w:rPr>
                <w:rFonts w:ascii="Arial" w:eastAsia="Times New Roman" w:hAnsi="Arial" w:cs="Arial"/>
                <w:sz w:val="20"/>
                <w:szCs w:val="20"/>
              </w:rPr>
              <w:t>marmita</w:t>
            </w:r>
            <w:r w:rsidR="00D94EBE">
              <w:rPr>
                <w:rFonts w:ascii="Arial" w:eastAsia="Times New Roman" w:hAnsi="Arial" w:cs="Arial"/>
                <w:sz w:val="20"/>
                <w:szCs w:val="20"/>
              </w:rPr>
              <w:t xml:space="preserve"> de sanidad, </w:t>
            </w:r>
            <w:r w:rsidR="00FE2BEB">
              <w:rPr>
                <w:rFonts w:ascii="Arial" w:eastAsia="Times New Roman" w:hAnsi="Arial" w:cs="Arial"/>
                <w:sz w:val="20"/>
                <w:szCs w:val="20"/>
              </w:rPr>
              <w:t>solicitud de despacho o patente sanitaria</w:t>
            </w:r>
            <w:r>
              <w:rPr>
                <w:rFonts w:ascii="Arial" w:eastAsia="Times New Roman" w:hAnsi="Arial" w:cs="Arial"/>
                <w:sz w:val="20"/>
                <w:szCs w:val="20"/>
              </w:rPr>
              <w:t>.</w:t>
            </w:r>
          </w:p>
          <w:p w14:paraId="53CF1E97" w14:textId="5F41F63F" w:rsidR="001274E8" w:rsidRPr="00B50DAE" w:rsidRDefault="001274E8" w:rsidP="007239E9">
            <w:pPr>
              <w:spacing w:before="120" w:after="120" w:line="23" w:lineRule="atLeast"/>
              <w:ind w:left="113" w:right="113" w:hanging="11"/>
              <w:textAlignment w:val="baseline"/>
              <w:rPr>
                <w:rFonts w:ascii="Arial" w:eastAsia="Times New Roman" w:hAnsi="Arial" w:cs="Arial"/>
                <w:b/>
                <w:bCs/>
                <w:i/>
                <w:iCs/>
                <w:sz w:val="20"/>
                <w:szCs w:val="20"/>
              </w:rPr>
            </w:pPr>
            <w:r w:rsidRPr="00B50DAE">
              <w:rPr>
                <w:rFonts w:ascii="Arial" w:eastAsia="Times New Roman" w:hAnsi="Arial" w:cs="Arial"/>
                <w:b/>
                <w:bCs/>
                <w:sz w:val="20"/>
                <w:szCs w:val="20"/>
              </w:rPr>
              <w:t>Entonces</w:t>
            </w:r>
            <w:r w:rsidRPr="00B50DAE">
              <w:rPr>
                <w:rFonts w:ascii="Arial" w:eastAsia="Times New Roman" w:hAnsi="Arial" w:cs="Arial"/>
                <w:sz w:val="20"/>
                <w:szCs w:val="20"/>
              </w:rPr>
              <w:t xml:space="preserve"> el sistema </w:t>
            </w:r>
            <w:r>
              <w:rPr>
                <w:rFonts w:ascii="Arial" w:eastAsia="Times New Roman" w:hAnsi="Arial" w:cs="Arial"/>
                <w:sz w:val="20"/>
                <w:szCs w:val="20"/>
              </w:rPr>
              <w:t>muestra el botón “</w:t>
            </w:r>
            <w:r w:rsidR="00FE2BEB">
              <w:rPr>
                <w:rFonts w:ascii="Arial" w:eastAsia="Times New Roman" w:hAnsi="Arial" w:cs="Arial"/>
                <w:sz w:val="20"/>
                <w:szCs w:val="20"/>
              </w:rPr>
              <w:t>generar CPB</w:t>
            </w:r>
            <w:r>
              <w:rPr>
                <w:rFonts w:ascii="Arial" w:eastAsia="Times New Roman" w:hAnsi="Arial" w:cs="Arial"/>
                <w:sz w:val="20"/>
                <w:szCs w:val="20"/>
              </w:rPr>
              <w:t>”</w:t>
            </w:r>
            <w:r w:rsidRPr="00B50DAE">
              <w:rPr>
                <w:rFonts w:ascii="Arial" w:eastAsia="Times New Roman" w:hAnsi="Arial" w:cs="Arial"/>
                <w:sz w:val="20"/>
                <w:szCs w:val="20"/>
              </w:rPr>
              <w:t>.</w:t>
            </w:r>
          </w:p>
        </w:tc>
      </w:tr>
      <w:tr w:rsidR="001274E8" w:rsidRPr="00B50DAE" w14:paraId="6983269A" w14:textId="77777777" w:rsidTr="007239E9">
        <w:trPr>
          <w:trHeight w:val="1764"/>
        </w:trPr>
        <w:tc>
          <w:tcPr>
            <w:tcW w:w="1592" w:type="dxa"/>
            <w:shd w:val="clear" w:color="auto" w:fill="auto"/>
            <w:vAlign w:val="center"/>
          </w:tcPr>
          <w:p w14:paraId="54DCD379" w14:textId="77777777" w:rsidR="001274E8" w:rsidRPr="00B50DAE" w:rsidRDefault="001274E8" w:rsidP="007239E9">
            <w:pPr>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Escenario 2</w:t>
            </w:r>
          </w:p>
        </w:tc>
        <w:tc>
          <w:tcPr>
            <w:tcW w:w="7072" w:type="dxa"/>
            <w:shd w:val="clear" w:color="auto" w:fill="auto"/>
          </w:tcPr>
          <w:p w14:paraId="08BA8FF3" w14:textId="7CEB34F6" w:rsidR="00FE2BEB" w:rsidRPr="00B50DAE" w:rsidRDefault="00FE2BEB" w:rsidP="00FE2BEB">
            <w:pPr>
              <w:spacing w:before="120" w:after="120" w:line="23" w:lineRule="atLeast"/>
              <w:ind w:left="113" w:right="113" w:hanging="11"/>
              <w:textAlignment w:val="baseline"/>
              <w:rPr>
                <w:rFonts w:ascii="Arial" w:eastAsia="Times New Roman" w:hAnsi="Arial" w:cs="Arial"/>
                <w:b/>
                <w:bCs/>
                <w:i/>
                <w:iCs/>
                <w:sz w:val="20"/>
                <w:szCs w:val="20"/>
              </w:rPr>
            </w:pPr>
            <w:r>
              <w:rPr>
                <w:rFonts w:ascii="Arial" w:eastAsia="Times New Roman" w:hAnsi="Arial" w:cs="Arial"/>
                <w:b/>
                <w:bCs/>
                <w:i/>
                <w:iCs/>
                <w:sz w:val="20"/>
                <w:szCs w:val="20"/>
              </w:rPr>
              <w:t>Botón generar CPB deshabilitado</w:t>
            </w:r>
            <w:r w:rsidRPr="00B50DAE">
              <w:rPr>
                <w:rFonts w:ascii="Arial" w:eastAsia="Times New Roman" w:hAnsi="Arial" w:cs="Arial"/>
                <w:b/>
                <w:bCs/>
                <w:i/>
                <w:iCs/>
                <w:sz w:val="20"/>
                <w:szCs w:val="20"/>
              </w:rPr>
              <w:t>.</w:t>
            </w:r>
          </w:p>
          <w:p w14:paraId="7831219C" w14:textId="5DC8240E" w:rsidR="00FE2BEB" w:rsidRPr="00B50DAE" w:rsidRDefault="00FE2BEB" w:rsidP="00FE2BEB">
            <w:pPr>
              <w:spacing w:before="120" w:after="120" w:line="23" w:lineRule="atLeast"/>
              <w:ind w:left="113" w:right="113" w:hanging="11"/>
              <w:jc w:val="both"/>
              <w:textAlignment w:val="baseline"/>
              <w:rPr>
                <w:rFonts w:ascii="Arial" w:eastAsia="Times New Roman" w:hAnsi="Arial" w:cs="Arial"/>
                <w:sz w:val="20"/>
                <w:szCs w:val="20"/>
              </w:rPr>
            </w:pPr>
            <w:r w:rsidRPr="67E80BA4">
              <w:rPr>
                <w:rFonts w:ascii="Arial" w:hAnsi="Arial" w:cs="Arial"/>
                <w:b/>
                <w:bCs/>
                <w:sz w:val="20"/>
                <w:szCs w:val="20"/>
              </w:rPr>
              <w:t>D</w:t>
            </w:r>
            <w:r w:rsidRPr="67E80BA4">
              <w:rPr>
                <w:rFonts w:ascii="Arial" w:eastAsia="Times New Roman" w:hAnsi="Arial" w:cs="Arial"/>
                <w:b/>
                <w:bCs/>
                <w:sz w:val="20"/>
                <w:szCs w:val="20"/>
              </w:rPr>
              <w:t>ado</w:t>
            </w:r>
            <w:r w:rsidRPr="67E80BA4">
              <w:rPr>
                <w:rFonts w:ascii="Arial" w:eastAsia="Times New Roman" w:hAnsi="Arial" w:cs="Arial"/>
                <w:sz w:val="20"/>
                <w:szCs w:val="20"/>
              </w:rPr>
              <w:t xml:space="preserve"> el rol </w:t>
            </w:r>
            <w:r>
              <w:rPr>
                <w:rFonts w:ascii="Arial" w:eastAsia="Times New Roman" w:hAnsi="Arial" w:cs="Arial"/>
                <w:sz w:val="20"/>
                <w:szCs w:val="20"/>
              </w:rPr>
              <w:t>autorizado que se encuentra en el detalle del DUE</w:t>
            </w:r>
            <w:r w:rsidRPr="67E80BA4">
              <w:rPr>
                <w:rFonts w:ascii="Arial" w:eastAsia="Times New Roman" w:hAnsi="Arial" w:cs="Arial"/>
                <w:sz w:val="20"/>
                <w:szCs w:val="20"/>
              </w:rPr>
              <w:t xml:space="preserve"> </w:t>
            </w:r>
            <w:r>
              <w:rPr>
                <w:rFonts w:ascii="Arial" w:eastAsia="Times New Roman" w:hAnsi="Arial" w:cs="Arial"/>
                <w:sz w:val="20"/>
                <w:szCs w:val="20"/>
              </w:rPr>
              <w:t>de una nave del convoy que no es la nave principal</w:t>
            </w:r>
          </w:p>
          <w:p w14:paraId="0FE350B1" w14:textId="77777777" w:rsidR="00FE2BEB" w:rsidRPr="00B50DAE" w:rsidRDefault="00FE2BEB" w:rsidP="00FE2BEB">
            <w:pPr>
              <w:spacing w:before="120" w:after="120" w:line="23" w:lineRule="atLeast"/>
              <w:ind w:left="113" w:right="113" w:hanging="11"/>
              <w:textAlignment w:val="baseline"/>
              <w:rPr>
                <w:rFonts w:ascii="Arial" w:eastAsia="Times New Roman" w:hAnsi="Arial" w:cs="Arial"/>
                <w:sz w:val="20"/>
                <w:szCs w:val="20"/>
              </w:rPr>
            </w:pPr>
            <w:r w:rsidRPr="00B50DAE">
              <w:rPr>
                <w:rFonts w:ascii="Arial" w:eastAsia="Times New Roman" w:hAnsi="Arial" w:cs="Arial"/>
                <w:b/>
                <w:bCs/>
                <w:sz w:val="20"/>
                <w:szCs w:val="20"/>
              </w:rPr>
              <w:t>Cuando</w:t>
            </w:r>
            <w:r w:rsidRPr="00B50DAE">
              <w:rPr>
                <w:rFonts w:ascii="Arial" w:eastAsia="Times New Roman" w:hAnsi="Arial" w:cs="Arial"/>
                <w:sz w:val="20"/>
                <w:szCs w:val="20"/>
              </w:rPr>
              <w:t xml:space="preserve"> seleccione </w:t>
            </w:r>
            <w:r>
              <w:rPr>
                <w:rFonts w:ascii="Arial" w:eastAsia="Times New Roman" w:hAnsi="Arial" w:cs="Arial"/>
                <w:sz w:val="20"/>
                <w:szCs w:val="20"/>
              </w:rPr>
              <w:t>los documentos: declaración general de entrada, declaración marmita de sanidad, solicitud de despacho o patente sanitaria.</w:t>
            </w:r>
          </w:p>
          <w:p w14:paraId="717325EF" w14:textId="69C35162" w:rsidR="001274E8" w:rsidRPr="00B50DAE" w:rsidRDefault="00FE2BEB" w:rsidP="00FE2BEB">
            <w:pPr>
              <w:spacing w:before="120" w:after="120" w:line="23" w:lineRule="atLeast"/>
              <w:ind w:left="113" w:right="113" w:hanging="11"/>
              <w:textAlignment w:val="baseline"/>
              <w:rPr>
                <w:rFonts w:ascii="Arial" w:eastAsia="Times New Roman" w:hAnsi="Arial" w:cs="Arial"/>
                <w:b/>
                <w:bCs/>
                <w:i/>
                <w:iCs/>
                <w:sz w:val="20"/>
                <w:szCs w:val="20"/>
              </w:rPr>
            </w:pPr>
            <w:r w:rsidRPr="00B50DAE">
              <w:rPr>
                <w:rFonts w:ascii="Arial" w:eastAsia="Times New Roman" w:hAnsi="Arial" w:cs="Arial"/>
                <w:b/>
                <w:bCs/>
                <w:sz w:val="20"/>
                <w:szCs w:val="20"/>
              </w:rPr>
              <w:t>Entonces</w:t>
            </w:r>
            <w:r w:rsidRPr="00B50DAE">
              <w:rPr>
                <w:rFonts w:ascii="Arial" w:eastAsia="Times New Roman" w:hAnsi="Arial" w:cs="Arial"/>
                <w:sz w:val="20"/>
                <w:szCs w:val="20"/>
              </w:rPr>
              <w:t xml:space="preserve"> el sistema </w:t>
            </w:r>
            <w:r w:rsidR="004E6609" w:rsidRPr="004E6609">
              <w:rPr>
                <w:rFonts w:ascii="Arial" w:eastAsia="Times New Roman" w:hAnsi="Arial" w:cs="Arial"/>
                <w:sz w:val="20"/>
                <w:szCs w:val="20"/>
                <w:highlight w:val="yellow"/>
              </w:rPr>
              <w:t>n</w:t>
            </w:r>
            <w:r w:rsidR="004E6609" w:rsidRPr="004E6609">
              <w:rPr>
                <w:rFonts w:eastAsia="Times New Roman"/>
                <w:highlight w:val="yellow"/>
              </w:rPr>
              <w:t>o mostrará</w:t>
            </w:r>
            <w:r>
              <w:rPr>
                <w:rFonts w:ascii="Arial" w:eastAsia="Times New Roman" w:hAnsi="Arial" w:cs="Arial"/>
                <w:sz w:val="20"/>
                <w:szCs w:val="20"/>
              </w:rPr>
              <w:t xml:space="preserve"> l</w:t>
            </w:r>
            <w:r w:rsidR="004E6609">
              <w:rPr>
                <w:rFonts w:ascii="Arial" w:eastAsia="Times New Roman" w:hAnsi="Arial" w:cs="Arial"/>
                <w:sz w:val="20"/>
                <w:szCs w:val="20"/>
              </w:rPr>
              <w:t>o</w:t>
            </w:r>
            <w:r w:rsidR="004E6609">
              <w:rPr>
                <w:rFonts w:eastAsia="Times New Roman"/>
              </w:rPr>
              <w:t>s</w:t>
            </w:r>
            <w:r>
              <w:rPr>
                <w:rFonts w:ascii="Arial" w:eastAsia="Times New Roman" w:hAnsi="Arial" w:cs="Arial"/>
                <w:sz w:val="20"/>
                <w:szCs w:val="20"/>
              </w:rPr>
              <w:t xml:space="preserve"> bot</w:t>
            </w:r>
            <w:r w:rsidR="004E6609">
              <w:rPr>
                <w:rFonts w:ascii="Arial" w:eastAsia="Times New Roman" w:hAnsi="Arial" w:cs="Arial"/>
                <w:sz w:val="20"/>
                <w:szCs w:val="20"/>
              </w:rPr>
              <w:t>o</w:t>
            </w:r>
            <w:r>
              <w:rPr>
                <w:rFonts w:ascii="Arial" w:eastAsia="Times New Roman" w:hAnsi="Arial" w:cs="Arial"/>
                <w:sz w:val="20"/>
                <w:szCs w:val="20"/>
              </w:rPr>
              <w:t>n</w:t>
            </w:r>
            <w:r w:rsidR="004E6609">
              <w:rPr>
                <w:rFonts w:ascii="Arial" w:eastAsia="Times New Roman" w:hAnsi="Arial" w:cs="Arial"/>
                <w:sz w:val="20"/>
                <w:szCs w:val="20"/>
              </w:rPr>
              <w:t>es</w:t>
            </w:r>
            <w:r>
              <w:rPr>
                <w:rFonts w:ascii="Arial" w:eastAsia="Times New Roman" w:hAnsi="Arial" w:cs="Arial"/>
                <w:sz w:val="20"/>
                <w:szCs w:val="20"/>
              </w:rPr>
              <w:t xml:space="preserve"> “generar CPB”</w:t>
            </w:r>
            <w:r w:rsidR="004E6609">
              <w:rPr>
                <w:rFonts w:ascii="Arial" w:eastAsia="Times New Roman" w:hAnsi="Arial" w:cs="Arial"/>
                <w:sz w:val="20"/>
                <w:szCs w:val="20"/>
              </w:rPr>
              <w:t xml:space="preserve">, </w:t>
            </w:r>
            <w:r w:rsidR="004E6609" w:rsidRPr="004E6609">
              <w:rPr>
                <w:rFonts w:ascii="Arial" w:eastAsia="Times New Roman" w:hAnsi="Arial" w:cs="Arial"/>
                <w:sz w:val="20"/>
                <w:szCs w:val="20"/>
                <w:highlight w:val="yellow"/>
              </w:rPr>
              <w:t>“ver CPB”, “DDJJ”</w:t>
            </w:r>
            <w:r w:rsidRPr="004E6609">
              <w:rPr>
                <w:rFonts w:ascii="Arial" w:eastAsia="Times New Roman" w:hAnsi="Arial" w:cs="Arial"/>
                <w:sz w:val="20"/>
                <w:szCs w:val="20"/>
                <w:highlight w:val="yellow"/>
              </w:rPr>
              <w:t>.</w:t>
            </w:r>
          </w:p>
        </w:tc>
      </w:tr>
    </w:tbl>
    <w:p w14:paraId="03D5C743" w14:textId="77777777" w:rsidR="00F100C2" w:rsidRDefault="00F100C2" w:rsidP="00F100C2">
      <w:pPr>
        <w:pStyle w:val="paragraph"/>
        <w:spacing w:before="0" w:beforeAutospacing="0" w:after="0" w:afterAutospacing="0"/>
        <w:jc w:val="both"/>
        <w:textAlignment w:val="baseline"/>
        <w:rPr>
          <w:rFonts w:ascii="Arial" w:hAnsi="Arial" w:cs="Arial"/>
          <w:b/>
          <w:bCs/>
        </w:rPr>
      </w:pPr>
    </w:p>
    <w:tbl>
      <w:tblPr>
        <w:tblW w:w="866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2"/>
        <w:gridCol w:w="7072"/>
      </w:tblGrid>
      <w:tr w:rsidR="004C7C72" w:rsidRPr="00B50DAE" w14:paraId="2AAD63ED" w14:textId="77777777" w:rsidTr="007239E9">
        <w:trPr>
          <w:trHeight w:val="555"/>
        </w:trPr>
        <w:tc>
          <w:tcPr>
            <w:tcW w:w="1592" w:type="dxa"/>
            <w:shd w:val="clear" w:color="auto" w:fill="1F3864" w:themeFill="accent1" w:themeFillShade="80"/>
            <w:vAlign w:val="center"/>
            <w:hideMark/>
          </w:tcPr>
          <w:p w14:paraId="04BA871F" w14:textId="48CA4F9E" w:rsidR="004C7C72" w:rsidRPr="00B50DAE" w:rsidRDefault="004C7C72" w:rsidP="007239E9">
            <w:pPr>
              <w:keepNext/>
              <w:spacing w:line="276" w:lineRule="auto"/>
              <w:ind w:left="113" w:right="113"/>
              <w:textAlignment w:val="baseline"/>
              <w:rPr>
                <w:rFonts w:ascii="Arial" w:eastAsia="Times New Roman" w:hAnsi="Arial" w:cs="Arial"/>
                <w:color w:val="FFFFFF" w:themeColor="background1"/>
                <w:sz w:val="20"/>
                <w:szCs w:val="20"/>
              </w:rPr>
            </w:pPr>
            <w:r w:rsidRPr="00B50DAE">
              <w:rPr>
                <w:rFonts w:ascii="Arial" w:eastAsia="Times New Roman" w:hAnsi="Arial" w:cs="Arial"/>
                <w:b/>
                <w:bCs/>
                <w:color w:val="FFFFFF" w:themeColor="background1"/>
                <w:sz w:val="20"/>
                <w:szCs w:val="20"/>
              </w:rPr>
              <w:t xml:space="preserve">Criterio de aceptación </w:t>
            </w:r>
            <w:r w:rsidR="000E5289">
              <w:rPr>
                <w:rFonts w:ascii="Arial" w:eastAsia="Times New Roman" w:hAnsi="Arial" w:cs="Arial"/>
                <w:b/>
                <w:bCs/>
                <w:color w:val="FFFFFF" w:themeColor="background1"/>
                <w:sz w:val="20"/>
                <w:szCs w:val="20"/>
              </w:rPr>
              <w:t>2</w:t>
            </w:r>
          </w:p>
        </w:tc>
        <w:tc>
          <w:tcPr>
            <w:tcW w:w="7072" w:type="dxa"/>
            <w:shd w:val="clear" w:color="auto" w:fill="1F3864" w:themeFill="accent1" w:themeFillShade="80"/>
            <w:vAlign w:val="center"/>
            <w:hideMark/>
          </w:tcPr>
          <w:p w14:paraId="02DE714E" w14:textId="37FAF522" w:rsidR="004C7C72" w:rsidRPr="00B50DAE" w:rsidRDefault="00ED3060" w:rsidP="007239E9">
            <w:pPr>
              <w:keepNext/>
              <w:spacing w:line="276" w:lineRule="auto"/>
              <w:ind w:left="113" w:right="113"/>
              <w:textAlignment w:val="baseline"/>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Generación de</w:t>
            </w:r>
            <w:r w:rsidR="004C7C72">
              <w:rPr>
                <w:rFonts w:ascii="Arial" w:eastAsia="Times New Roman" w:hAnsi="Arial" w:cs="Arial"/>
                <w:b/>
                <w:bCs/>
                <w:color w:val="FFFFFF" w:themeColor="background1"/>
                <w:sz w:val="20"/>
                <w:szCs w:val="20"/>
              </w:rPr>
              <w:t xml:space="preserve"> los DUEs del convoy</w:t>
            </w:r>
          </w:p>
        </w:tc>
      </w:tr>
      <w:tr w:rsidR="004C7C72" w:rsidRPr="00B50DAE" w14:paraId="334F8516" w14:textId="77777777" w:rsidTr="007239E9">
        <w:trPr>
          <w:trHeight w:val="480"/>
        </w:trPr>
        <w:tc>
          <w:tcPr>
            <w:tcW w:w="1592" w:type="dxa"/>
            <w:shd w:val="clear" w:color="auto" w:fill="auto"/>
            <w:vAlign w:val="center"/>
            <w:hideMark/>
          </w:tcPr>
          <w:p w14:paraId="58DF437B" w14:textId="77777777" w:rsidR="004C7C72" w:rsidRPr="00B50DAE" w:rsidRDefault="004C7C72" w:rsidP="007239E9">
            <w:pPr>
              <w:keepNext/>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Descripción</w:t>
            </w:r>
          </w:p>
        </w:tc>
        <w:tc>
          <w:tcPr>
            <w:tcW w:w="7072" w:type="dxa"/>
            <w:shd w:val="clear" w:color="auto" w:fill="auto"/>
            <w:vAlign w:val="center"/>
            <w:hideMark/>
          </w:tcPr>
          <w:p w14:paraId="082CA200" w14:textId="39492CFC" w:rsidR="004C7C72" w:rsidRPr="00B50DAE" w:rsidRDefault="00ED3060" w:rsidP="007239E9">
            <w:pPr>
              <w:keepNext/>
              <w:spacing w:before="120" w:after="120" w:line="276" w:lineRule="auto"/>
              <w:ind w:left="113" w:right="113"/>
              <w:textAlignment w:val="baseline"/>
              <w:rPr>
                <w:rFonts w:ascii="Arial" w:eastAsia="Times New Roman" w:hAnsi="Arial" w:cs="Arial"/>
                <w:sz w:val="20"/>
                <w:szCs w:val="20"/>
              </w:rPr>
            </w:pPr>
            <w:r>
              <w:rPr>
                <w:rFonts w:ascii="Arial" w:eastAsia="Times New Roman" w:hAnsi="Arial" w:cs="Arial"/>
                <w:sz w:val="20"/>
                <w:szCs w:val="20"/>
              </w:rPr>
              <w:t>Se generan los DUEs del convoy</w:t>
            </w:r>
          </w:p>
        </w:tc>
      </w:tr>
      <w:tr w:rsidR="004C7C72" w:rsidRPr="00B50DAE" w14:paraId="30D8E803" w14:textId="77777777" w:rsidTr="007239E9">
        <w:trPr>
          <w:trHeight w:val="699"/>
        </w:trPr>
        <w:tc>
          <w:tcPr>
            <w:tcW w:w="1592" w:type="dxa"/>
            <w:shd w:val="clear" w:color="auto" w:fill="auto"/>
            <w:vAlign w:val="center"/>
          </w:tcPr>
          <w:p w14:paraId="0CB1617B" w14:textId="77777777" w:rsidR="004C7C72" w:rsidRPr="00B50DAE" w:rsidRDefault="004C7C72" w:rsidP="007239E9">
            <w:pPr>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Escenario 1</w:t>
            </w:r>
          </w:p>
        </w:tc>
        <w:tc>
          <w:tcPr>
            <w:tcW w:w="7072" w:type="dxa"/>
            <w:shd w:val="clear" w:color="auto" w:fill="auto"/>
          </w:tcPr>
          <w:p w14:paraId="0BF55FEA" w14:textId="357AC557" w:rsidR="004C7C72" w:rsidRPr="00B50DAE" w:rsidRDefault="00ED3060" w:rsidP="007239E9">
            <w:pPr>
              <w:spacing w:before="120" w:after="120" w:line="23" w:lineRule="atLeast"/>
              <w:ind w:left="113" w:right="113" w:hanging="11"/>
              <w:textAlignment w:val="baseline"/>
              <w:rPr>
                <w:rFonts w:ascii="Arial" w:eastAsia="Times New Roman" w:hAnsi="Arial" w:cs="Arial"/>
                <w:b/>
                <w:bCs/>
                <w:i/>
                <w:iCs/>
                <w:sz w:val="20"/>
                <w:szCs w:val="20"/>
              </w:rPr>
            </w:pPr>
            <w:r>
              <w:rPr>
                <w:rFonts w:ascii="Arial" w:eastAsia="Times New Roman" w:hAnsi="Arial" w:cs="Arial"/>
                <w:b/>
                <w:bCs/>
                <w:i/>
                <w:iCs/>
                <w:sz w:val="20"/>
                <w:szCs w:val="20"/>
              </w:rPr>
              <w:t>Generación de los DUEs del convoy</w:t>
            </w:r>
            <w:r w:rsidR="004C7C72" w:rsidRPr="00B50DAE">
              <w:rPr>
                <w:rFonts w:ascii="Arial" w:eastAsia="Times New Roman" w:hAnsi="Arial" w:cs="Arial"/>
                <w:b/>
                <w:bCs/>
                <w:i/>
                <w:iCs/>
                <w:sz w:val="20"/>
                <w:szCs w:val="20"/>
              </w:rPr>
              <w:t>.</w:t>
            </w:r>
          </w:p>
          <w:p w14:paraId="5F6D3846" w14:textId="18C4F5B7" w:rsidR="004C7C72" w:rsidRPr="00B50DAE" w:rsidRDefault="004C7C72" w:rsidP="007239E9">
            <w:pPr>
              <w:spacing w:before="120" w:after="120" w:line="23" w:lineRule="atLeast"/>
              <w:ind w:left="113" w:right="113" w:hanging="11"/>
              <w:jc w:val="both"/>
              <w:textAlignment w:val="baseline"/>
              <w:rPr>
                <w:rFonts w:ascii="Arial" w:eastAsia="Times New Roman" w:hAnsi="Arial" w:cs="Arial"/>
                <w:sz w:val="20"/>
                <w:szCs w:val="20"/>
              </w:rPr>
            </w:pPr>
            <w:r w:rsidRPr="67E80BA4">
              <w:rPr>
                <w:rFonts w:ascii="Arial" w:hAnsi="Arial" w:cs="Arial"/>
                <w:b/>
                <w:bCs/>
                <w:sz w:val="20"/>
                <w:szCs w:val="20"/>
              </w:rPr>
              <w:t>D</w:t>
            </w:r>
            <w:r w:rsidRPr="67E80BA4">
              <w:rPr>
                <w:rFonts w:ascii="Arial" w:eastAsia="Times New Roman" w:hAnsi="Arial" w:cs="Arial"/>
                <w:b/>
                <w:bCs/>
                <w:sz w:val="20"/>
                <w:szCs w:val="20"/>
              </w:rPr>
              <w:t>ado</w:t>
            </w:r>
            <w:r w:rsidRPr="67E80BA4">
              <w:rPr>
                <w:rFonts w:ascii="Arial" w:eastAsia="Times New Roman" w:hAnsi="Arial" w:cs="Arial"/>
                <w:sz w:val="20"/>
                <w:szCs w:val="20"/>
              </w:rPr>
              <w:t xml:space="preserve"> el rol </w:t>
            </w:r>
            <w:r>
              <w:rPr>
                <w:rFonts w:ascii="Arial" w:eastAsia="Times New Roman" w:hAnsi="Arial" w:cs="Arial"/>
                <w:sz w:val="20"/>
                <w:szCs w:val="20"/>
              </w:rPr>
              <w:t xml:space="preserve">autorizado que se encuentra </w:t>
            </w:r>
            <w:r w:rsidR="005E45F0">
              <w:rPr>
                <w:rFonts w:ascii="Arial" w:eastAsia="Times New Roman" w:hAnsi="Arial" w:cs="Arial"/>
                <w:sz w:val="20"/>
                <w:szCs w:val="20"/>
              </w:rPr>
              <w:t>anunciando la escala de un convoy</w:t>
            </w:r>
          </w:p>
          <w:p w14:paraId="7C14ABF8" w14:textId="11FCBA74" w:rsidR="004C7C72" w:rsidRPr="00B50DAE" w:rsidRDefault="004C7C72" w:rsidP="007239E9">
            <w:pPr>
              <w:spacing w:before="120" w:after="120" w:line="23" w:lineRule="atLeast"/>
              <w:ind w:left="113" w:right="113" w:hanging="11"/>
              <w:textAlignment w:val="baseline"/>
              <w:rPr>
                <w:rFonts w:ascii="Arial" w:eastAsia="Times New Roman" w:hAnsi="Arial" w:cs="Arial"/>
                <w:sz w:val="20"/>
                <w:szCs w:val="20"/>
              </w:rPr>
            </w:pPr>
            <w:r w:rsidRPr="00B50DAE">
              <w:rPr>
                <w:rFonts w:ascii="Arial" w:eastAsia="Times New Roman" w:hAnsi="Arial" w:cs="Arial"/>
                <w:b/>
                <w:bCs/>
                <w:sz w:val="20"/>
                <w:szCs w:val="20"/>
              </w:rPr>
              <w:t>Cuando</w:t>
            </w:r>
            <w:r w:rsidRPr="00B50DAE">
              <w:rPr>
                <w:rFonts w:ascii="Arial" w:eastAsia="Times New Roman" w:hAnsi="Arial" w:cs="Arial"/>
                <w:sz w:val="20"/>
                <w:szCs w:val="20"/>
              </w:rPr>
              <w:t xml:space="preserve"> seleccione </w:t>
            </w:r>
            <w:r w:rsidR="005E45F0">
              <w:rPr>
                <w:rFonts w:ascii="Arial" w:eastAsia="Times New Roman" w:hAnsi="Arial" w:cs="Arial"/>
                <w:sz w:val="20"/>
                <w:szCs w:val="20"/>
              </w:rPr>
              <w:t>el botón “anunciar”</w:t>
            </w:r>
            <w:r>
              <w:rPr>
                <w:rFonts w:ascii="Arial" w:eastAsia="Times New Roman" w:hAnsi="Arial" w:cs="Arial"/>
                <w:sz w:val="20"/>
                <w:szCs w:val="20"/>
              </w:rPr>
              <w:t>.</w:t>
            </w:r>
          </w:p>
          <w:p w14:paraId="4016416E" w14:textId="6B433976" w:rsidR="004C7C72" w:rsidRPr="00B50DAE" w:rsidRDefault="004C7C72" w:rsidP="007239E9">
            <w:pPr>
              <w:spacing w:before="120" w:after="120" w:line="23" w:lineRule="atLeast"/>
              <w:ind w:left="113" w:right="113" w:hanging="11"/>
              <w:textAlignment w:val="baseline"/>
              <w:rPr>
                <w:rFonts w:ascii="Arial" w:eastAsia="Times New Roman" w:hAnsi="Arial" w:cs="Arial"/>
                <w:b/>
                <w:bCs/>
                <w:i/>
                <w:iCs/>
                <w:sz w:val="20"/>
                <w:szCs w:val="20"/>
              </w:rPr>
            </w:pPr>
            <w:r w:rsidRPr="00B50DAE">
              <w:rPr>
                <w:rFonts w:ascii="Arial" w:eastAsia="Times New Roman" w:hAnsi="Arial" w:cs="Arial"/>
                <w:b/>
                <w:bCs/>
                <w:sz w:val="20"/>
                <w:szCs w:val="20"/>
              </w:rPr>
              <w:t>Entonces</w:t>
            </w:r>
            <w:r w:rsidRPr="00B50DAE">
              <w:rPr>
                <w:rFonts w:ascii="Arial" w:eastAsia="Times New Roman" w:hAnsi="Arial" w:cs="Arial"/>
                <w:sz w:val="20"/>
                <w:szCs w:val="20"/>
              </w:rPr>
              <w:t xml:space="preserve"> el sistema </w:t>
            </w:r>
            <w:r w:rsidR="005E45F0">
              <w:rPr>
                <w:rFonts w:ascii="Arial" w:eastAsia="Times New Roman" w:hAnsi="Arial" w:cs="Arial"/>
                <w:sz w:val="20"/>
                <w:szCs w:val="20"/>
              </w:rPr>
              <w:t xml:space="preserve">genera </w:t>
            </w:r>
            <w:r w:rsidR="00ED3060">
              <w:rPr>
                <w:rFonts w:ascii="Arial" w:eastAsia="Times New Roman" w:hAnsi="Arial" w:cs="Arial"/>
                <w:sz w:val="20"/>
                <w:szCs w:val="20"/>
              </w:rPr>
              <w:t>todas las DUEs del convoy mostrando por defecto el detalle del DUE de la nave principal seleccionada.</w:t>
            </w:r>
          </w:p>
        </w:tc>
      </w:tr>
    </w:tbl>
    <w:p w14:paraId="0C94E18F" w14:textId="77777777" w:rsidR="004C7C72" w:rsidRDefault="004C7C72" w:rsidP="00F100C2">
      <w:pPr>
        <w:pStyle w:val="paragraph"/>
        <w:spacing w:before="0" w:beforeAutospacing="0" w:after="0" w:afterAutospacing="0"/>
        <w:jc w:val="both"/>
        <w:textAlignment w:val="baseline"/>
        <w:rPr>
          <w:rFonts w:ascii="Arial" w:hAnsi="Arial" w:cs="Arial"/>
          <w:b/>
          <w:bCs/>
          <w:lang w:val="es-ES"/>
        </w:rPr>
      </w:pPr>
    </w:p>
    <w:tbl>
      <w:tblPr>
        <w:tblW w:w="866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2"/>
        <w:gridCol w:w="7072"/>
      </w:tblGrid>
      <w:tr w:rsidR="000E5289" w:rsidRPr="00B50DAE" w14:paraId="701FD4E0" w14:textId="77777777" w:rsidTr="007239E9">
        <w:trPr>
          <w:trHeight w:val="555"/>
        </w:trPr>
        <w:tc>
          <w:tcPr>
            <w:tcW w:w="1592" w:type="dxa"/>
            <w:shd w:val="clear" w:color="auto" w:fill="1F3864" w:themeFill="accent1" w:themeFillShade="80"/>
            <w:vAlign w:val="center"/>
            <w:hideMark/>
          </w:tcPr>
          <w:p w14:paraId="0981BEA1" w14:textId="0186FE90" w:rsidR="000E5289" w:rsidRPr="00B50DAE" w:rsidRDefault="000E5289" w:rsidP="007239E9">
            <w:pPr>
              <w:keepNext/>
              <w:spacing w:line="276" w:lineRule="auto"/>
              <w:ind w:left="113" w:right="113"/>
              <w:textAlignment w:val="baseline"/>
              <w:rPr>
                <w:rFonts w:ascii="Arial" w:eastAsia="Times New Roman" w:hAnsi="Arial" w:cs="Arial"/>
                <w:color w:val="FFFFFF" w:themeColor="background1"/>
                <w:sz w:val="20"/>
                <w:szCs w:val="20"/>
              </w:rPr>
            </w:pPr>
            <w:r w:rsidRPr="00B50DAE">
              <w:rPr>
                <w:rFonts w:ascii="Arial" w:eastAsia="Times New Roman" w:hAnsi="Arial" w:cs="Arial"/>
                <w:b/>
                <w:bCs/>
                <w:color w:val="FFFFFF" w:themeColor="background1"/>
                <w:sz w:val="20"/>
                <w:szCs w:val="20"/>
              </w:rPr>
              <w:t xml:space="preserve">Criterio de aceptación </w:t>
            </w:r>
            <w:r>
              <w:rPr>
                <w:rFonts w:ascii="Arial" w:eastAsia="Times New Roman" w:hAnsi="Arial" w:cs="Arial"/>
                <w:b/>
                <w:bCs/>
                <w:color w:val="FFFFFF" w:themeColor="background1"/>
                <w:sz w:val="20"/>
                <w:szCs w:val="20"/>
              </w:rPr>
              <w:t>3</w:t>
            </w:r>
          </w:p>
        </w:tc>
        <w:tc>
          <w:tcPr>
            <w:tcW w:w="7072" w:type="dxa"/>
            <w:shd w:val="clear" w:color="auto" w:fill="1F3864" w:themeFill="accent1" w:themeFillShade="80"/>
            <w:vAlign w:val="center"/>
            <w:hideMark/>
          </w:tcPr>
          <w:p w14:paraId="517AD3E5" w14:textId="3F8AD84F" w:rsidR="000E5289" w:rsidRPr="00B50DAE" w:rsidRDefault="000E5289" w:rsidP="007239E9">
            <w:pPr>
              <w:keepNext/>
              <w:spacing w:line="276" w:lineRule="auto"/>
              <w:ind w:left="113" w:right="113"/>
              <w:textAlignment w:val="baseline"/>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Desplazamiento entre los DUEs del convoy</w:t>
            </w:r>
          </w:p>
        </w:tc>
      </w:tr>
      <w:tr w:rsidR="000E5289" w:rsidRPr="00B50DAE" w14:paraId="5CCE7D76" w14:textId="77777777" w:rsidTr="007239E9">
        <w:trPr>
          <w:trHeight w:val="480"/>
        </w:trPr>
        <w:tc>
          <w:tcPr>
            <w:tcW w:w="1592" w:type="dxa"/>
            <w:shd w:val="clear" w:color="auto" w:fill="auto"/>
            <w:vAlign w:val="center"/>
            <w:hideMark/>
          </w:tcPr>
          <w:p w14:paraId="103689AB" w14:textId="77777777" w:rsidR="000E5289" w:rsidRPr="00B50DAE" w:rsidRDefault="000E5289" w:rsidP="007239E9">
            <w:pPr>
              <w:keepNext/>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Descripción</w:t>
            </w:r>
          </w:p>
        </w:tc>
        <w:tc>
          <w:tcPr>
            <w:tcW w:w="7072" w:type="dxa"/>
            <w:shd w:val="clear" w:color="auto" w:fill="auto"/>
            <w:vAlign w:val="center"/>
            <w:hideMark/>
          </w:tcPr>
          <w:p w14:paraId="174C1501" w14:textId="30B5D536" w:rsidR="000E5289" w:rsidRPr="00B50DAE" w:rsidRDefault="000E5289" w:rsidP="007239E9">
            <w:pPr>
              <w:keepNext/>
              <w:spacing w:before="120" w:after="120" w:line="276" w:lineRule="auto"/>
              <w:ind w:left="113" w:right="113"/>
              <w:textAlignment w:val="baseline"/>
              <w:rPr>
                <w:rFonts w:ascii="Arial" w:eastAsia="Times New Roman" w:hAnsi="Arial" w:cs="Arial"/>
                <w:sz w:val="20"/>
                <w:szCs w:val="20"/>
              </w:rPr>
            </w:pPr>
            <w:r>
              <w:rPr>
                <w:rFonts w:ascii="Arial" w:eastAsia="Times New Roman" w:hAnsi="Arial" w:cs="Arial"/>
                <w:sz w:val="20"/>
                <w:szCs w:val="20"/>
              </w:rPr>
              <w:t>Desplazamiento rápido entre los DUEs del convoy</w:t>
            </w:r>
          </w:p>
        </w:tc>
      </w:tr>
      <w:tr w:rsidR="000E5289" w:rsidRPr="00B50DAE" w14:paraId="7954FCA5" w14:textId="77777777" w:rsidTr="007239E9">
        <w:trPr>
          <w:trHeight w:val="699"/>
        </w:trPr>
        <w:tc>
          <w:tcPr>
            <w:tcW w:w="1592" w:type="dxa"/>
            <w:shd w:val="clear" w:color="auto" w:fill="auto"/>
            <w:vAlign w:val="center"/>
          </w:tcPr>
          <w:p w14:paraId="78AFF73F" w14:textId="77777777" w:rsidR="000E5289" w:rsidRPr="00B50DAE" w:rsidRDefault="000E5289" w:rsidP="007239E9">
            <w:pPr>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Escenario 1</w:t>
            </w:r>
          </w:p>
        </w:tc>
        <w:tc>
          <w:tcPr>
            <w:tcW w:w="7072" w:type="dxa"/>
            <w:shd w:val="clear" w:color="auto" w:fill="auto"/>
          </w:tcPr>
          <w:p w14:paraId="11AD34DC" w14:textId="3C1A72C6" w:rsidR="000E5289" w:rsidRPr="00B50DAE" w:rsidRDefault="000E5289" w:rsidP="007239E9">
            <w:pPr>
              <w:spacing w:before="120" w:after="120" w:line="23" w:lineRule="atLeast"/>
              <w:ind w:left="113" w:right="113" w:hanging="11"/>
              <w:textAlignment w:val="baseline"/>
              <w:rPr>
                <w:rFonts w:ascii="Arial" w:eastAsia="Times New Roman" w:hAnsi="Arial" w:cs="Arial"/>
                <w:b/>
                <w:bCs/>
                <w:i/>
                <w:iCs/>
                <w:sz w:val="20"/>
                <w:szCs w:val="20"/>
              </w:rPr>
            </w:pPr>
            <w:r>
              <w:rPr>
                <w:rFonts w:ascii="Arial" w:eastAsia="Times New Roman" w:hAnsi="Arial" w:cs="Arial"/>
                <w:b/>
                <w:bCs/>
                <w:i/>
                <w:iCs/>
                <w:sz w:val="20"/>
                <w:szCs w:val="20"/>
              </w:rPr>
              <w:t>Visualización de DUEs del convoy</w:t>
            </w:r>
            <w:r w:rsidRPr="00B50DAE">
              <w:rPr>
                <w:rFonts w:ascii="Arial" w:eastAsia="Times New Roman" w:hAnsi="Arial" w:cs="Arial"/>
                <w:b/>
                <w:bCs/>
                <w:i/>
                <w:iCs/>
                <w:sz w:val="20"/>
                <w:szCs w:val="20"/>
              </w:rPr>
              <w:t>.</w:t>
            </w:r>
          </w:p>
          <w:p w14:paraId="17115BF7" w14:textId="77777777" w:rsidR="000E5289" w:rsidRPr="00B50DAE" w:rsidRDefault="000E5289" w:rsidP="000E5289">
            <w:pPr>
              <w:spacing w:before="120" w:after="120" w:line="23" w:lineRule="atLeast"/>
              <w:ind w:left="113" w:right="113" w:hanging="11"/>
              <w:jc w:val="both"/>
              <w:textAlignment w:val="baseline"/>
              <w:rPr>
                <w:rFonts w:ascii="Arial" w:eastAsia="Times New Roman" w:hAnsi="Arial" w:cs="Arial"/>
                <w:sz w:val="20"/>
                <w:szCs w:val="20"/>
              </w:rPr>
            </w:pPr>
            <w:r w:rsidRPr="67E80BA4">
              <w:rPr>
                <w:rFonts w:ascii="Arial" w:hAnsi="Arial" w:cs="Arial"/>
                <w:b/>
                <w:bCs/>
                <w:sz w:val="20"/>
                <w:szCs w:val="20"/>
              </w:rPr>
              <w:t>D</w:t>
            </w:r>
            <w:r w:rsidRPr="67E80BA4">
              <w:rPr>
                <w:rFonts w:ascii="Arial" w:eastAsia="Times New Roman" w:hAnsi="Arial" w:cs="Arial"/>
                <w:b/>
                <w:bCs/>
                <w:sz w:val="20"/>
                <w:szCs w:val="20"/>
              </w:rPr>
              <w:t>ado</w:t>
            </w:r>
            <w:r w:rsidRPr="67E80BA4">
              <w:rPr>
                <w:rFonts w:ascii="Arial" w:eastAsia="Times New Roman" w:hAnsi="Arial" w:cs="Arial"/>
                <w:sz w:val="20"/>
                <w:szCs w:val="20"/>
              </w:rPr>
              <w:t xml:space="preserve"> el rol </w:t>
            </w:r>
            <w:r>
              <w:rPr>
                <w:rFonts w:ascii="Arial" w:eastAsia="Times New Roman" w:hAnsi="Arial" w:cs="Arial"/>
                <w:sz w:val="20"/>
                <w:szCs w:val="20"/>
              </w:rPr>
              <w:t>autorizado que se encuentra anunciando la escala de un convoy</w:t>
            </w:r>
          </w:p>
          <w:p w14:paraId="1001D1C0" w14:textId="77777777" w:rsidR="000E5289" w:rsidRPr="00B50DAE" w:rsidRDefault="000E5289" w:rsidP="000E5289">
            <w:pPr>
              <w:spacing w:before="120" w:after="120" w:line="23" w:lineRule="atLeast"/>
              <w:ind w:left="113" w:right="113" w:hanging="11"/>
              <w:textAlignment w:val="baseline"/>
              <w:rPr>
                <w:rFonts w:ascii="Arial" w:eastAsia="Times New Roman" w:hAnsi="Arial" w:cs="Arial"/>
                <w:sz w:val="20"/>
                <w:szCs w:val="20"/>
              </w:rPr>
            </w:pPr>
            <w:r w:rsidRPr="00B50DAE">
              <w:rPr>
                <w:rFonts w:ascii="Arial" w:eastAsia="Times New Roman" w:hAnsi="Arial" w:cs="Arial"/>
                <w:b/>
                <w:bCs/>
                <w:sz w:val="20"/>
                <w:szCs w:val="20"/>
              </w:rPr>
              <w:t>Cuando</w:t>
            </w:r>
            <w:r w:rsidRPr="00B50DAE">
              <w:rPr>
                <w:rFonts w:ascii="Arial" w:eastAsia="Times New Roman" w:hAnsi="Arial" w:cs="Arial"/>
                <w:sz w:val="20"/>
                <w:szCs w:val="20"/>
              </w:rPr>
              <w:t xml:space="preserve"> seleccione </w:t>
            </w:r>
            <w:r>
              <w:rPr>
                <w:rFonts w:ascii="Arial" w:eastAsia="Times New Roman" w:hAnsi="Arial" w:cs="Arial"/>
                <w:sz w:val="20"/>
                <w:szCs w:val="20"/>
              </w:rPr>
              <w:t>el botón “anunciar”.</w:t>
            </w:r>
          </w:p>
          <w:p w14:paraId="65D6B7C5" w14:textId="290F45AC" w:rsidR="000E5289" w:rsidRPr="00B50DAE" w:rsidRDefault="000E5289" w:rsidP="000E5289">
            <w:pPr>
              <w:spacing w:before="120" w:after="120" w:line="23" w:lineRule="atLeast"/>
              <w:ind w:left="113" w:right="113" w:hanging="11"/>
              <w:textAlignment w:val="baseline"/>
              <w:rPr>
                <w:rFonts w:ascii="Arial" w:eastAsia="Times New Roman" w:hAnsi="Arial" w:cs="Arial"/>
                <w:b/>
                <w:bCs/>
                <w:i/>
                <w:iCs/>
                <w:sz w:val="20"/>
                <w:szCs w:val="20"/>
              </w:rPr>
            </w:pPr>
            <w:r w:rsidRPr="00B50DAE">
              <w:rPr>
                <w:rFonts w:ascii="Arial" w:eastAsia="Times New Roman" w:hAnsi="Arial" w:cs="Arial"/>
                <w:b/>
                <w:bCs/>
                <w:sz w:val="20"/>
                <w:szCs w:val="20"/>
              </w:rPr>
              <w:t>Entonces</w:t>
            </w:r>
            <w:r w:rsidRPr="00B50DAE">
              <w:rPr>
                <w:rFonts w:ascii="Arial" w:eastAsia="Times New Roman" w:hAnsi="Arial" w:cs="Arial"/>
                <w:sz w:val="20"/>
                <w:szCs w:val="20"/>
              </w:rPr>
              <w:t xml:space="preserve"> el sistema </w:t>
            </w:r>
            <w:r>
              <w:rPr>
                <w:rFonts w:ascii="Arial" w:eastAsia="Times New Roman" w:hAnsi="Arial" w:cs="Arial"/>
                <w:sz w:val="20"/>
                <w:szCs w:val="20"/>
              </w:rPr>
              <w:t xml:space="preserve">agrega en los DUEs del convoy un acceso directo </w:t>
            </w:r>
            <w:r w:rsidR="00721743">
              <w:rPr>
                <w:rFonts w:ascii="Arial" w:eastAsia="Times New Roman" w:hAnsi="Arial" w:cs="Arial"/>
                <w:sz w:val="20"/>
                <w:szCs w:val="20"/>
              </w:rPr>
              <w:t>para desplazarse entre todas las naves que conforman el convoy.</w:t>
            </w:r>
          </w:p>
        </w:tc>
      </w:tr>
      <w:tr w:rsidR="000E5289" w:rsidRPr="00B50DAE" w14:paraId="0D44BA5C" w14:textId="77777777" w:rsidTr="007239E9">
        <w:trPr>
          <w:trHeight w:val="1764"/>
        </w:trPr>
        <w:tc>
          <w:tcPr>
            <w:tcW w:w="1592" w:type="dxa"/>
            <w:shd w:val="clear" w:color="auto" w:fill="auto"/>
            <w:vAlign w:val="center"/>
          </w:tcPr>
          <w:p w14:paraId="4C6D3E5A" w14:textId="77777777" w:rsidR="000E5289" w:rsidRPr="00B50DAE" w:rsidRDefault="000E5289" w:rsidP="007239E9">
            <w:pPr>
              <w:spacing w:line="276" w:lineRule="auto"/>
              <w:ind w:left="113" w:right="113"/>
              <w:textAlignment w:val="baseline"/>
              <w:rPr>
                <w:rFonts w:ascii="Arial" w:eastAsia="Times New Roman" w:hAnsi="Arial" w:cs="Arial"/>
                <w:sz w:val="20"/>
                <w:szCs w:val="20"/>
              </w:rPr>
            </w:pPr>
            <w:r w:rsidRPr="00B50DAE">
              <w:rPr>
                <w:rFonts w:ascii="Arial" w:eastAsia="Times New Roman" w:hAnsi="Arial" w:cs="Arial"/>
                <w:sz w:val="20"/>
                <w:szCs w:val="20"/>
              </w:rPr>
              <w:t>Escenario 2</w:t>
            </w:r>
          </w:p>
        </w:tc>
        <w:tc>
          <w:tcPr>
            <w:tcW w:w="7072" w:type="dxa"/>
            <w:shd w:val="clear" w:color="auto" w:fill="auto"/>
          </w:tcPr>
          <w:p w14:paraId="15FDD8A4" w14:textId="7D8A23D9" w:rsidR="000E5289" w:rsidRPr="00B50DAE" w:rsidRDefault="00721743" w:rsidP="007239E9">
            <w:pPr>
              <w:spacing w:before="120" w:after="120" w:line="23" w:lineRule="atLeast"/>
              <w:ind w:left="113" w:right="113" w:hanging="11"/>
              <w:textAlignment w:val="baseline"/>
              <w:rPr>
                <w:rFonts w:ascii="Arial" w:eastAsia="Times New Roman" w:hAnsi="Arial" w:cs="Arial"/>
                <w:b/>
                <w:bCs/>
                <w:i/>
                <w:iCs/>
                <w:sz w:val="20"/>
                <w:szCs w:val="20"/>
              </w:rPr>
            </w:pPr>
            <w:r>
              <w:rPr>
                <w:rFonts w:ascii="Arial" w:eastAsia="Times New Roman" w:hAnsi="Arial" w:cs="Arial"/>
                <w:b/>
                <w:bCs/>
                <w:i/>
                <w:iCs/>
                <w:sz w:val="20"/>
                <w:szCs w:val="20"/>
              </w:rPr>
              <w:t>Desplazamiento entre los DUEs del convoy</w:t>
            </w:r>
            <w:r w:rsidR="000E5289" w:rsidRPr="00B50DAE">
              <w:rPr>
                <w:rFonts w:ascii="Arial" w:eastAsia="Times New Roman" w:hAnsi="Arial" w:cs="Arial"/>
                <w:b/>
                <w:bCs/>
                <w:i/>
                <w:iCs/>
                <w:sz w:val="20"/>
                <w:szCs w:val="20"/>
              </w:rPr>
              <w:t>.</w:t>
            </w:r>
          </w:p>
          <w:p w14:paraId="466CCC2B" w14:textId="2AB7A4AC" w:rsidR="000E5289" w:rsidRPr="00B50DAE" w:rsidRDefault="000E5289" w:rsidP="007239E9">
            <w:pPr>
              <w:spacing w:before="120" w:after="120" w:line="23" w:lineRule="atLeast"/>
              <w:ind w:left="113" w:right="113" w:hanging="11"/>
              <w:jc w:val="both"/>
              <w:textAlignment w:val="baseline"/>
              <w:rPr>
                <w:rFonts w:ascii="Arial" w:eastAsia="Times New Roman" w:hAnsi="Arial" w:cs="Arial"/>
                <w:sz w:val="20"/>
                <w:szCs w:val="20"/>
              </w:rPr>
            </w:pPr>
            <w:r w:rsidRPr="67E80BA4">
              <w:rPr>
                <w:rFonts w:ascii="Arial" w:hAnsi="Arial" w:cs="Arial"/>
                <w:b/>
                <w:bCs/>
                <w:sz w:val="20"/>
                <w:szCs w:val="20"/>
              </w:rPr>
              <w:t>D</w:t>
            </w:r>
            <w:r w:rsidRPr="67E80BA4">
              <w:rPr>
                <w:rFonts w:ascii="Arial" w:eastAsia="Times New Roman" w:hAnsi="Arial" w:cs="Arial"/>
                <w:b/>
                <w:bCs/>
                <w:sz w:val="20"/>
                <w:szCs w:val="20"/>
              </w:rPr>
              <w:t>ado</w:t>
            </w:r>
            <w:r w:rsidRPr="67E80BA4">
              <w:rPr>
                <w:rFonts w:ascii="Arial" w:eastAsia="Times New Roman" w:hAnsi="Arial" w:cs="Arial"/>
                <w:sz w:val="20"/>
                <w:szCs w:val="20"/>
              </w:rPr>
              <w:t xml:space="preserve"> el rol </w:t>
            </w:r>
            <w:r>
              <w:rPr>
                <w:rFonts w:ascii="Arial" w:eastAsia="Times New Roman" w:hAnsi="Arial" w:cs="Arial"/>
                <w:sz w:val="20"/>
                <w:szCs w:val="20"/>
              </w:rPr>
              <w:t>autorizado que se encuentra en el detalle del DUE</w:t>
            </w:r>
            <w:r w:rsidRPr="67E80BA4">
              <w:rPr>
                <w:rFonts w:ascii="Arial" w:eastAsia="Times New Roman" w:hAnsi="Arial" w:cs="Arial"/>
                <w:sz w:val="20"/>
                <w:szCs w:val="20"/>
              </w:rPr>
              <w:t xml:space="preserve"> </w:t>
            </w:r>
            <w:r>
              <w:rPr>
                <w:rFonts w:ascii="Arial" w:eastAsia="Times New Roman" w:hAnsi="Arial" w:cs="Arial"/>
                <w:sz w:val="20"/>
                <w:szCs w:val="20"/>
              </w:rPr>
              <w:t xml:space="preserve">de una nave del convoy </w:t>
            </w:r>
          </w:p>
          <w:p w14:paraId="56E15720" w14:textId="38D17D15" w:rsidR="000E5289" w:rsidRPr="00B50DAE" w:rsidRDefault="000E5289" w:rsidP="007239E9">
            <w:pPr>
              <w:spacing w:before="120" w:after="120" w:line="23" w:lineRule="atLeast"/>
              <w:ind w:left="113" w:right="113" w:hanging="11"/>
              <w:textAlignment w:val="baseline"/>
              <w:rPr>
                <w:rFonts w:ascii="Arial" w:eastAsia="Times New Roman" w:hAnsi="Arial" w:cs="Arial"/>
                <w:sz w:val="20"/>
                <w:szCs w:val="20"/>
              </w:rPr>
            </w:pPr>
            <w:r w:rsidRPr="00B50DAE">
              <w:rPr>
                <w:rFonts w:ascii="Arial" w:eastAsia="Times New Roman" w:hAnsi="Arial" w:cs="Arial"/>
                <w:b/>
                <w:bCs/>
                <w:sz w:val="20"/>
                <w:szCs w:val="20"/>
              </w:rPr>
              <w:t>Cuando</w:t>
            </w:r>
            <w:r w:rsidRPr="00B50DAE">
              <w:rPr>
                <w:rFonts w:ascii="Arial" w:eastAsia="Times New Roman" w:hAnsi="Arial" w:cs="Arial"/>
                <w:sz w:val="20"/>
                <w:szCs w:val="20"/>
              </w:rPr>
              <w:t xml:space="preserve"> seleccione </w:t>
            </w:r>
            <w:r w:rsidR="00721743">
              <w:rPr>
                <w:rFonts w:ascii="Arial" w:eastAsia="Times New Roman" w:hAnsi="Arial" w:cs="Arial"/>
                <w:sz w:val="20"/>
                <w:szCs w:val="20"/>
              </w:rPr>
              <w:t>un DUE de las naves que conforman el convoy</w:t>
            </w:r>
            <w:r>
              <w:rPr>
                <w:rFonts w:ascii="Arial" w:eastAsia="Times New Roman" w:hAnsi="Arial" w:cs="Arial"/>
                <w:sz w:val="20"/>
                <w:szCs w:val="20"/>
              </w:rPr>
              <w:t>.</w:t>
            </w:r>
          </w:p>
          <w:p w14:paraId="1DD847BC" w14:textId="3C343A2B" w:rsidR="000E5289" w:rsidRPr="00B50DAE" w:rsidRDefault="000E5289" w:rsidP="007239E9">
            <w:pPr>
              <w:spacing w:before="120" w:after="120" w:line="23" w:lineRule="atLeast"/>
              <w:ind w:left="113" w:right="113" w:hanging="11"/>
              <w:textAlignment w:val="baseline"/>
              <w:rPr>
                <w:rFonts w:ascii="Arial" w:eastAsia="Times New Roman" w:hAnsi="Arial" w:cs="Arial"/>
                <w:b/>
                <w:bCs/>
                <w:i/>
                <w:iCs/>
                <w:sz w:val="20"/>
                <w:szCs w:val="20"/>
              </w:rPr>
            </w:pPr>
            <w:r w:rsidRPr="00B50DAE">
              <w:rPr>
                <w:rFonts w:ascii="Arial" w:eastAsia="Times New Roman" w:hAnsi="Arial" w:cs="Arial"/>
                <w:b/>
                <w:bCs/>
                <w:sz w:val="20"/>
                <w:szCs w:val="20"/>
              </w:rPr>
              <w:t>Entonces</w:t>
            </w:r>
            <w:r w:rsidRPr="00B50DAE">
              <w:rPr>
                <w:rFonts w:ascii="Arial" w:eastAsia="Times New Roman" w:hAnsi="Arial" w:cs="Arial"/>
                <w:sz w:val="20"/>
                <w:szCs w:val="20"/>
              </w:rPr>
              <w:t xml:space="preserve"> el sistema </w:t>
            </w:r>
            <w:r w:rsidR="00721743">
              <w:rPr>
                <w:rFonts w:ascii="Arial" w:eastAsia="Times New Roman" w:hAnsi="Arial" w:cs="Arial"/>
                <w:sz w:val="20"/>
                <w:szCs w:val="20"/>
              </w:rPr>
              <w:t>lo redirige a</w:t>
            </w:r>
            <w:r w:rsidR="00C5100C">
              <w:rPr>
                <w:rFonts w:ascii="Arial" w:eastAsia="Times New Roman" w:hAnsi="Arial" w:cs="Arial"/>
                <w:sz w:val="20"/>
                <w:szCs w:val="20"/>
              </w:rPr>
              <w:t>l detalle del DUE seleccionado.</w:t>
            </w:r>
          </w:p>
        </w:tc>
      </w:tr>
    </w:tbl>
    <w:p w14:paraId="702DB0AA" w14:textId="77777777" w:rsidR="000E5289" w:rsidRPr="00186F04" w:rsidRDefault="000E5289" w:rsidP="00F100C2">
      <w:pPr>
        <w:pStyle w:val="paragraph"/>
        <w:spacing w:before="0" w:beforeAutospacing="0" w:after="0" w:afterAutospacing="0"/>
        <w:jc w:val="both"/>
        <w:textAlignment w:val="baseline"/>
        <w:rPr>
          <w:rFonts w:ascii="Arial" w:hAnsi="Arial" w:cs="Arial"/>
          <w:b/>
          <w:bCs/>
          <w:lang w:val="es-ES"/>
        </w:rPr>
      </w:pPr>
    </w:p>
    <w:tbl>
      <w:tblPr>
        <w:tblW w:w="866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2"/>
        <w:gridCol w:w="7072"/>
      </w:tblGrid>
      <w:tr w:rsidR="001E1D24" w:rsidRPr="00B50DAE" w14:paraId="1612C0AB" w14:textId="77777777" w:rsidTr="001B1BF3">
        <w:trPr>
          <w:trHeight w:val="555"/>
        </w:trPr>
        <w:tc>
          <w:tcPr>
            <w:tcW w:w="1592" w:type="dxa"/>
            <w:shd w:val="clear" w:color="auto" w:fill="1F3864" w:themeFill="accent1" w:themeFillShade="80"/>
            <w:vAlign w:val="center"/>
            <w:hideMark/>
          </w:tcPr>
          <w:p w14:paraId="62E033B3" w14:textId="5D4383FE" w:rsidR="001E1D24" w:rsidRPr="00B50DAE" w:rsidRDefault="001E1D24" w:rsidP="001B1BF3">
            <w:pPr>
              <w:keepNext/>
              <w:spacing w:line="276" w:lineRule="auto"/>
              <w:ind w:left="113" w:right="113"/>
              <w:textAlignment w:val="baseline"/>
              <w:rPr>
                <w:rFonts w:ascii="Arial" w:eastAsia="Times New Roman" w:hAnsi="Arial" w:cs="Arial"/>
                <w:color w:val="FFFFFF" w:themeColor="background1"/>
                <w:sz w:val="20"/>
                <w:szCs w:val="20"/>
              </w:rPr>
            </w:pPr>
            <w:r w:rsidRPr="00B50DAE">
              <w:rPr>
                <w:rFonts w:ascii="Arial" w:eastAsia="Times New Roman" w:hAnsi="Arial" w:cs="Arial"/>
                <w:b/>
                <w:bCs/>
                <w:color w:val="FFFFFF" w:themeColor="background1"/>
                <w:sz w:val="20"/>
                <w:szCs w:val="20"/>
              </w:rPr>
              <w:t xml:space="preserve">Criterio de aceptación </w:t>
            </w:r>
            <w:r>
              <w:rPr>
                <w:rFonts w:ascii="Arial" w:eastAsia="Times New Roman" w:hAnsi="Arial" w:cs="Arial"/>
                <w:b/>
                <w:bCs/>
                <w:color w:val="FFFFFF" w:themeColor="background1"/>
                <w:sz w:val="20"/>
                <w:szCs w:val="20"/>
              </w:rPr>
              <w:t>4</w:t>
            </w:r>
          </w:p>
        </w:tc>
        <w:tc>
          <w:tcPr>
            <w:tcW w:w="7072" w:type="dxa"/>
            <w:shd w:val="clear" w:color="auto" w:fill="1F3864" w:themeFill="accent1" w:themeFillShade="80"/>
            <w:vAlign w:val="center"/>
            <w:hideMark/>
          </w:tcPr>
          <w:p w14:paraId="4E2C5702" w14:textId="2E693576" w:rsidR="001E1D24" w:rsidRPr="00B50DAE" w:rsidRDefault="001E1D24" w:rsidP="001B1BF3">
            <w:pPr>
              <w:keepNext/>
              <w:spacing w:line="276" w:lineRule="auto"/>
              <w:ind w:left="113" w:right="113"/>
              <w:textAlignment w:val="baseline"/>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Desarmar un convoy</w:t>
            </w:r>
          </w:p>
        </w:tc>
      </w:tr>
      <w:tr w:rsidR="001E1D24" w:rsidRPr="00B50DAE" w14:paraId="1AB38900" w14:textId="77777777" w:rsidTr="001B1BF3">
        <w:trPr>
          <w:trHeight w:val="480"/>
        </w:trPr>
        <w:tc>
          <w:tcPr>
            <w:tcW w:w="1592" w:type="dxa"/>
            <w:shd w:val="clear" w:color="auto" w:fill="auto"/>
            <w:vAlign w:val="center"/>
            <w:hideMark/>
          </w:tcPr>
          <w:p w14:paraId="68762AE6" w14:textId="77777777" w:rsidR="001E1D24" w:rsidRPr="00050611" w:rsidRDefault="001E1D24" w:rsidP="001B1BF3">
            <w:pPr>
              <w:keepNext/>
              <w:spacing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Descripción</w:t>
            </w:r>
          </w:p>
        </w:tc>
        <w:tc>
          <w:tcPr>
            <w:tcW w:w="7072" w:type="dxa"/>
            <w:shd w:val="clear" w:color="auto" w:fill="auto"/>
            <w:vAlign w:val="center"/>
            <w:hideMark/>
          </w:tcPr>
          <w:p w14:paraId="18589E09" w14:textId="63AC5E4C" w:rsidR="001E1D24" w:rsidRPr="00050611" w:rsidRDefault="001E1D24" w:rsidP="001B1BF3">
            <w:pPr>
              <w:keepNext/>
              <w:spacing w:before="120" w:after="120"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Desarmar las DUEs que conforman un convoy</w:t>
            </w:r>
          </w:p>
        </w:tc>
      </w:tr>
      <w:tr w:rsidR="001E1D24" w:rsidRPr="00B50DAE" w14:paraId="377AFB41" w14:textId="77777777" w:rsidTr="001B1BF3">
        <w:trPr>
          <w:trHeight w:val="699"/>
        </w:trPr>
        <w:tc>
          <w:tcPr>
            <w:tcW w:w="1592" w:type="dxa"/>
            <w:shd w:val="clear" w:color="auto" w:fill="auto"/>
            <w:vAlign w:val="center"/>
          </w:tcPr>
          <w:p w14:paraId="749B94A5" w14:textId="77777777" w:rsidR="001E1D24" w:rsidRPr="00050611" w:rsidRDefault="001E1D24" w:rsidP="001B1BF3">
            <w:pPr>
              <w:spacing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Escenario 1</w:t>
            </w:r>
          </w:p>
        </w:tc>
        <w:tc>
          <w:tcPr>
            <w:tcW w:w="7072" w:type="dxa"/>
            <w:shd w:val="clear" w:color="auto" w:fill="auto"/>
          </w:tcPr>
          <w:p w14:paraId="0FA2815E" w14:textId="589CB8C7" w:rsidR="001E1D24" w:rsidRPr="00050611" w:rsidRDefault="001E1D24" w:rsidP="001B1BF3">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i/>
                <w:iCs/>
                <w:sz w:val="20"/>
                <w:szCs w:val="20"/>
                <w:highlight w:val="yellow"/>
              </w:rPr>
              <w:t>Eliminar una DUE secundaria de un convoy de dos naves</w:t>
            </w:r>
          </w:p>
          <w:p w14:paraId="6849BDB3" w14:textId="1874927C" w:rsidR="001E1D24" w:rsidRPr="00050611" w:rsidRDefault="001E1D24" w:rsidP="001B1BF3">
            <w:pPr>
              <w:spacing w:before="120" w:after="120" w:line="23" w:lineRule="atLeast"/>
              <w:ind w:left="113" w:right="113" w:hanging="11"/>
              <w:jc w:val="both"/>
              <w:textAlignment w:val="baseline"/>
              <w:rPr>
                <w:rFonts w:ascii="Arial" w:eastAsia="Times New Roman" w:hAnsi="Arial" w:cs="Arial"/>
                <w:sz w:val="20"/>
                <w:szCs w:val="20"/>
                <w:highlight w:val="yellow"/>
              </w:rPr>
            </w:pPr>
            <w:r w:rsidRPr="00050611">
              <w:rPr>
                <w:rFonts w:ascii="Arial" w:hAnsi="Arial" w:cs="Arial"/>
                <w:b/>
                <w:bCs/>
                <w:sz w:val="20"/>
                <w:szCs w:val="20"/>
                <w:highlight w:val="yellow"/>
              </w:rPr>
              <w:t>D</w:t>
            </w:r>
            <w:r w:rsidRPr="00050611">
              <w:rPr>
                <w:rFonts w:ascii="Arial" w:eastAsia="Times New Roman" w:hAnsi="Arial" w:cs="Arial"/>
                <w:b/>
                <w:bCs/>
                <w:sz w:val="20"/>
                <w:szCs w:val="20"/>
                <w:highlight w:val="yellow"/>
              </w:rPr>
              <w:t>ado</w:t>
            </w:r>
            <w:r w:rsidRPr="00050611">
              <w:rPr>
                <w:rFonts w:ascii="Arial" w:eastAsia="Times New Roman" w:hAnsi="Arial" w:cs="Arial"/>
                <w:sz w:val="20"/>
                <w:szCs w:val="20"/>
                <w:highlight w:val="yellow"/>
              </w:rPr>
              <w:t xml:space="preserve"> el rol autorizado que se encuentra anunciando la escala de un convoy, ya tiene armado en la tabla de convoy una nave principal y una secundaria</w:t>
            </w:r>
          </w:p>
          <w:p w14:paraId="6FFF71F6" w14:textId="635E2C5C" w:rsidR="001E1D24" w:rsidRPr="00050611" w:rsidRDefault="001E1D24" w:rsidP="001B1BF3">
            <w:pPr>
              <w:spacing w:before="120" w:after="120" w:line="23" w:lineRule="atLeast"/>
              <w:ind w:left="113" w:right="113" w:hanging="11"/>
              <w:textAlignment w:val="baseline"/>
              <w:rPr>
                <w:rFonts w:ascii="Arial" w:eastAsia="Times New Roman" w:hAnsi="Arial" w:cs="Arial"/>
                <w:sz w:val="20"/>
                <w:szCs w:val="20"/>
                <w:highlight w:val="yellow"/>
              </w:rPr>
            </w:pPr>
            <w:r w:rsidRPr="00050611">
              <w:rPr>
                <w:rFonts w:ascii="Arial" w:eastAsia="Times New Roman" w:hAnsi="Arial" w:cs="Arial"/>
                <w:b/>
                <w:bCs/>
                <w:sz w:val="20"/>
                <w:szCs w:val="20"/>
                <w:highlight w:val="yellow"/>
              </w:rPr>
              <w:t>Cuando</w:t>
            </w:r>
            <w:r w:rsidRPr="00050611">
              <w:rPr>
                <w:rFonts w:ascii="Arial" w:eastAsia="Times New Roman" w:hAnsi="Arial" w:cs="Arial"/>
                <w:sz w:val="20"/>
                <w:szCs w:val="20"/>
                <w:highlight w:val="yellow"/>
              </w:rPr>
              <w:t xml:space="preserve"> seleccione el botón “eliminar” de la grilla del convoy.</w:t>
            </w:r>
          </w:p>
          <w:p w14:paraId="35C3E6D3" w14:textId="4A393487" w:rsidR="001E1D24" w:rsidRPr="00050611" w:rsidRDefault="001E1D24" w:rsidP="001B1BF3">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sz w:val="20"/>
                <w:szCs w:val="20"/>
                <w:highlight w:val="yellow"/>
              </w:rPr>
              <w:t>Entonces</w:t>
            </w:r>
            <w:r w:rsidRPr="00050611">
              <w:rPr>
                <w:rFonts w:ascii="Arial" w:eastAsia="Times New Roman" w:hAnsi="Arial" w:cs="Arial"/>
                <w:sz w:val="20"/>
                <w:szCs w:val="20"/>
                <w:highlight w:val="yellow"/>
              </w:rPr>
              <w:t xml:space="preserve"> el sistema preguntará la confirmación con el mensaje </w:t>
            </w:r>
            <w:r w:rsidRPr="00050611">
              <w:rPr>
                <w:rFonts w:ascii="Arial" w:eastAsia="Times New Roman" w:hAnsi="Arial" w:cs="Arial"/>
                <w:b/>
                <w:bCs/>
                <w:color w:val="4472C4" w:themeColor="accent1"/>
                <w:sz w:val="20"/>
                <w:szCs w:val="20"/>
                <w:highlight w:val="yellow"/>
              </w:rPr>
              <w:t>I0177</w:t>
            </w:r>
            <w:r w:rsidRPr="00050611">
              <w:rPr>
                <w:rFonts w:ascii="Arial" w:eastAsia="Times New Roman" w:hAnsi="Arial" w:cs="Arial"/>
                <w:sz w:val="20"/>
                <w:szCs w:val="20"/>
                <w:highlight w:val="yellow"/>
              </w:rPr>
              <w:t>. Si el usuario confirma la acción, el sistema retirará visualmente la DUE secundaria del convoy. Luego presiona “Enviar” para confirmar los cambios. Si no hay más DUES secundarias, también limpia toda la tabla de convoy. Ya que la nave que queda es la principal y se convertiría en una DUE normal de una sola nave.</w:t>
            </w:r>
          </w:p>
        </w:tc>
      </w:tr>
      <w:tr w:rsidR="001E1D24" w:rsidRPr="00B50DAE" w14:paraId="356A7362" w14:textId="77777777" w:rsidTr="001B1BF3">
        <w:trPr>
          <w:trHeight w:val="1764"/>
        </w:trPr>
        <w:tc>
          <w:tcPr>
            <w:tcW w:w="1592" w:type="dxa"/>
            <w:shd w:val="clear" w:color="auto" w:fill="auto"/>
            <w:vAlign w:val="center"/>
          </w:tcPr>
          <w:p w14:paraId="0405B4D9" w14:textId="77777777" w:rsidR="001E1D24" w:rsidRPr="00050611" w:rsidRDefault="001E1D24" w:rsidP="001B1BF3">
            <w:pPr>
              <w:spacing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Escenario 2</w:t>
            </w:r>
          </w:p>
        </w:tc>
        <w:tc>
          <w:tcPr>
            <w:tcW w:w="7072" w:type="dxa"/>
            <w:shd w:val="clear" w:color="auto" w:fill="auto"/>
          </w:tcPr>
          <w:p w14:paraId="70CADC9C" w14:textId="2E9A419F" w:rsidR="001E1D24" w:rsidRPr="00050611" w:rsidRDefault="001E1D24" w:rsidP="001E1D24">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i/>
                <w:iCs/>
                <w:sz w:val="20"/>
                <w:szCs w:val="20"/>
                <w:highlight w:val="yellow"/>
              </w:rPr>
              <w:t>Eliminar una DUE secundaria de un convoy de más de dos naves</w:t>
            </w:r>
          </w:p>
          <w:p w14:paraId="317E477B" w14:textId="77777777" w:rsidR="001E1D24" w:rsidRPr="00050611" w:rsidRDefault="001E1D24" w:rsidP="001E1D24">
            <w:pPr>
              <w:spacing w:before="120" w:after="120" w:line="23" w:lineRule="atLeast"/>
              <w:ind w:left="113" w:right="113" w:hanging="11"/>
              <w:jc w:val="both"/>
              <w:textAlignment w:val="baseline"/>
              <w:rPr>
                <w:rFonts w:ascii="Arial" w:eastAsia="Times New Roman" w:hAnsi="Arial" w:cs="Arial"/>
                <w:sz w:val="20"/>
                <w:szCs w:val="20"/>
                <w:highlight w:val="yellow"/>
              </w:rPr>
            </w:pPr>
            <w:r w:rsidRPr="00050611">
              <w:rPr>
                <w:rFonts w:ascii="Arial" w:hAnsi="Arial" w:cs="Arial"/>
                <w:b/>
                <w:bCs/>
                <w:sz w:val="20"/>
                <w:szCs w:val="20"/>
                <w:highlight w:val="yellow"/>
              </w:rPr>
              <w:t>D</w:t>
            </w:r>
            <w:r w:rsidRPr="00050611">
              <w:rPr>
                <w:rFonts w:ascii="Arial" w:eastAsia="Times New Roman" w:hAnsi="Arial" w:cs="Arial"/>
                <w:b/>
                <w:bCs/>
                <w:sz w:val="20"/>
                <w:szCs w:val="20"/>
                <w:highlight w:val="yellow"/>
              </w:rPr>
              <w:t>ado</w:t>
            </w:r>
            <w:r w:rsidRPr="00050611">
              <w:rPr>
                <w:rFonts w:ascii="Arial" w:eastAsia="Times New Roman" w:hAnsi="Arial" w:cs="Arial"/>
                <w:sz w:val="20"/>
                <w:szCs w:val="20"/>
                <w:highlight w:val="yellow"/>
              </w:rPr>
              <w:t xml:space="preserve"> el rol autorizado que se encuentra anunciando la escala de un convoy, ya tiene armado en la tabla de convoy una nave principal y una secundaria</w:t>
            </w:r>
          </w:p>
          <w:p w14:paraId="5489086F" w14:textId="77777777" w:rsidR="001E1D24" w:rsidRPr="00050611" w:rsidRDefault="001E1D24" w:rsidP="001E1D24">
            <w:pPr>
              <w:spacing w:before="120" w:after="120" w:line="23" w:lineRule="atLeast"/>
              <w:ind w:left="113" w:right="113" w:hanging="11"/>
              <w:textAlignment w:val="baseline"/>
              <w:rPr>
                <w:rFonts w:ascii="Arial" w:eastAsia="Times New Roman" w:hAnsi="Arial" w:cs="Arial"/>
                <w:sz w:val="20"/>
                <w:szCs w:val="20"/>
                <w:highlight w:val="yellow"/>
              </w:rPr>
            </w:pPr>
            <w:r w:rsidRPr="00050611">
              <w:rPr>
                <w:rFonts w:ascii="Arial" w:eastAsia="Times New Roman" w:hAnsi="Arial" w:cs="Arial"/>
                <w:b/>
                <w:bCs/>
                <w:sz w:val="20"/>
                <w:szCs w:val="20"/>
                <w:highlight w:val="yellow"/>
              </w:rPr>
              <w:t>Cuando</w:t>
            </w:r>
            <w:r w:rsidRPr="00050611">
              <w:rPr>
                <w:rFonts w:ascii="Arial" w:eastAsia="Times New Roman" w:hAnsi="Arial" w:cs="Arial"/>
                <w:sz w:val="20"/>
                <w:szCs w:val="20"/>
                <w:highlight w:val="yellow"/>
              </w:rPr>
              <w:t xml:space="preserve"> seleccione el botón “eliminar” de la grilla del convoy.</w:t>
            </w:r>
          </w:p>
          <w:p w14:paraId="0EBE4BB1" w14:textId="3F37D8C3" w:rsidR="001E1D24" w:rsidRPr="00050611" w:rsidRDefault="001E1D24" w:rsidP="001E1D24">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sz w:val="20"/>
                <w:szCs w:val="20"/>
                <w:highlight w:val="yellow"/>
              </w:rPr>
              <w:t>Entonces</w:t>
            </w:r>
            <w:r w:rsidRPr="00050611">
              <w:rPr>
                <w:rFonts w:ascii="Arial" w:eastAsia="Times New Roman" w:hAnsi="Arial" w:cs="Arial"/>
                <w:sz w:val="20"/>
                <w:szCs w:val="20"/>
                <w:highlight w:val="yellow"/>
              </w:rPr>
              <w:t xml:space="preserve"> el sistema preguntará la confirmación con el mensaje </w:t>
            </w:r>
            <w:r w:rsidRPr="00050611">
              <w:rPr>
                <w:rFonts w:ascii="Arial" w:eastAsia="Times New Roman" w:hAnsi="Arial" w:cs="Arial"/>
                <w:b/>
                <w:bCs/>
                <w:color w:val="4472C4" w:themeColor="accent1"/>
                <w:sz w:val="20"/>
                <w:szCs w:val="20"/>
                <w:highlight w:val="yellow"/>
              </w:rPr>
              <w:t>I0177</w:t>
            </w:r>
            <w:r w:rsidRPr="00050611">
              <w:rPr>
                <w:rFonts w:ascii="Arial" w:eastAsia="Times New Roman" w:hAnsi="Arial" w:cs="Arial"/>
                <w:sz w:val="20"/>
                <w:szCs w:val="20"/>
                <w:highlight w:val="yellow"/>
              </w:rPr>
              <w:t>. Si el usuario confirma la acción, el sistema retirará visualmente la DUE secundaria del convoy. Luego presiona “Enviar” para confirmar los cambios. El sistema muestra la tabla de convoy con la nave principal y la(s) nave(s) secundarias restantes</w:t>
            </w:r>
            <w:r w:rsidR="00050611" w:rsidRPr="00050611">
              <w:rPr>
                <w:rFonts w:ascii="Arial" w:eastAsia="Times New Roman" w:hAnsi="Arial" w:cs="Arial"/>
                <w:sz w:val="20"/>
                <w:szCs w:val="20"/>
                <w:highlight w:val="yellow"/>
              </w:rPr>
              <w:t>.</w:t>
            </w:r>
          </w:p>
        </w:tc>
      </w:tr>
    </w:tbl>
    <w:p w14:paraId="64E5E71D" w14:textId="77777777" w:rsidR="001E1D24" w:rsidRDefault="001E1D24" w:rsidP="000276C7">
      <w:pPr>
        <w:spacing w:before="240" w:after="240"/>
        <w:ind w:right="-284"/>
        <w:rPr>
          <w:rFonts w:ascii="Arial" w:hAnsi="Arial" w:cs="Arial"/>
          <w:b/>
          <w:bCs/>
          <w:lang w:val="en-US"/>
        </w:rPr>
      </w:pPr>
    </w:p>
    <w:tbl>
      <w:tblPr>
        <w:tblW w:w="8664"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2"/>
        <w:gridCol w:w="7072"/>
      </w:tblGrid>
      <w:tr w:rsidR="00050611" w:rsidRPr="00B50DAE" w14:paraId="43212930" w14:textId="77777777" w:rsidTr="001B1BF3">
        <w:trPr>
          <w:trHeight w:val="555"/>
        </w:trPr>
        <w:tc>
          <w:tcPr>
            <w:tcW w:w="1592" w:type="dxa"/>
            <w:shd w:val="clear" w:color="auto" w:fill="1F3864" w:themeFill="accent1" w:themeFillShade="80"/>
            <w:vAlign w:val="center"/>
            <w:hideMark/>
          </w:tcPr>
          <w:p w14:paraId="18FCE14E" w14:textId="7C7A198E" w:rsidR="00050611" w:rsidRPr="00B50DAE" w:rsidRDefault="00050611" w:rsidP="001B1BF3">
            <w:pPr>
              <w:keepNext/>
              <w:spacing w:line="276" w:lineRule="auto"/>
              <w:ind w:left="113" w:right="113"/>
              <w:textAlignment w:val="baseline"/>
              <w:rPr>
                <w:rFonts w:ascii="Arial" w:eastAsia="Times New Roman" w:hAnsi="Arial" w:cs="Arial"/>
                <w:color w:val="FFFFFF" w:themeColor="background1"/>
                <w:sz w:val="20"/>
                <w:szCs w:val="20"/>
              </w:rPr>
            </w:pPr>
            <w:r w:rsidRPr="00B50DAE">
              <w:rPr>
                <w:rFonts w:ascii="Arial" w:eastAsia="Times New Roman" w:hAnsi="Arial" w:cs="Arial"/>
                <w:b/>
                <w:bCs/>
                <w:color w:val="FFFFFF" w:themeColor="background1"/>
                <w:sz w:val="20"/>
                <w:szCs w:val="20"/>
              </w:rPr>
              <w:t xml:space="preserve">Criterio de aceptación </w:t>
            </w:r>
            <w:r>
              <w:rPr>
                <w:rFonts w:ascii="Arial" w:eastAsia="Times New Roman" w:hAnsi="Arial" w:cs="Arial"/>
                <w:b/>
                <w:bCs/>
                <w:color w:val="FFFFFF" w:themeColor="background1"/>
                <w:sz w:val="20"/>
                <w:szCs w:val="20"/>
              </w:rPr>
              <w:t>5</w:t>
            </w:r>
          </w:p>
        </w:tc>
        <w:tc>
          <w:tcPr>
            <w:tcW w:w="7072" w:type="dxa"/>
            <w:shd w:val="clear" w:color="auto" w:fill="1F3864" w:themeFill="accent1" w:themeFillShade="80"/>
            <w:vAlign w:val="center"/>
            <w:hideMark/>
          </w:tcPr>
          <w:p w14:paraId="385C2C6D" w14:textId="7F73B98A" w:rsidR="00050611" w:rsidRPr="00B50DAE" w:rsidRDefault="00050611" w:rsidP="001B1BF3">
            <w:pPr>
              <w:keepNext/>
              <w:spacing w:line="276" w:lineRule="auto"/>
              <w:ind w:left="113" w:right="113"/>
              <w:textAlignment w:val="baseline"/>
              <w:rPr>
                <w:rFonts w:ascii="Arial" w:eastAsia="Times New Roman" w:hAnsi="Arial" w:cs="Arial"/>
                <w:b/>
                <w:bCs/>
                <w:color w:val="FFFFFF" w:themeColor="background1"/>
                <w:sz w:val="20"/>
                <w:szCs w:val="20"/>
              </w:rPr>
            </w:pPr>
            <w:r>
              <w:rPr>
                <w:rFonts w:ascii="Arial" w:eastAsia="Times New Roman" w:hAnsi="Arial" w:cs="Arial"/>
                <w:b/>
                <w:bCs/>
                <w:color w:val="FFFFFF" w:themeColor="background1"/>
                <w:sz w:val="20"/>
                <w:szCs w:val="20"/>
              </w:rPr>
              <w:t>Cancelar la Escala de un convoy</w:t>
            </w:r>
          </w:p>
        </w:tc>
      </w:tr>
      <w:tr w:rsidR="00050611" w:rsidRPr="00B50DAE" w14:paraId="3A212EB5" w14:textId="77777777" w:rsidTr="001B1BF3">
        <w:trPr>
          <w:trHeight w:val="480"/>
        </w:trPr>
        <w:tc>
          <w:tcPr>
            <w:tcW w:w="1592" w:type="dxa"/>
            <w:shd w:val="clear" w:color="auto" w:fill="auto"/>
            <w:vAlign w:val="center"/>
            <w:hideMark/>
          </w:tcPr>
          <w:p w14:paraId="6A35FD3D" w14:textId="77777777" w:rsidR="00050611" w:rsidRPr="00050611" w:rsidRDefault="00050611" w:rsidP="001B1BF3">
            <w:pPr>
              <w:keepNext/>
              <w:spacing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Descripción</w:t>
            </w:r>
          </w:p>
        </w:tc>
        <w:tc>
          <w:tcPr>
            <w:tcW w:w="7072" w:type="dxa"/>
            <w:shd w:val="clear" w:color="auto" w:fill="auto"/>
            <w:vAlign w:val="center"/>
            <w:hideMark/>
          </w:tcPr>
          <w:p w14:paraId="3440EF18" w14:textId="70DA017E" w:rsidR="00050611" w:rsidRPr="00050611" w:rsidRDefault="005900D5" w:rsidP="001B1BF3">
            <w:pPr>
              <w:keepNext/>
              <w:spacing w:before="120" w:after="120" w:line="276" w:lineRule="auto"/>
              <w:ind w:left="113" w:right="113"/>
              <w:textAlignment w:val="baseline"/>
              <w:rPr>
                <w:rFonts w:ascii="Arial" w:eastAsia="Times New Roman" w:hAnsi="Arial" w:cs="Arial"/>
                <w:sz w:val="20"/>
                <w:szCs w:val="20"/>
                <w:highlight w:val="yellow"/>
              </w:rPr>
            </w:pPr>
            <w:r>
              <w:rPr>
                <w:rFonts w:ascii="Arial" w:eastAsia="Times New Roman" w:hAnsi="Arial" w:cs="Arial"/>
                <w:sz w:val="20"/>
                <w:szCs w:val="20"/>
                <w:highlight w:val="yellow"/>
              </w:rPr>
              <w:t xml:space="preserve">Cancelar la escala de </w:t>
            </w:r>
            <w:r w:rsidR="00050611" w:rsidRPr="00050611">
              <w:rPr>
                <w:rFonts w:ascii="Arial" w:eastAsia="Times New Roman" w:hAnsi="Arial" w:cs="Arial"/>
                <w:sz w:val="20"/>
                <w:szCs w:val="20"/>
                <w:highlight w:val="yellow"/>
              </w:rPr>
              <w:t>un convoy</w:t>
            </w:r>
          </w:p>
        </w:tc>
      </w:tr>
      <w:tr w:rsidR="00050611" w:rsidRPr="00B50DAE" w14:paraId="5529142D" w14:textId="77777777" w:rsidTr="001B1BF3">
        <w:trPr>
          <w:trHeight w:val="699"/>
        </w:trPr>
        <w:tc>
          <w:tcPr>
            <w:tcW w:w="1592" w:type="dxa"/>
            <w:shd w:val="clear" w:color="auto" w:fill="auto"/>
            <w:vAlign w:val="center"/>
          </w:tcPr>
          <w:p w14:paraId="26099811" w14:textId="77777777" w:rsidR="00050611" w:rsidRPr="00050611" w:rsidRDefault="00050611" w:rsidP="001B1BF3">
            <w:pPr>
              <w:spacing w:line="276" w:lineRule="auto"/>
              <w:ind w:left="113" w:right="113"/>
              <w:textAlignment w:val="baseline"/>
              <w:rPr>
                <w:rFonts w:ascii="Arial" w:eastAsia="Times New Roman" w:hAnsi="Arial" w:cs="Arial"/>
                <w:sz w:val="20"/>
                <w:szCs w:val="20"/>
                <w:highlight w:val="yellow"/>
              </w:rPr>
            </w:pPr>
            <w:r w:rsidRPr="00050611">
              <w:rPr>
                <w:rFonts w:ascii="Arial" w:eastAsia="Times New Roman" w:hAnsi="Arial" w:cs="Arial"/>
                <w:sz w:val="20"/>
                <w:szCs w:val="20"/>
                <w:highlight w:val="yellow"/>
              </w:rPr>
              <w:t>Escenario 1</w:t>
            </w:r>
          </w:p>
        </w:tc>
        <w:tc>
          <w:tcPr>
            <w:tcW w:w="7072" w:type="dxa"/>
            <w:shd w:val="clear" w:color="auto" w:fill="auto"/>
          </w:tcPr>
          <w:p w14:paraId="591B947F" w14:textId="7EE26B4A" w:rsidR="00050611" w:rsidRPr="00050611" w:rsidRDefault="00050611" w:rsidP="001B1BF3">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i/>
                <w:iCs/>
                <w:sz w:val="20"/>
                <w:szCs w:val="20"/>
                <w:highlight w:val="yellow"/>
              </w:rPr>
              <w:t xml:space="preserve">Eliminar una DUE </w:t>
            </w:r>
            <w:r w:rsidR="005900D5">
              <w:rPr>
                <w:rFonts w:ascii="Arial" w:eastAsia="Times New Roman" w:hAnsi="Arial" w:cs="Arial"/>
                <w:b/>
                <w:bCs/>
                <w:i/>
                <w:iCs/>
                <w:sz w:val="20"/>
                <w:szCs w:val="20"/>
                <w:highlight w:val="yellow"/>
              </w:rPr>
              <w:t>de nave primaria que conforma</w:t>
            </w:r>
            <w:r w:rsidRPr="00050611">
              <w:rPr>
                <w:rFonts w:ascii="Arial" w:eastAsia="Times New Roman" w:hAnsi="Arial" w:cs="Arial"/>
                <w:b/>
                <w:bCs/>
                <w:i/>
                <w:iCs/>
                <w:sz w:val="20"/>
                <w:szCs w:val="20"/>
                <w:highlight w:val="yellow"/>
              </w:rPr>
              <w:t xml:space="preserve"> un convoy</w:t>
            </w:r>
          </w:p>
          <w:p w14:paraId="121CC18D" w14:textId="17BDDF10" w:rsidR="00050611" w:rsidRPr="00050611" w:rsidRDefault="00050611" w:rsidP="001B1BF3">
            <w:pPr>
              <w:spacing w:before="120" w:after="120" w:line="23" w:lineRule="atLeast"/>
              <w:ind w:left="113" w:right="113" w:hanging="11"/>
              <w:jc w:val="both"/>
              <w:textAlignment w:val="baseline"/>
              <w:rPr>
                <w:rFonts w:ascii="Arial" w:eastAsia="Times New Roman" w:hAnsi="Arial" w:cs="Arial"/>
                <w:sz w:val="20"/>
                <w:szCs w:val="20"/>
                <w:highlight w:val="yellow"/>
              </w:rPr>
            </w:pPr>
            <w:r w:rsidRPr="00050611">
              <w:rPr>
                <w:rFonts w:ascii="Arial" w:hAnsi="Arial" w:cs="Arial"/>
                <w:b/>
                <w:bCs/>
                <w:sz w:val="20"/>
                <w:szCs w:val="20"/>
                <w:highlight w:val="yellow"/>
              </w:rPr>
              <w:t>D</w:t>
            </w:r>
            <w:r w:rsidRPr="00050611">
              <w:rPr>
                <w:rFonts w:ascii="Arial" w:eastAsia="Times New Roman" w:hAnsi="Arial" w:cs="Arial"/>
                <w:b/>
                <w:bCs/>
                <w:sz w:val="20"/>
                <w:szCs w:val="20"/>
                <w:highlight w:val="yellow"/>
              </w:rPr>
              <w:t>ado</w:t>
            </w:r>
            <w:r w:rsidRPr="00050611">
              <w:rPr>
                <w:rFonts w:ascii="Arial" w:eastAsia="Times New Roman" w:hAnsi="Arial" w:cs="Arial"/>
                <w:sz w:val="20"/>
                <w:szCs w:val="20"/>
                <w:highlight w:val="yellow"/>
              </w:rPr>
              <w:t xml:space="preserve"> el rol autorizado que se encuentra </w:t>
            </w:r>
            <w:r w:rsidR="005900D5">
              <w:rPr>
                <w:rFonts w:ascii="Arial" w:eastAsia="Times New Roman" w:hAnsi="Arial" w:cs="Arial"/>
                <w:sz w:val="20"/>
                <w:szCs w:val="20"/>
                <w:highlight w:val="yellow"/>
              </w:rPr>
              <w:t>con</w:t>
            </w:r>
            <w:r w:rsidRPr="00050611">
              <w:rPr>
                <w:rFonts w:ascii="Arial" w:eastAsia="Times New Roman" w:hAnsi="Arial" w:cs="Arial"/>
                <w:sz w:val="20"/>
                <w:szCs w:val="20"/>
                <w:highlight w:val="yellow"/>
              </w:rPr>
              <w:t xml:space="preserve"> un convoy</w:t>
            </w:r>
            <w:r w:rsidR="005900D5">
              <w:rPr>
                <w:rFonts w:ascii="Arial" w:eastAsia="Times New Roman" w:hAnsi="Arial" w:cs="Arial"/>
                <w:sz w:val="20"/>
                <w:szCs w:val="20"/>
                <w:highlight w:val="yellow"/>
              </w:rPr>
              <w:t xml:space="preserve"> creado con</w:t>
            </w:r>
            <w:r w:rsidRPr="00050611">
              <w:rPr>
                <w:rFonts w:ascii="Arial" w:eastAsia="Times New Roman" w:hAnsi="Arial" w:cs="Arial"/>
                <w:sz w:val="20"/>
                <w:szCs w:val="20"/>
                <w:highlight w:val="yellow"/>
              </w:rPr>
              <w:t xml:space="preserve"> nave principal y secundaria</w:t>
            </w:r>
            <w:r w:rsidR="005900D5">
              <w:rPr>
                <w:rFonts w:ascii="Arial" w:eastAsia="Times New Roman" w:hAnsi="Arial" w:cs="Arial"/>
                <w:sz w:val="20"/>
                <w:szCs w:val="20"/>
                <w:highlight w:val="yellow"/>
              </w:rPr>
              <w:t>(s).</w:t>
            </w:r>
          </w:p>
          <w:p w14:paraId="743A09E6" w14:textId="65FC28F6" w:rsidR="00050611" w:rsidRPr="00050611" w:rsidRDefault="00050611" w:rsidP="001B1BF3">
            <w:pPr>
              <w:spacing w:before="120" w:after="120" w:line="23" w:lineRule="atLeast"/>
              <w:ind w:left="113" w:right="113" w:hanging="11"/>
              <w:textAlignment w:val="baseline"/>
              <w:rPr>
                <w:rFonts w:ascii="Arial" w:eastAsia="Times New Roman" w:hAnsi="Arial" w:cs="Arial"/>
                <w:sz w:val="20"/>
                <w:szCs w:val="20"/>
                <w:highlight w:val="yellow"/>
              </w:rPr>
            </w:pPr>
            <w:r w:rsidRPr="00050611">
              <w:rPr>
                <w:rFonts w:ascii="Arial" w:eastAsia="Times New Roman" w:hAnsi="Arial" w:cs="Arial"/>
                <w:b/>
                <w:bCs/>
                <w:sz w:val="20"/>
                <w:szCs w:val="20"/>
                <w:highlight w:val="yellow"/>
              </w:rPr>
              <w:t>Cuando</w:t>
            </w:r>
            <w:r w:rsidRPr="00050611">
              <w:rPr>
                <w:rFonts w:ascii="Arial" w:eastAsia="Times New Roman" w:hAnsi="Arial" w:cs="Arial"/>
                <w:sz w:val="20"/>
                <w:szCs w:val="20"/>
                <w:highlight w:val="yellow"/>
              </w:rPr>
              <w:t xml:space="preserve"> seleccion</w:t>
            </w:r>
            <w:r w:rsidR="005900D5">
              <w:rPr>
                <w:rFonts w:ascii="Arial" w:eastAsia="Times New Roman" w:hAnsi="Arial" w:cs="Arial"/>
                <w:sz w:val="20"/>
                <w:szCs w:val="20"/>
                <w:highlight w:val="yellow"/>
              </w:rPr>
              <w:t>o</w:t>
            </w:r>
            <w:r w:rsidRPr="00050611">
              <w:rPr>
                <w:rFonts w:ascii="Arial" w:eastAsia="Times New Roman" w:hAnsi="Arial" w:cs="Arial"/>
                <w:sz w:val="20"/>
                <w:szCs w:val="20"/>
                <w:highlight w:val="yellow"/>
              </w:rPr>
              <w:t xml:space="preserve"> </w:t>
            </w:r>
            <w:r w:rsidR="005900D5">
              <w:rPr>
                <w:rFonts w:ascii="Arial" w:eastAsia="Times New Roman" w:hAnsi="Arial" w:cs="Arial"/>
                <w:sz w:val="20"/>
                <w:szCs w:val="20"/>
                <w:highlight w:val="yellow"/>
              </w:rPr>
              <w:t xml:space="preserve">la acción </w:t>
            </w:r>
            <w:r w:rsidRPr="00050611">
              <w:rPr>
                <w:rFonts w:ascii="Arial" w:eastAsia="Times New Roman" w:hAnsi="Arial" w:cs="Arial"/>
                <w:sz w:val="20"/>
                <w:szCs w:val="20"/>
                <w:highlight w:val="yellow"/>
              </w:rPr>
              <w:t>“</w:t>
            </w:r>
            <w:r w:rsidR="005900D5">
              <w:rPr>
                <w:rFonts w:ascii="Arial" w:eastAsia="Times New Roman" w:hAnsi="Arial" w:cs="Arial"/>
                <w:sz w:val="20"/>
                <w:szCs w:val="20"/>
                <w:highlight w:val="yellow"/>
              </w:rPr>
              <w:t>Cancelar escala</w:t>
            </w:r>
            <w:r w:rsidRPr="00050611">
              <w:rPr>
                <w:rFonts w:ascii="Arial" w:eastAsia="Times New Roman" w:hAnsi="Arial" w:cs="Arial"/>
                <w:sz w:val="20"/>
                <w:szCs w:val="20"/>
                <w:highlight w:val="yellow"/>
              </w:rPr>
              <w:t xml:space="preserve">” de la </w:t>
            </w:r>
            <w:r w:rsidR="005900D5">
              <w:rPr>
                <w:rFonts w:ascii="Arial" w:eastAsia="Times New Roman" w:hAnsi="Arial" w:cs="Arial"/>
                <w:sz w:val="20"/>
                <w:szCs w:val="20"/>
                <w:highlight w:val="yellow"/>
              </w:rPr>
              <w:t>DUE asociada a la nave principal del</w:t>
            </w:r>
            <w:r w:rsidRPr="00050611">
              <w:rPr>
                <w:rFonts w:ascii="Arial" w:eastAsia="Times New Roman" w:hAnsi="Arial" w:cs="Arial"/>
                <w:sz w:val="20"/>
                <w:szCs w:val="20"/>
                <w:highlight w:val="yellow"/>
              </w:rPr>
              <w:t xml:space="preserve"> convo</w:t>
            </w:r>
            <w:r w:rsidR="005900D5">
              <w:rPr>
                <w:rFonts w:ascii="Arial" w:eastAsia="Times New Roman" w:hAnsi="Arial" w:cs="Arial"/>
                <w:sz w:val="20"/>
                <w:szCs w:val="20"/>
                <w:highlight w:val="yellow"/>
              </w:rPr>
              <w:t xml:space="preserve">y según </w:t>
            </w:r>
            <w:r w:rsidR="005900D5" w:rsidRPr="005900D5">
              <w:rPr>
                <w:rFonts w:ascii="Arial" w:eastAsia="Times New Roman" w:hAnsi="Arial" w:cs="Arial"/>
                <w:color w:val="4472C4" w:themeColor="accent1"/>
                <w:sz w:val="20"/>
                <w:szCs w:val="20"/>
                <w:highlight w:val="yellow"/>
              </w:rPr>
              <w:t>VUCEPERPAM-171 Cancelar un Anuncio de Escala</w:t>
            </w:r>
            <w:r w:rsidR="005900D5">
              <w:rPr>
                <w:rFonts w:ascii="Arial" w:eastAsia="Times New Roman" w:hAnsi="Arial" w:cs="Arial"/>
                <w:sz w:val="20"/>
                <w:szCs w:val="20"/>
                <w:highlight w:val="yellow"/>
              </w:rPr>
              <w:t>.</w:t>
            </w:r>
          </w:p>
          <w:p w14:paraId="719AA7ED" w14:textId="268CC246" w:rsidR="00050611" w:rsidRPr="00050611" w:rsidRDefault="00050611" w:rsidP="001B1BF3">
            <w:pPr>
              <w:spacing w:before="120" w:after="120" w:line="23" w:lineRule="atLeast"/>
              <w:ind w:left="113" w:right="113" w:hanging="11"/>
              <w:textAlignment w:val="baseline"/>
              <w:rPr>
                <w:rFonts w:ascii="Arial" w:eastAsia="Times New Roman" w:hAnsi="Arial" w:cs="Arial"/>
                <w:b/>
                <w:bCs/>
                <w:i/>
                <w:iCs/>
                <w:sz w:val="20"/>
                <w:szCs w:val="20"/>
                <w:highlight w:val="yellow"/>
              </w:rPr>
            </w:pPr>
            <w:r w:rsidRPr="00050611">
              <w:rPr>
                <w:rFonts w:ascii="Arial" w:eastAsia="Times New Roman" w:hAnsi="Arial" w:cs="Arial"/>
                <w:b/>
                <w:bCs/>
                <w:sz w:val="20"/>
                <w:szCs w:val="20"/>
                <w:highlight w:val="yellow"/>
              </w:rPr>
              <w:t>Entonces</w:t>
            </w:r>
            <w:r w:rsidRPr="00050611">
              <w:rPr>
                <w:rFonts w:ascii="Arial" w:eastAsia="Times New Roman" w:hAnsi="Arial" w:cs="Arial"/>
                <w:sz w:val="20"/>
                <w:szCs w:val="20"/>
                <w:highlight w:val="yellow"/>
              </w:rPr>
              <w:t xml:space="preserve"> el sistema </w:t>
            </w:r>
            <w:r w:rsidR="005900D5">
              <w:rPr>
                <w:rFonts w:ascii="Arial" w:eastAsia="Times New Roman" w:hAnsi="Arial" w:cs="Arial"/>
                <w:sz w:val="20"/>
                <w:szCs w:val="20"/>
                <w:highlight w:val="yellow"/>
              </w:rPr>
              <w:t>ejecutará la cancelación de la DUE principal y las DUEs secundarias.</w:t>
            </w:r>
          </w:p>
        </w:tc>
      </w:tr>
    </w:tbl>
    <w:p w14:paraId="25D289CA" w14:textId="77777777" w:rsidR="00050611" w:rsidRDefault="00050611" w:rsidP="000276C7">
      <w:pPr>
        <w:spacing w:before="240" w:after="240"/>
        <w:ind w:right="-284"/>
        <w:rPr>
          <w:rFonts w:ascii="Arial" w:hAnsi="Arial" w:cs="Arial"/>
          <w:b/>
          <w:bCs/>
          <w:lang w:val="en-US"/>
        </w:rPr>
      </w:pPr>
    </w:p>
    <w:p w14:paraId="6189FFFA" w14:textId="77777777" w:rsidR="00B923FF" w:rsidRDefault="00B923FF" w:rsidP="000276C7">
      <w:pPr>
        <w:spacing w:before="240" w:after="240"/>
        <w:ind w:right="-284"/>
        <w:rPr>
          <w:rFonts w:ascii="Arial" w:hAnsi="Arial" w:cs="Arial"/>
          <w:b/>
          <w:bCs/>
          <w:lang w:val="en-US"/>
        </w:rPr>
      </w:pPr>
    </w:p>
    <w:p w14:paraId="7F6F6942" w14:textId="51632DEE" w:rsidR="000276C7" w:rsidRPr="00186F04" w:rsidRDefault="000276C7" w:rsidP="000276C7">
      <w:pPr>
        <w:spacing w:before="240" w:after="240"/>
        <w:ind w:right="-284"/>
        <w:rPr>
          <w:rFonts w:ascii="Arial" w:hAnsi="Arial" w:cs="Arial"/>
          <w:b/>
          <w:bCs/>
          <w:lang w:val="en-US"/>
        </w:rPr>
      </w:pPr>
      <w:r w:rsidRPr="00186F04">
        <w:rPr>
          <w:rFonts w:ascii="Arial" w:hAnsi="Arial" w:cs="Arial"/>
          <w:b/>
          <w:bCs/>
          <w:lang w:val="en-US"/>
        </w:rPr>
        <w:t>WIREFRAME</w:t>
      </w:r>
    </w:p>
    <w:bookmarkEnd w:id="0"/>
    <w:p w14:paraId="563BE364" w14:textId="71B8E110" w:rsidR="00736079" w:rsidRDefault="00736079" w:rsidP="00736079">
      <w:pPr>
        <w:ind w:left="66"/>
        <w:jc w:val="center"/>
        <w:rPr>
          <w:rFonts w:ascii="Arial" w:eastAsiaTheme="minorHAnsi" w:hAnsi="Arial" w:cstheme="minorBidi"/>
          <w:b/>
          <w:i/>
          <w:color w:val="44546A" w:themeColor="text2"/>
          <w:kern w:val="2"/>
          <w:sz w:val="20"/>
          <w:szCs w:val="20"/>
          <w:lang w:val="en-US"/>
          <w14:ligatures w14:val="standardContextual"/>
        </w:rPr>
      </w:pPr>
      <w:r w:rsidRPr="002A79AE">
        <w:rPr>
          <w:rFonts w:ascii="Arial" w:eastAsiaTheme="minorHAnsi" w:hAnsi="Arial" w:cstheme="minorBidi"/>
          <w:b/>
          <w:i/>
          <w:color w:val="44546A" w:themeColor="text2"/>
          <w:kern w:val="2"/>
          <w:sz w:val="20"/>
          <w:szCs w:val="20"/>
          <w:highlight w:val="yellow"/>
          <w:lang w:val="en-US"/>
          <w14:ligatures w14:val="standardContextual"/>
        </w:rPr>
        <w:t>Wireframe 01: DUE del convoy</w:t>
      </w:r>
    </w:p>
    <w:p w14:paraId="54831FC3" w14:textId="77777777" w:rsidR="00050611" w:rsidRPr="00186F04" w:rsidRDefault="00050611" w:rsidP="00736079">
      <w:pPr>
        <w:ind w:left="66"/>
        <w:jc w:val="center"/>
        <w:rPr>
          <w:rFonts w:ascii="Arial" w:eastAsiaTheme="minorHAnsi" w:hAnsi="Arial" w:cstheme="minorBidi"/>
          <w:b/>
          <w:bCs/>
          <w:i/>
          <w:iCs/>
          <w:color w:val="44546A" w:themeColor="text2"/>
          <w:kern w:val="2"/>
          <w:sz w:val="20"/>
          <w:szCs w:val="20"/>
          <w:lang w:val="en-US"/>
          <w14:ligatures w14:val="standardContextual"/>
        </w:rPr>
      </w:pPr>
    </w:p>
    <w:p w14:paraId="48ECC20D" w14:textId="77777777" w:rsidR="007B0302" w:rsidRPr="00186F04" w:rsidRDefault="007B0302" w:rsidP="00F71C65">
      <w:pPr>
        <w:pStyle w:val="paragraph"/>
        <w:spacing w:before="0" w:beforeAutospacing="0" w:after="0" w:afterAutospacing="0"/>
        <w:jc w:val="both"/>
        <w:textAlignment w:val="baseline"/>
        <w:rPr>
          <w:rStyle w:val="normaltextrun"/>
          <w:rFonts w:ascii="Arial" w:eastAsia="Arial MT" w:hAnsi="Arial" w:cs="Arial"/>
          <w:sz w:val="20"/>
          <w:szCs w:val="20"/>
          <w:lang w:val="en-US"/>
        </w:rPr>
      </w:pPr>
    </w:p>
    <w:p w14:paraId="4FC2A426" w14:textId="40F86B40" w:rsidR="006A3B60" w:rsidRDefault="002A79AE" w:rsidP="00840536">
      <w:pPr>
        <w:pStyle w:val="paragraph"/>
        <w:spacing w:before="0" w:beforeAutospacing="0" w:after="0" w:afterAutospacing="0"/>
        <w:jc w:val="both"/>
        <w:textAlignment w:val="baseline"/>
      </w:pPr>
      <w:r>
        <w:rPr>
          <w:noProof/>
          <w14:ligatures w14:val="standardContextual"/>
        </w:rPr>
        <mc:AlternateContent>
          <mc:Choice Requires="wps">
            <w:drawing>
              <wp:anchor distT="0" distB="0" distL="114300" distR="114300" simplePos="0" relativeHeight="251660288" behindDoc="0" locked="0" layoutInCell="1" allowOverlap="1" wp14:anchorId="68DB1FD3" wp14:editId="1C3EEFB2">
                <wp:simplePos x="0" y="0"/>
                <wp:positionH relativeFrom="column">
                  <wp:posOffset>2174856</wp:posOffset>
                </wp:positionH>
                <wp:positionV relativeFrom="paragraph">
                  <wp:posOffset>2293781</wp:posOffset>
                </wp:positionV>
                <wp:extent cx="1016758" cy="184245"/>
                <wp:effectExtent l="0" t="0" r="12065" b="25400"/>
                <wp:wrapNone/>
                <wp:docPr id="7" name="Rectángulo 7"/>
                <wp:cNvGraphicFramePr/>
                <a:graphic xmlns:a="http://schemas.openxmlformats.org/drawingml/2006/main">
                  <a:graphicData uri="http://schemas.microsoft.com/office/word/2010/wordprocessingShape">
                    <wps:wsp>
                      <wps:cNvSpPr/>
                      <wps:spPr>
                        <a:xfrm>
                          <a:off x="0" y="0"/>
                          <a:ext cx="1016758" cy="1842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71978" id="Rectángulo 7" o:spid="_x0000_s1026" style="position:absolute;margin-left:171.25pt;margin-top:180.6pt;width:80.0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" filled="f" strokecolor="red" strokeweight="1pt"/>
            </w:pict>
          </mc:Fallback>
        </mc:AlternateContent>
      </w:r>
      <w:r w:rsidR="002D15B1">
        <w:rPr>
          <w:noProof/>
          <w14:ligatures w14:val="standardContextual"/>
        </w:rPr>
        <mc:AlternateContent>
          <mc:Choice Requires="wps">
            <w:drawing>
              <wp:anchor distT="0" distB="0" distL="114300" distR="114300" simplePos="0" relativeHeight="251659264" behindDoc="0" locked="0" layoutInCell="1" allowOverlap="1" wp14:anchorId="4139ABB3" wp14:editId="0EC33C9C">
                <wp:simplePos x="0" y="0"/>
                <wp:positionH relativeFrom="column">
                  <wp:posOffset>1471778</wp:posOffset>
                </wp:positionH>
                <wp:positionV relativeFrom="paragraph">
                  <wp:posOffset>-5242</wp:posOffset>
                </wp:positionV>
                <wp:extent cx="354842" cy="218365"/>
                <wp:effectExtent l="0" t="0" r="26670" b="10795"/>
                <wp:wrapNone/>
                <wp:docPr id="4" name="Rectángulo 4"/>
                <wp:cNvGraphicFramePr/>
                <a:graphic xmlns:a="http://schemas.openxmlformats.org/drawingml/2006/main">
                  <a:graphicData uri="http://schemas.microsoft.com/office/word/2010/wordprocessingShape">
                    <wps:wsp>
                      <wps:cNvSpPr/>
                      <wps:spPr>
                        <a:xfrm>
                          <a:off x="0" y="0"/>
                          <a:ext cx="354842" cy="2183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21B6D" id="Rectángulo 4" o:spid="_x0000_s1026" style="position:absolute;margin-left:115.9pt;margin-top:-.4pt;width:27.9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" filled="f" strokecolor="red" strokeweight="1pt"/>
            </w:pict>
          </mc:Fallback>
        </mc:AlternateContent>
      </w:r>
      <w:r w:rsidR="002D15B1" w:rsidRPr="001E1D24">
        <w:rPr>
          <w:noProof/>
          <w:bdr w:val="single" w:sz="4" w:space="0" w:color="auto"/>
          <w14:ligatures w14:val="standardContextual"/>
        </w:rPr>
        <w:drawing>
          <wp:inline distT="0" distB="0" distL="0" distR="0" wp14:anchorId="2447F967" wp14:editId="39830C96">
            <wp:extent cx="5400040" cy="2508885"/>
            <wp:effectExtent l="0" t="0" r="0" b="571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08885"/>
                    </a:xfrm>
                    <a:prstGeom prst="rect">
                      <a:avLst/>
                    </a:prstGeom>
                  </pic:spPr>
                </pic:pic>
              </a:graphicData>
            </a:graphic>
          </wp:inline>
        </w:drawing>
      </w:r>
    </w:p>
    <w:p w14:paraId="06C04BC1" w14:textId="77777777" w:rsidR="001E1D24" w:rsidRDefault="001E1D24" w:rsidP="00840536">
      <w:pPr>
        <w:pStyle w:val="paragraph"/>
        <w:spacing w:before="0" w:beforeAutospacing="0" w:after="0" w:afterAutospacing="0"/>
        <w:jc w:val="both"/>
        <w:textAlignment w:val="baseline"/>
      </w:pPr>
    </w:p>
    <w:p w14:paraId="0B41CE22" w14:textId="77777777" w:rsidR="00050611" w:rsidRDefault="00050611" w:rsidP="00840536">
      <w:pPr>
        <w:pStyle w:val="paragraph"/>
        <w:spacing w:before="0" w:beforeAutospacing="0" w:after="0" w:afterAutospacing="0"/>
        <w:jc w:val="both"/>
        <w:textAlignment w:val="baseline"/>
      </w:pPr>
    </w:p>
    <w:p w14:paraId="33242C93" w14:textId="77777777" w:rsidR="00050611" w:rsidRDefault="00050611" w:rsidP="00840536">
      <w:pPr>
        <w:pStyle w:val="paragraph"/>
        <w:spacing w:before="0" w:beforeAutospacing="0" w:after="0" w:afterAutospacing="0"/>
        <w:jc w:val="both"/>
        <w:textAlignment w:val="baseline"/>
      </w:pPr>
    </w:p>
    <w:p w14:paraId="5BBEE623" w14:textId="2D1FCE4B" w:rsidR="006A3B60" w:rsidRPr="00186F04" w:rsidRDefault="006A3B60" w:rsidP="006A3B60">
      <w:pPr>
        <w:ind w:left="66"/>
        <w:jc w:val="center"/>
        <w:rPr>
          <w:rFonts w:ascii="Arial" w:eastAsiaTheme="minorHAnsi" w:hAnsi="Arial" w:cstheme="minorBidi"/>
          <w:b/>
          <w:bCs/>
          <w:i/>
          <w:iCs/>
          <w:color w:val="44546A" w:themeColor="text2"/>
          <w:kern w:val="2"/>
          <w:sz w:val="20"/>
          <w:szCs w:val="20"/>
          <w:lang w:val="es-PE"/>
          <w14:ligatures w14:val="standardContextual"/>
        </w:rPr>
      </w:pPr>
      <w:proofErr w:type="spellStart"/>
      <w:r w:rsidRPr="002A79AE">
        <w:rPr>
          <w:rFonts w:ascii="Arial" w:eastAsiaTheme="minorHAnsi" w:hAnsi="Arial" w:cstheme="minorBidi"/>
          <w:b/>
          <w:i/>
          <w:color w:val="44546A" w:themeColor="text2"/>
          <w:kern w:val="2"/>
          <w:sz w:val="20"/>
          <w:szCs w:val="20"/>
          <w:highlight w:val="yellow"/>
          <w:lang w:val="es-PE"/>
          <w14:ligatures w14:val="standardContextual"/>
        </w:rPr>
        <w:t>Wireframe</w:t>
      </w:r>
      <w:proofErr w:type="spellEnd"/>
      <w:r w:rsidRPr="002A79AE">
        <w:rPr>
          <w:rFonts w:ascii="Arial" w:eastAsiaTheme="minorHAnsi" w:hAnsi="Arial" w:cstheme="minorBidi"/>
          <w:b/>
          <w:i/>
          <w:color w:val="44546A" w:themeColor="text2"/>
          <w:kern w:val="2"/>
          <w:sz w:val="20"/>
          <w:szCs w:val="20"/>
          <w:highlight w:val="yellow"/>
          <w:lang w:val="es-PE"/>
          <w14:ligatures w14:val="standardContextual"/>
        </w:rPr>
        <w:t xml:space="preserve"> 02: Convoy de arribo y de zarpe</w:t>
      </w:r>
    </w:p>
    <w:p w14:paraId="6B675E1B" w14:textId="77777777" w:rsidR="006A3B60" w:rsidRDefault="006A3B60" w:rsidP="00840536">
      <w:pPr>
        <w:pStyle w:val="paragraph"/>
        <w:spacing w:before="0" w:beforeAutospacing="0" w:after="0" w:afterAutospacing="0"/>
        <w:jc w:val="both"/>
        <w:textAlignment w:val="baseline"/>
      </w:pPr>
    </w:p>
    <w:p w14:paraId="7571CB65" w14:textId="21880705" w:rsidR="006A3B60" w:rsidRDefault="002D15B1" w:rsidP="00840536">
      <w:pPr>
        <w:pStyle w:val="paragraph"/>
        <w:spacing w:before="0" w:beforeAutospacing="0" w:after="0" w:afterAutospacing="0"/>
        <w:jc w:val="both"/>
        <w:textAlignment w:val="baseline"/>
      </w:pPr>
      <w:r>
        <w:rPr>
          <w:noProof/>
          <w14:ligatures w14:val="standardContextual"/>
        </w:rPr>
        <w:drawing>
          <wp:inline distT="0" distB="0" distL="0" distR="0" wp14:anchorId="59942434" wp14:editId="3A4FC6BD">
            <wp:extent cx="5400040" cy="148971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89710"/>
                    </a:xfrm>
                    <a:prstGeom prst="rect">
                      <a:avLst/>
                    </a:prstGeom>
                  </pic:spPr>
                </pic:pic>
              </a:graphicData>
            </a:graphic>
          </wp:inline>
        </w:drawing>
      </w:r>
    </w:p>
    <w:p w14:paraId="7A8213CB" w14:textId="5B4963F9" w:rsidR="002D15B1" w:rsidRDefault="00423ED3" w:rsidP="002D15B1">
      <w:pPr>
        <w:pStyle w:val="paragraph"/>
        <w:spacing w:before="0" w:beforeAutospacing="0" w:after="0" w:afterAutospacing="0"/>
        <w:jc w:val="center"/>
        <w:textAlignment w:val="baseline"/>
      </w:pPr>
      <w:r>
        <w:rPr>
          <w:noProof/>
          <w14:ligatures w14:val="standardContextual"/>
        </w:rPr>
        <w:drawing>
          <wp:inline distT="0" distB="0" distL="0" distR="0" wp14:anchorId="298D1BD4" wp14:editId="403CD677">
            <wp:extent cx="5380990" cy="1788795"/>
            <wp:effectExtent l="0" t="0" r="0" b="190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0990" cy="1788795"/>
                    </a:xfrm>
                    <a:prstGeom prst="rect">
                      <a:avLst/>
                    </a:prstGeom>
                  </pic:spPr>
                </pic:pic>
              </a:graphicData>
            </a:graphic>
          </wp:inline>
        </w:drawing>
      </w:r>
    </w:p>
    <w:p w14:paraId="3D1B8A81" w14:textId="77777777" w:rsidR="00050611" w:rsidRDefault="00050611" w:rsidP="002D15B1">
      <w:pPr>
        <w:pStyle w:val="paragraph"/>
        <w:spacing w:before="0" w:beforeAutospacing="0" w:after="0" w:afterAutospacing="0"/>
        <w:jc w:val="center"/>
        <w:textAlignment w:val="baseline"/>
      </w:pPr>
    </w:p>
    <w:p w14:paraId="36496812" w14:textId="1016557F" w:rsidR="00B923FF" w:rsidRDefault="00B923FF">
      <w:pPr>
        <w:widowControl/>
        <w:autoSpaceDE/>
        <w:autoSpaceDN/>
        <w:spacing w:after="160" w:line="259" w:lineRule="auto"/>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br w:type="page"/>
      </w:r>
    </w:p>
    <w:p w14:paraId="43DAA335" w14:textId="77777777" w:rsidR="002A79AE" w:rsidRDefault="002A79AE" w:rsidP="002A79AE">
      <w:pPr>
        <w:rPr>
          <w:rFonts w:ascii="Times New Roman" w:eastAsia="Times New Roman" w:hAnsi="Times New Roman" w:cs="Times New Roman"/>
          <w:sz w:val="24"/>
          <w:szCs w:val="24"/>
          <w:lang w:val="es-PE" w:eastAsia="es-PE"/>
        </w:rPr>
      </w:pPr>
    </w:p>
    <w:p w14:paraId="7C46BE1D" w14:textId="748002DB" w:rsidR="001E1D24" w:rsidRPr="00186F04" w:rsidRDefault="001E1D24" w:rsidP="001E1D24">
      <w:pPr>
        <w:ind w:left="66"/>
        <w:jc w:val="center"/>
        <w:rPr>
          <w:rFonts w:ascii="Arial" w:eastAsiaTheme="minorHAnsi" w:hAnsi="Arial" w:cstheme="minorBidi"/>
          <w:b/>
          <w:bCs/>
          <w:i/>
          <w:iCs/>
          <w:color w:val="44546A" w:themeColor="text2"/>
          <w:kern w:val="2"/>
          <w:sz w:val="20"/>
          <w:szCs w:val="20"/>
          <w:lang w:val="es-PE"/>
          <w14:ligatures w14:val="standardContextual"/>
        </w:rPr>
      </w:pPr>
      <w:proofErr w:type="spellStart"/>
      <w:r w:rsidRPr="002A79AE">
        <w:rPr>
          <w:rFonts w:ascii="Arial" w:eastAsiaTheme="minorHAnsi" w:hAnsi="Arial" w:cstheme="minorBidi"/>
          <w:b/>
          <w:i/>
          <w:color w:val="44546A" w:themeColor="text2"/>
          <w:kern w:val="2"/>
          <w:sz w:val="20"/>
          <w:szCs w:val="20"/>
          <w:highlight w:val="yellow"/>
          <w:lang w:val="es-PE"/>
          <w14:ligatures w14:val="standardContextual"/>
        </w:rPr>
        <w:t>Wireframe</w:t>
      </w:r>
      <w:proofErr w:type="spellEnd"/>
      <w:r w:rsidRPr="002A79AE">
        <w:rPr>
          <w:rFonts w:ascii="Arial" w:eastAsiaTheme="minorHAnsi" w:hAnsi="Arial" w:cstheme="minorBidi"/>
          <w:b/>
          <w:i/>
          <w:color w:val="44546A" w:themeColor="text2"/>
          <w:kern w:val="2"/>
          <w:sz w:val="20"/>
          <w:szCs w:val="20"/>
          <w:highlight w:val="yellow"/>
          <w:lang w:val="es-PE"/>
          <w14:ligatures w14:val="standardContextual"/>
        </w:rPr>
        <w:t xml:space="preserve"> 0</w:t>
      </w:r>
      <w:r>
        <w:rPr>
          <w:rFonts w:ascii="Arial" w:eastAsiaTheme="minorHAnsi" w:hAnsi="Arial" w:cstheme="minorBidi"/>
          <w:b/>
          <w:i/>
          <w:color w:val="44546A" w:themeColor="text2"/>
          <w:kern w:val="2"/>
          <w:sz w:val="20"/>
          <w:szCs w:val="20"/>
          <w:highlight w:val="yellow"/>
          <w:lang w:val="es-PE"/>
          <w14:ligatures w14:val="standardContextual"/>
        </w:rPr>
        <w:t>3</w:t>
      </w:r>
      <w:r w:rsidRPr="002A79AE">
        <w:rPr>
          <w:rFonts w:ascii="Arial" w:eastAsiaTheme="minorHAnsi" w:hAnsi="Arial" w:cstheme="minorBidi"/>
          <w:b/>
          <w:i/>
          <w:color w:val="44546A" w:themeColor="text2"/>
          <w:kern w:val="2"/>
          <w:sz w:val="20"/>
          <w:szCs w:val="20"/>
          <w:highlight w:val="yellow"/>
          <w:lang w:val="es-PE"/>
          <w14:ligatures w14:val="standardContextual"/>
        </w:rPr>
        <w:t xml:space="preserve">: </w:t>
      </w:r>
      <w:r>
        <w:rPr>
          <w:rFonts w:ascii="Arial" w:eastAsiaTheme="minorHAnsi" w:hAnsi="Arial" w:cstheme="minorBidi"/>
          <w:b/>
          <w:i/>
          <w:color w:val="44546A" w:themeColor="text2"/>
          <w:kern w:val="2"/>
          <w:sz w:val="20"/>
          <w:szCs w:val="20"/>
          <w:highlight w:val="yellow"/>
          <w:lang w:val="es-PE"/>
          <w14:ligatures w14:val="standardContextual"/>
        </w:rPr>
        <w:t xml:space="preserve">Desarmar un </w:t>
      </w:r>
      <w:r w:rsidRPr="002A79AE">
        <w:rPr>
          <w:rFonts w:ascii="Arial" w:eastAsiaTheme="minorHAnsi" w:hAnsi="Arial" w:cstheme="minorBidi"/>
          <w:b/>
          <w:i/>
          <w:color w:val="44546A" w:themeColor="text2"/>
          <w:kern w:val="2"/>
          <w:sz w:val="20"/>
          <w:szCs w:val="20"/>
          <w:highlight w:val="yellow"/>
          <w:lang w:val="es-PE"/>
          <w14:ligatures w14:val="standardContextual"/>
        </w:rPr>
        <w:t>Convoy</w:t>
      </w:r>
    </w:p>
    <w:p w14:paraId="132E5A50" w14:textId="50E25D06" w:rsidR="002A79AE" w:rsidRDefault="00F61EBC" w:rsidP="002A79AE">
      <w:pPr>
        <w:pStyle w:val="Textoindependiente"/>
        <w:spacing w:before="237" w:line="259" w:lineRule="auto"/>
        <w:ind w:left="101"/>
      </w:pPr>
      <w:r w:rsidRPr="00F61EBC">
        <w:rPr>
          <w:noProof/>
        </w:rPr>
        <w:drawing>
          <wp:inline distT="0" distB="0" distL="0" distR="0" wp14:anchorId="4CD642FC" wp14:editId="124BCA18">
            <wp:extent cx="5400040" cy="2473960"/>
            <wp:effectExtent l="0" t="0" r="0" b="2540"/>
            <wp:docPr id="2020120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20555" name=""/>
                    <pic:cNvPicPr/>
                  </pic:nvPicPr>
                  <pic:blipFill>
                    <a:blip r:embed="rId14"/>
                    <a:stretch>
                      <a:fillRect/>
                    </a:stretch>
                  </pic:blipFill>
                  <pic:spPr>
                    <a:xfrm>
                      <a:off x="0" y="0"/>
                      <a:ext cx="5400040" cy="2473960"/>
                    </a:xfrm>
                    <a:prstGeom prst="rect">
                      <a:avLst/>
                    </a:prstGeom>
                  </pic:spPr>
                </pic:pic>
              </a:graphicData>
            </a:graphic>
          </wp:inline>
        </w:drawing>
      </w:r>
    </w:p>
    <w:p w14:paraId="276FA4DC" w14:textId="77777777" w:rsidR="002A79AE" w:rsidRDefault="002A79AE" w:rsidP="002A79AE">
      <w:pPr>
        <w:rPr>
          <w:lang w:val="es-PE" w:eastAsia="es-PE"/>
        </w:rPr>
      </w:pPr>
    </w:p>
    <w:p w14:paraId="491CF614" w14:textId="77777777" w:rsidR="001E1D24" w:rsidRDefault="001E1D24" w:rsidP="002A79AE">
      <w:pPr>
        <w:rPr>
          <w:lang w:val="es-PE" w:eastAsia="es-PE"/>
        </w:rPr>
      </w:pPr>
    </w:p>
    <w:p w14:paraId="24165194" w14:textId="77777777" w:rsidR="001E1D24" w:rsidRPr="00465012" w:rsidRDefault="001E1D24" w:rsidP="001E1D24">
      <w:pPr>
        <w:pStyle w:val="Textoindependiente"/>
        <w:spacing w:before="237" w:line="259" w:lineRule="auto"/>
        <w:ind w:left="101"/>
        <w:rPr>
          <w:rFonts w:ascii="Arial Black" w:hAnsi="Arial Black"/>
          <w:b/>
          <w:bCs/>
        </w:rPr>
      </w:pPr>
      <w:r w:rsidRPr="002A79AE">
        <w:rPr>
          <w:rFonts w:ascii="Arial Black" w:hAnsi="Arial Black"/>
          <w:b/>
          <w:bCs/>
          <w:highlight w:val="yellow"/>
        </w:rPr>
        <w:t>ANEXO 1</w:t>
      </w:r>
    </w:p>
    <w:p w14:paraId="07444E52" w14:textId="77777777" w:rsidR="001E1D24" w:rsidRDefault="001E1D24" w:rsidP="001E1D24">
      <w:pPr>
        <w:pStyle w:val="Textoindependiente"/>
        <w:spacing w:before="237" w:line="259" w:lineRule="auto"/>
        <w:ind w:left="101"/>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2265"/>
        <w:gridCol w:w="5370"/>
      </w:tblGrid>
      <w:tr w:rsidR="001E1D24" w:rsidRPr="00465012" w14:paraId="47F3F8C2" w14:textId="77777777" w:rsidTr="001B1BF3">
        <w:trPr>
          <w:trHeight w:val="345"/>
        </w:trPr>
        <w:tc>
          <w:tcPr>
            <w:tcW w:w="840" w:type="dxa"/>
            <w:tcBorders>
              <w:top w:val="single" w:sz="6" w:space="0" w:color="auto"/>
              <w:left w:val="single" w:sz="6" w:space="0" w:color="auto"/>
              <w:bottom w:val="single" w:sz="6" w:space="0" w:color="auto"/>
              <w:right w:val="single" w:sz="6" w:space="0" w:color="auto"/>
            </w:tcBorders>
            <w:shd w:val="clear" w:color="auto" w:fill="002060"/>
            <w:hideMark/>
          </w:tcPr>
          <w:p w14:paraId="627D5210" w14:textId="77777777" w:rsidR="001E1D24" w:rsidRPr="00465012" w:rsidRDefault="001E1D24" w:rsidP="001B1BF3">
            <w:pPr>
              <w:widowControl/>
              <w:autoSpaceDE/>
              <w:autoSpaceDN/>
              <w:jc w:val="center"/>
              <w:textAlignment w:val="baseline"/>
              <w:rPr>
                <w:rFonts w:ascii="Segoe UI" w:eastAsia="Times New Roman" w:hAnsi="Segoe UI" w:cs="Segoe UI"/>
                <w:b/>
                <w:bCs/>
                <w:color w:val="FFFFFF"/>
                <w:sz w:val="18"/>
                <w:szCs w:val="18"/>
                <w:lang w:val="es-PE" w:eastAsia="es-PE"/>
              </w:rPr>
            </w:pPr>
            <w:r w:rsidRPr="00465012">
              <w:rPr>
                <w:rFonts w:ascii="Arial" w:eastAsia="Times New Roman" w:hAnsi="Arial" w:cs="Arial"/>
                <w:b/>
                <w:bCs/>
                <w:color w:val="FFFFFF"/>
                <w:sz w:val="20"/>
                <w:szCs w:val="20"/>
                <w:lang w:eastAsia="es-PE"/>
              </w:rPr>
              <w:t>Ítem</w:t>
            </w:r>
            <w:r w:rsidRPr="00465012">
              <w:rPr>
                <w:rFonts w:ascii="Arial" w:eastAsia="Times New Roman" w:hAnsi="Arial" w:cs="Arial"/>
                <w:b/>
                <w:bCs/>
                <w:color w:val="FFFFFF"/>
                <w:sz w:val="20"/>
                <w:szCs w:val="20"/>
                <w:lang w:val="es-PE" w:eastAsia="es-PE"/>
              </w:rPr>
              <w:t> </w:t>
            </w:r>
          </w:p>
        </w:tc>
        <w:tc>
          <w:tcPr>
            <w:tcW w:w="2265" w:type="dxa"/>
            <w:tcBorders>
              <w:top w:val="single" w:sz="6" w:space="0" w:color="auto"/>
              <w:left w:val="single" w:sz="6" w:space="0" w:color="auto"/>
              <w:bottom w:val="single" w:sz="6" w:space="0" w:color="auto"/>
              <w:right w:val="single" w:sz="6" w:space="0" w:color="auto"/>
            </w:tcBorders>
            <w:shd w:val="clear" w:color="auto" w:fill="002060"/>
            <w:hideMark/>
          </w:tcPr>
          <w:p w14:paraId="7CC22B71" w14:textId="77777777" w:rsidR="001E1D24" w:rsidRPr="00465012" w:rsidRDefault="001E1D24" w:rsidP="001B1BF3">
            <w:pPr>
              <w:widowControl/>
              <w:autoSpaceDE/>
              <w:autoSpaceDN/>
              <w:jc w:val="center"/>
              <w:textAlignment w:val="baseline"/>
              <w:rPr>
                <w:rFonts w:ascii="Segoe UI" w:eastAsia="Times New Roman" w:hAnsi="Segoe UI" w:cs="Segoe UI"/>
                <w:b/>
                <w:bCs/>
                <w:color w:val="FFFFFF"/>
                <w:sz w:val="18"/>
                <w:szCs w:val="18"/>
                <w:lang w:val="es-PE" w:eastAsia="es-PE"/>
              </w:rPr>
            </w:pPr>
            <w:r w:rsidRPr="00465012">
              <w:rPr>
                <w:rFonts w:ascii="Arial" w:eastAsia="Times New Roman" w:hAnsi="Arial" w:cs="Arial"/>
                <w:b/>
                <w:bCs/>
                <w:color w:val="FFFFFF"/>
                <w:sz w:val="20"/>
                <w:szCs w:val="20"/>
                <w:lang w:eastAsia="es-PE"/>
              </w:rPr>
              <w:t>Anexo</w:t>
            </w:r>
            <w:r w:rsidRPr="00465012">
              <w:rPr>
                <w:rFonts w:ascii="Arial" w:eastAsia="Times New Roman" w:hAnsi="Arial" w:cs="Arial"/>
                <w:b/>
                <w:bCs/>
                <w:color w:val="FFFFFF"/>
                <w:sz w:val="20"/>
                <w:szCs w:val="20"/>
                <w:lang w:val="es-PE" w:eastAsia="es-PE"/>
              </w:rPr>
              <w:t> </w:t>
            </w:r>
          </w:p>
        </w:tc>
        <w:tc>
          <w:tcPr>
            <w:tcW w:w="5370" w:type="dxa"/>
            <w:tcBorders>
              <w:top w:val="single" w:sz="6" w:space="0" w:color="auto"/>
              <w:left w:val="single" w:sz="6" w:space="0" w:color="auto"/>
              <w:bottom w:val="single" w:sz="6" w:space="0" w:color="auto"/>
              <w:right w:val="single" w:sz="6" w:space="0" w:color="auto"/>
            </w:tcBorders>
            <w:shd w:val="clear" w:color="auto" w:fill="002060"/>
            <w:hideMark/>
          </w:tcPr>
          <w:p w14:paraId="40098304" w14:textId="77777777" w:rsidR="001E1D24" w:rsidRPr="00465012" w:rsidRDefault="001E1D24" w:rsidP="001B1BF3">
            <w:pPr>
              <w:widowControl/>
              <w:autoSpaceDE/>
              <w:autoSpaceDN/>
              <w:jc w:val="center"/>
              <w:textAlignment w:val="baseline"/>
              <w:rPr>
                <w:rFonts w:ascii="Segoe UI" w:eastAsia="Times New Roman" w:hAnsi="Segoe UI" w:cs="Segoe UI"/>
                <w:b/>
                <w:bCs/>
                <w:color w:val="FFFFFF"/>
                <w:sz w:val="18"/>
                <w:szCs w:val="18"/>
                <w:lang w:val="es-PE" w:eastAsia="es-PE"/>
              </w:rPr>
            </w:pPr>
            <w:r w:rsidRPr="00465012">
              <w:rPr>
                <w:rFonts w:ascii="Arial" w:eastAsia="Times New Roman" w:hAnsi="Arial" w:cs="Arial"/>
                <w:b/>
                <w:bCs/>
                <w:color w:val="FFFFFF"/>
                <w:sz w:val="20"/>
                <w:szCs w:val="20"/>
                <w:lang w:eastAsia="es-PE"/>
              </w:rPr>
              <w:t>Ubicación</w:t>
            </w:r>
            <w:r w:rsidRPr="00465012">
              <w:rPr>
                <w:rFonts w:ascii="Arial" w:eastAsia="Times New Roman" w:hAnsi="Arial" w:cs="Arial"/>
                <w:b/>
                <w:bCs/>
                <w:color w:val="FFFFFF"/>
                <w:sz w:val="20"/>
                <w:szCs w:val="20"/>
                <w:lang w:val="es-PE" w:eastAsia="es-PE"/>
              </w:rPr>
              <w:t> </w:t>
            </w:r>
          </w:p>
        </w:tc>
      </w:tr>
      <w:tr w:rsidR="001E1D24" w:rsidRPr="00465012" w14:paraId="7692E673" w14:textId="77777777" w:rsidTr="001B1BF3">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59B0F2D" w14:textId="77777777" w:rsidR="001E1D24" w:rsidRPr="00465012" w:rsidRDefault="001E1D24" w:rsidP="001B1BF3">
            <w:pPr>
              <w:widowControl/>
              <w:autoSpaceDE/>
              <w:autoSpaceDN/>
              <w:textAlignment w:val="baseline"/>
              <w:rPr>
                <w:rFonts w:ascii="Segoe UI" w:eastAsia="Times New Roman" w:hAnsi="Segoe UI" w:cs="Segoe UI"/>
                <w:b/>
                <w:bCs/>
                <w:color w:val="FFFFFF"/>
                <w:sz w:val="18"/>
                <w:szCs w:val="18"/>
                <w:lang w:val="es-PE" w:eastAsia="es-PE"/>
              </w:rPr>
            </w:pPr>
            <w:r w:rsidRPr="00465012">
              <w:rPr>
                <w:rFonts w:ascii="Arial" w:eastAsia="Times New Roman" w:hAnsi="Arial" w:cs="Arial"/>
                <w:sz w:val="20"/>
                <w:szCs w:val="20"/>
                <w:lang w:eastAsia="es-PE"/>
              </w:rPr>
              <w:t>1</w:t>
            </w:r>
            <w:r w:rsidRPr="00465012">
              <w:rPr>
                <w:rFonts w:ascii="Arial" w:eastAsia="Times New Roman" w:hAnsi="Arial" w:cs="Arial"/>
                <w:b/>
                <w:bCs/>
                <w:sz w:val="20"/>
                <w:szCs w:val="20"/>
                <w:lang w:val="es-PE" w:eastAsia="es-PE"/>
              </w:rPr>
              <w:t> </w:t>
            </w:r>
          </w:p>
        </w:tc>
        <w:tc>
          <w:tcPr>
            <w:tcW w:w="2265" w:type="dxa"/>
            <w:tcBorders>
              <w:top w:val="single" w:sz="6" w:space="0" w:color="auto"/>
              <w:left w:val="single" w:sz="6" w:space="0" w:color="auto"/>
              <w:bottom w:val="single" w:sz="6" w:space="0" w:color="auto"/>
              <w:right w:val="single" w:sz="6" w:space="0" w:color="auto"/>
            </w:tcBorders>
            <w:shd w:val="clear" w:color="auto" w:fill="FFFFFF"/>
            <w:hideMark/>
          </w:tcPr>
          <w:p w14:paraId="58A23658" w14:textId="77777777" w:rsidR="001E1D24" w:rsidRPr="00465012" w:rsidRDefault="001E1D24" w:rsidP="001B1BF3">
            <w:pPr>
              <w:widowControl/>
              <w:autoSpaceDE/>
              <w:autoSpaceDN/>
              <w:textAlignment w:val="baseline"/>
              <w:rPr>
                <w:rFonts w:ascii="Segoe UI" w:eastAsia="Times New Roman" w:hAnsi="Segoe UI" w:cs="Segoe UI"/>
                <w:sz w:val="18"/>
                <w:szCs w:val="18"/>
                <w:lang w:val="es-PE" w:eastAsia="es-PE"/>
              </w:rPr>
            </w:pPr>
            <w:r w:rsidRPr="00465012">
              <w:rPr>
                <w:rFonts w:ascii="Arial" w:eastAsia="Times New Roman" w:hAnsi="Arial" w:cs="Arial"/>
                <w:sz w:val="20"/>
                <w:szCs w:val="20"/>
                <w:lang w:eastAsia="es-PE"/>
              </w:rPr>
              <w:t>Listado de Mensajes Informativos</w:t>
            </w:r>
            <w:r w:rsidRPr="00465012">
              <w:rPr>
                <w:rFonts w:ascii="Arial" w:eastAsia="Times New Roman" w:hAnsi="Arial" w:cs="Arial"/>
                <w:sz w:val="20"/>
                <w:szCs w:val="20"/>
                <w:lang w:val="es-PE" w:eastAsia="es-PE"/>
              </w:rPr>
              <w:t> </w:t>
            </w:r>
          </w:p>
        </w:tc>
        <w:tc>
          <w:tcPr>
            <w:tcW w:w="5370" w:type="dxa"/>
            <w:tcBorders>
              <w:top w:val="single" w:sz="6" w:space="0" w:color="auto"/>
              <w:left w:val="single" w:sz="6" w:space="0" w:color="auto"/>
              <w:bottom w:val="single" w:sz="6" w:space="0" w:color="auto"/>
              <w:right w:val="single" w:sz="6" w:space="0" w:color="auto"/>
            </w:tcBorders>
            <w:shd w:val="clear" w:color="auto" w:fill="FFFFFF"/>
            <w:hideMark/>
          </w:tcPr>
          <w:p w14:paraId="620BB7B1" w14:textId="77777777" w:rsidR="001E1D24" w:rsidRPr="00465012" w:rsidRDefault="001E1D24" w:rsidP="001B1BF3">
            <w:pPr>
              <w:widowControl/>
              <w:autoSpaceDE/>
              <w:autoSpaceDN/>
              <w:textAlignment w:val="baseline"/>
              <w:rPr>
                <w:rFonts w:ascii="Segoe UI" w:eastAsia="Times New Roman" w:hAnsi="Segoe UI" w:cs="Segoe UI"/>
                <w:sz w:val="18"/>
                <w:szCs w:val="18"/>
                <w:lang w:val="es-PE" w:eastAsia="es-PE"/>
              </w:rPr>
            </w:pPr>
            <w:r w:rsidRPr="00465012">
              <w:rPr>
                <w:rFonts w:ascii="Arial" w:eastAsia="Times New Roman" w:hAnsi="Arial" w:cs="Arial"/>
                <w:sz w:val="20"/>
                <w:szCs w:val="20"/>
                <w:lang w:eastAsia="es-PE"/>
              </w:rPr>
              <w:t>…\Documentos Funcionales\04 Documentos Adicionales\ Tabla de Mensajes Informativos y de Errores.xlsx</w:t>
            </w:r>
            <w:r w:rsidRPr="00465012">
              <w:rPr>
                <w:rFonts w:ascii="Arial" w:eastAsia="Times New Roman" w:hAnsi="Arial" w:cs="Arial"/>
                <w:sz w:val="20"/>
                <w:szCs w:val="20"/>
                <w:lang w:val="es-PE" w:eastAsia="es-PE"/>
              </w:rPr>
              <w:t> </w:t>
            </w:r>
          </w:p>
        </w:tc>
      </w:tr>
      <w:tr w:rsidR="001E1D24" w:rsidRPr="00465012" w14:paraId="389B764D" w14:textId="77777777" w:rsidTr="001B1BF3">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C9FD238" w14:textId="77777777" w:rsidR="001E1D24" w:rsidRPr="00465012" w:rsidRDefault="001E1D24" w:rsidP="001B1BF3">
            <w:pPr>
              <w:widowControl/>
              <w:autoSpaceDE/>
              <w:autoSpaceDN/>
              <w:textAlignment w:val="baseline"/>
              <w:rPr>
                <w:rFonts w:ascii="Segoe UI" w:eastAsia="Times New Roman" w:hAnsi="Segoe UI" w:cs="Segoe UI"/>
                <w:b/>
                <w:bCs/>
                <w:color w:val="FFFFFF"/>
                <w:sz w:val="18"/>
                <w:szCs w:val="18"/>
                <w:lang w:val="es-PE" w:eastAsia="es-PE"/>
              </w:rPr>
            </w:pPr>
            <w:r w:rsidRPr="00465012">
              <w:rPr>
                <w:rFonts w:ascii="Arial" w:eastAsia="Times New Roman" w:hAnsi="Arial" w:cs="Arial"/>
                <w:sz w:val="20"/>
                <w:szCs w:val="20"/>
                <w:lang w:eastAsia="es-PE"/>
              </w:rPr>
              <w:t>2</w:t>
            </w:r>
            <w:r w:rsidRPr="00465012">
              <w:rPr>
                <w:rFonts w:ascii="Arial" w:eastAsia="Times New Roman" w:hAnsi="Arial" w:cs="Arial"/>
                <w:b/>
                <w:bCs/>
                <w:sz w:val="20"/>
                <w:szCs w:val="20"/>
                <w:lang w:val="es-PE" w:eastAsia="es-PE"/>
              </w:rPr>
              <w:t> </w:t>
            </w:r>
          </w:p>
        </w:tc>
        <w:tc>
          <w:tcPr>
            <w:tcW w:w="2265" w:type="dxa"/>
            <w:tcBorders>
              <w:top w:val="single" w:sz="6" w:space="0" w:color="auto"/>
              <w:left w:val="single" w:sz="6" w:space="0" w:color="auto"/>
              <w:bottom w:val="single" w:sz="6" w:space="0" w:color="auto"/>
              <w:right w:val="single" w:sz="6" w:space="0" w:color="auto"/>
            </w:tcBorders>
            <w:shd w:val="clear" w:color="auto" w:fill="FFFFFF"/>
            <w:hideMark/>
          </w:tcPr>
          <w:p w14:paraId="1A50A5B5" w14:textId="77777777" w:rsidR="001E1D24" w:rsidRPr="00465012" w:rsidRDefault="001E1D24" w:rsidP="001B1BF3">
            <w:pPr>
              <w:widowControl/>
              <w:autoSpaceDE/>
              <w:autoSpaceDN/>
              <w:textAlignment w:val="baseline"/>
              <w:rPr>
                <w:rFonts w:ascii="Segoe UI" w:eastAsia="Times New Roman" w:hAnsi="Segoe UI" w:cs="Segoe UI"/>
                <w:sz w:val="18"/>
                <w:szCs w:val="18"/>
                <w:lang w:val="es-PE" w:eastAsia="es-PE"/>
              </w:rPr>
            </w:pPr>
            <w:r w:rsidRPr="00465012">
              <w:rPr>
                <w:rFonts w:ascii="Arial" w:eastAsia="Times New Roman" w:hAnsi="Arial" w:cs="Arial"/>
                <w:sz w:val="20"/>
                <w:szCs w:val="20"/>
                <w:lang w:eastAsia="es-PE"/>
              </w:rPr>
              <w:t>Listado de errores</w:t>
            </w:r>
            <w:r w:rsidRPr="00465012">
              <w:rPr>
                <w:rFonts w:ascii="Arial" w:eastAsia="Times New Roman" w:hAnsi="Arial" w:cs="Arial"/>
                <w:sz w:val="20"/>
                <w:szCs w:val="20"/>
                <w:lang w:val="es-PE" w:eastAsia="es-PE"/>
              </w:rPr>
              <w:t> </w:t>
            </w:r>
          </w:p>
          <w:p w14:paraId="22F1D1DE" w14:textId="77777777" w:rsidR="001E1D24" w:rsidRPr="00465012" w:rsidRDefault="001E1D24" w:rsidP="001B1BF3">
            <w:pPr>
              <w:widowControl/>
              <w:autoSpaceDE/>
              <w:autoSpaceDN/>
              <w:textAlignment w:val="baseline"/>
              <w:rPr>
                <w:rFonts w:ascii="Segoe UI" w:eastAsia="Times New Roman" w:hAnsi="Segoe UI" w:cs="Segoe UI"/>
                <w:sz w:val="18"/>
                <w:szCs w:val="18"/>
                <w:lang w:val="es-PE" w:eastAsia="es-PE"/>
              </w:rPr>
            </w:pPr>
            <w:r w:rsidRPr="00465012">
              <w:rPr>
                <w:rFonts w:ascii="Arial" w:eastAsia="Times New Roman" w:hAnsi="Arial" w:cs="Arial"/>
                <w:sz w:val="20"/>
                <w:szCs w:val="20"/>
                <w:lang w:val="es-PE" w:eastAsia="es-PE"/>
              </w:rPr>
              <w:t> </w:t>
            </w:r>
          </w:p>
        </w:tc>
        <w:tc>
          <w:tcPr>
            <w:tcW w:w="5370" w:type="dxa"/>
            <w:tcBorders>
              <w:top w:val="single" w:sz="6" w:space="0" w:color="auto"/>
              <w:left w:val="single" w:sz="6" w:space="0" w:color="auto"/>
              <w:bottom w:val="single" w:sz="6" w:space="0" w:color="auto"/>
              <w:right w:val="single" w:sz="6" w:space="0" w:color="auto"/>
            </w:tcBorders>
            <w:shd w:val="clear" w:color="auto" w:fill="FFFFFF"/>
            <w:hideMark/>
          </w:tcPr>
          <w:p w14:paraId="320D0592" w14:textId="77777777" w:rsidR="001E1D24" w:rsidRPr="00465012" w:rsidRDefault="001E1D24" w:rsidP="001B1BF3">
            <w:pPr>
              <w:widowControl/>
              <w:autoSpaceDE/>
              <w:autoSpaceDN/>
              <w:textAlignment w:val="baseline"/>
              <w:rPr>
                <w:rFonts w:ascii="Segoe UI" w:eastAsia="Times New Roman" w:hAnsi="Segoe UI" w:cs="Segoe UI"/>
                <w:sz w:val="18"/>
                <w:szCs w:val="18"/>
                <w:lang w:val="es-PE" w:eastAsia="es-PE"/>
              </w:rPr>
            </w:pPr>
            <w:r w:rsidRPr="00465012">
              <w:rPr>
                <w:rFonts w:ascii="Arial" w:eastAsia="Times New Roman" w:hAnsi="Arial" w:cs="Arial"/>
                <w:sz w:val="20"/>
                <w:szCs w:val="20"/>
                <w:lang w:eastAsia="es-PE"/>
              </w:rPr>
              <w:t>…\Documentos Funcionales\04 Documentos Adicionales\ Tabla de Mensajes Informativos y de Errores.xlsx</w:t>
            </w:r>
            <w:r w:rsidRPr="00465012">
              <w:rPr>
                <w:rFonts w:ascii="Arial" w:eastAsia="Times New Roman" w:hAnsi="Arial" w:cs="Arial"/>
                <w:sz w:val="20"/>
                <w:szCs w:val="20"/>
                <w:lang w:val="es-PE" w:eastAsia="es-PE"/>
              </w:rPr>
              <w:t> </w:t>
            </w:r>
          </w:p>
        </w:tc>
      </w:tr>
    </w:tbl>
    <w:p w14:paraId="1EAE699C" w14:textId="77777777" w:rsidR="001E1D24" w:rsidRPr="002A79AE" w:rsidRDefault="001E1D24" w:rsidP="002A79AE">
      <w:pPr>
        <w:rPr>
          <w:lang w:val="es-PE" w:eastAsia="es-PE"/>
        </w:rPr>
      </w:pPr>
    </w:p>
    <w:sectPr w:rsidR="001E1D24" w:rsidRPr="002A79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528C"/>
    <w:multiLevelType w:val="hybridMultilevel"/>
    <w:tmpl w:val="0C9E62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B0B5DE5"/>
    <w:multiLevelType w:val="hybridMultilevel"/>
    <w:tmpl w:val="D42AFF0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 w15:restartNumberingAfterBreak="0">
    <w:nsid w:val="0D466471"/>
    <w:multiLevelType w:val="hybridMultilevel"/>
    <w:tmpl w:val="FB6041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470D37"/>
    <w:multiLevelType w:val="hybridMultilevel"/>
    <w:tmpl w:val="BCDCD8E6"/>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817533"/>
    <w:multiLevelType w:val="hybridMultilevel"/>
    <w:tmpl w:val="1068BB4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F24D3C"/>
    <w:multiLevelType w:val="multilevel"/>
    <w:tmpl w:val="89C01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D28EF"/>
    <w:multiLevelType w:val="hybridMultilevel"/>
    <w:tmpl w:val="42AE6F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4CC564B"/>
    <w:multiLevelType w:val="multilevel"/>
    <w:tmpl w:val="A5A64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492C95"/>
    <w:multiLevelType w:val="multilevel"/>
    <w:tmpl w:val="305A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221F0"/>
    <w:multiLevelType w:val="hybridMultilevel"/>
    <w:tmpl w:val="35BAAF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08673F1"/>
    <w:multiLevelType w:val="hybridMultilevel"/>
    <w:tmpl w:val="E3668424"/>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3A0915"/>
    <w:multiLevelType w:val="multilevel"/>
    <w:tmpl w:val="221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291D4B"/>
    <w:multiLevelType w:val="multilevel"/>
    <w:tmpl w:val="14B85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24C5A2D"/>
    <w:multiLevelType w:val="hybridMultilevel"/>
    <w:tmpl w:val="B276E4E2"/>
    <w:lvl w:ilvl="0" w:tplc="37FAF84C">
      <w:start w:val="1"/>
      <w:numFmt w:val="decimal"/>
      <w:pStyle w:val="Ttulo4"/>
      <w:lvlText w:val="%1."/>
      <w:lvlJc w:val="left"/>
      <w:pPr>
        <w:ind w:left="34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43C23E4"/>
    <w:multiLevelType w:val="hybridMultilevel"/>
    <w:tmpl w:val="4CC8F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5D43BAF"/>
    <w:multiLevelType w:val="hybridMultilevel"/>
    <w:tmpl w:val="C214ED2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A547942"/>
    <w:multiLevelType w:val="hybridMultilevel"/>
    <w:tmpl w:val="F0D83B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24477A2"/>
    <w:multiLevelType w:val="multilevel"/>
    <w:tmpl w:val="BB86A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75E2D76"/>
    <w:multiLevelType w:val="hybridMultilevel"/>
    <w:tmpl w:val="50A0A0A4"/>
    <w:lvl w:ilvl="0" w:tplc="21F2B75E">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E4168F2"/>
    <w:multiLevelType w:val="hybridMultilevel"/>
    <w:tmpl w:val="61DEFD62"/>
    <w:lvl w:ilvl="0" w:tplc="4EC41652">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05596784">
    <w:abstractNumId w:val="13"/>
  </w:num>
  <w:num w:numId="2" w16cid:durableId="910121132">
    <w:abstractNumId w:val="4"/>
  </w:num>
  <w:num w:numId="3" w16cid:durableId="887297169">
    <w:abstractNumId w:val="18"/>
  </w:num>
  <w:num w:numId="4" w16cid:durableId="418797388">
    <w:abstractNumId w:val="3"/>
  </w:num>
  <w:num w:numId="5" w16cid:durableId="1648511778">
    <w:abstractNumId w:val="10"/>
  </w:num>
  <w:num w:numId="6" w16cid:durableId="1759328772">
    <w:abstractNumId w:val="0"/>
  </w:num>
  <w:num w:numId="7" w16cid:durableId="1046485957">
    <w:abstractNumId w:val="15"/>
  </w:num>
  <w:num w:numId="8" w16cid:durableId="571815273">
    <w:abstractNumId w:val="1"/>
  </w:num>
  <w:num w:numId="9" w16cid:durableId="2004819276">
    <w:abstractNumId w:val="17"/>
  </w:num>
  <w:num w:numId="10" w16cid:durableId="556165257">
    <w:abstractNumId w:val="19"/>
  </w:num>
  <w:num w:numId="11" w16cid:durableId="2126846732">
    <w:abstractNumId w:val="2"/>
  </w:num>
  <w:num w:numId="12" w16cid:durableId="1207450304">
    <w:abstractNumId w:val="9"/>
  </w:num>
  <w:num w:numId="13" w16cid:durableId="593825200">
    <w:abstractNumId w:val="8"/>
  </w:num>
  <w:num w:numId="14" w16cid:durableId="97995551">
    <w:abstractNumId w:val="12"/>
  </w:num>
  <w:num w:numId="15" w16cid:durableId="2103139527">
    <w:abstractNumId w:val="5"/>
  </w:num>
  <w:num w:numId="16" w16cid:durableId="902328397">
    <w:abstractNumId w:val="7"/>
  </w:num>
  <w:num w:numId="17" w16cid:durableId="570577286">
    <w:abstractNumId w:val="11"/>
  </w:num>
  <w:num w:numId="18" w16cid:durableId="691153907">
    <w:abstractNumId w:val="6"/>
  </w:num>
  <w:num w:numId="19" w16cid:durableId="1659188489">
    <w:abstractNumId w:val="14"/>
  </w:num>
  <w:num w:numId="20" w16cid:durableId="818376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9D"/>
    <w:rsid w:val="00002A14"/>
    <w:rsid w:val="0001065E"/>
    <w:rsid w:val="00012A37"/>
    <w:rsid w:val="000276C7"/>
    <w:rsid w:val="000373AE"/>
    <w:rsid w:val="000403EA"/>
    <w:rsid w:val="00047B7C"/>
    <w:rsid w:val="00050611"/>
    <w:rsid w:val="00053129"/>
    <w:rsid w:val="000539C0"/>
    <w:rsid w:val="00056CBB"/>
    <w:rsid w:val="000715CE"/>
    <w:rsid w:val="00073E86"/>
    <w:rsid w:val="00080DF3"/>
    <w:rsid w:val="0009759B"/>
    <w:rsid w:val="000A00CE"/>
    <w:rsid w:val="000A10AD"/>
    <w:rsid w:val="000B1A53"/>
    <w:rsid w:val="000B402E"/>
    <w:rsid w:val="000B662C"/>
    <w:rsid w:val="000D1784"/>
    <w:rsid w:val="000E1F9C"/>
    <w:rsid w:val="000E5289"/>
    <w:rsid w:val="000F31A9"/>
    <w:rsid w:val="00111F90"/>
    <w:rsid w:val="0011638C"/>
    <w:rsid w:val="001274E8"/>
    <w:rsid w:val="00163071"/>
    <w:rsid w:val="00186F04"/>
    <w:rsid w:val="0019038F"/>
    <w:rsid w:val="00190792"/>
    <w:rsid w:val="00195B51"/>
    <w:rsid w:val="001A2F37"/>
    <w:rsid w:val="001A76CE"/>
    <w:rsid w:val="001D0B87"/>
    <w:rsid w:val="001E1D24"/>
    <w:rsid w:val="00200013"/>
    <w:rsid w:val="00212562"/>
    <w:rsid w:val="00227C51"/>
    <w:rsid w:val="00231605"/>
    <w:rsid w:val="002654FD"/>
    <w:rsid w:val="002A4D00"/>
    <w:rsid w:val="002A51A6"/>
    <w:rsid w:val="002A79AE"/>
    <w:rsid w:val="002C14C0"/>
    <w:rsid w:val="002C2DC9"/>
    <w:rsid w:val="002D15B1"/>
    <w:rsid w:val="002F7E9E"/>
    <w:rsid w:val="00307DFF"/>
    <w:rsid w:val="00356B1B"/>
    <w:rsid w:val="003A4F26"/>
    <w:rsid w:val="003A71A3"/>
    <w:rsid w:val="003B370B"/>
    <w:rsid w:val="003B7D4F"/>
    <w:rsid w:val="003F08AE"/>
    <w:rsid w:val="003F1CE1"/>
    <w:rsid w:val="003F2081"/>
    <w:rsid w:val="0040705C"/>
    <w:rsid w:val="0041189C"/>
    <w:rsid w:val="00423751"/>
    <w:rsid w:val="00423AF8"/>
    <w:rsid w:val="00423ED3"/>
    <w:rsid w:val="0042622E"/>
    <w:rsid w:val="00435EFD"/>
    <w:rsid w:val="004839F5"/>
    <w:rsid w:val="004A7474"/>
    <w:rsid w:val="004C498E"/>
    <w:rsid w:val="004C7C72"/>
    <w:rsid w:val="004E6286"/>
    <w:rsid w:val="004E6609"/>
    <w:rsid w:val="00502140"/>
    <w:rsid w:val="00504B0C"/>
    <w:rsid w:val="005154BA"/>
    <w:rsid w:val="00545DB5"/>
    <w:rsid w:val="0055312B"/>
    <w:rsid w:val="00555E6A"/>
    <w:rsid w:val="00560EC8"/>
    <w:rsid w:val="00565AD9"/>
    <w:rsid w:val="005900D5"/>
    <w:rsid w:val="00593604"/>
    <w:rsid w:val="005947D5"/>
    <w:rsid w:val="005A42ED"/>
    <w:rsid w:val="005A6EDC"/>
    <w:rsid w:val="005C03BF"/>
    <w:rsid w:val="005E270D"/>
    <w:rsid w:val="005E45F0"/>
    <w:rsid w:val="00622765"/>
    <w:rsid w:val="00625EC5"/>
    <w:rsid w:val="00627102"/>
    <w:rsid w:val="00637273"/>
    <w:rsid w:val="0065443B"/>
    <w:rsid w:val="00662E67"/>
    <w:rsid w:val="0067580E"/>
    <w:rsid w:val="00682240"/>
    <w:rsid w:val="00693690"/>
    <w:rsid w:val="00695BD3"/>
    <w:rsid w:val="006A3B60"/>
    <w:rsid w:val="006B7AE7"/>
    <w:rsid w:val="006D6FE6"/>
    <w:rsid w:val="006E20FA"/>
    <w:rsid w:val="00721743"/>
    <w:rsid w:val="00722FE6"/>
    <w:rsid w:val="00723180"/>
    <w:rsid w:val="00734277"/>
    <w:rsid w:val="00736079"/>
    <w:rsid w:val="00746065"/>
    <w:rsid w:val="0075265F"/>
    <w:rsid w:val="007576E4"/>
    <w:rsid w:val="00757845"/>
    <w:rsid w:val="00773422"/>
    <w:rsid w:val="0077472A"/>
    <w:rsid w:val="0078449D"/>
    <w:rsid w:val="00786E06"/>
    <w:rsid w:val="00791329"/>
    <w:rsid w:val="007A60FC"/>
    <w:rsid w:val="007A6309"/>
    <w:rsid w:val="007A6C0F"/>
    <w:rsid w:val="007B0302"/>
    <w:rsid w:val="007F6433"/>
    <w:rsid w:val="00813B6B"/>
    <w:rsid w:val="0083325B"/>
    <w:rsid w:val="008369A5"/>
    <w:rsid w:val="00840536"/>
    <w:rsid w:val="008922AD"/>
    <w:rsid w:val="008A08D8"/>
    <w:rsid w:val="008D7658"/>
    <w:rsid w:val="008E3CD5"/>
    <w:rsid w:val="008F50F2"/>
    <w:rsid w:val="008F52D0"/>
    <w:rsid w:val="008F6302"/>
    <w:rsid w:val="008F6CD0"/>
    <w:rsid w:val="00904879"/>
    <w:rsid w:val="0091461D"/>
    <w:rsid w:val="009214C0"/>
    <w:rsid w:val="009517F6"/>
    <w:rsid w:val="009900CD"/>
    <w:rsid w:val="009924EF"/>
    <w:rsid w:val="00997F15"/>
    <w:rsid w:val="009A1D00"/>
    <w:rsid w:val="009D1468"/>
    <w:rsid w:val="009E13CC"/>
    <w:rsid w:val="009F0D35"/>
    <w:rsid w:val="00A10CF9"/>
    <w:rsid w:val="00A37C6E"/>
    <w:rsid w:val="00A45D19"/>
    <w:rsid w:val="00A75563"/>
    <w:rsid w:val="00A862B7"/>
    <w:rsid w:val="00AA0A43"/>
    <w:rsid w:val="00AC2210"/>
    <w:rsid w:val="00AC3631"/>
    <w:rsid w:val="00AC5754"/>
    <w:rsid w:val="00AD2E50"/>
    <w:rsid w:val="00AF1F60"/>
    <w:rsid w:val="00AF3306"/>
    <w:rsid w:val="00AF7A72"/>
    <w:rsid w:val="00B1535A"/>
    <w:rsid w:val="00B270BE"/>
    <w:rsid w:val="00B2753F"/>
    <w:rsid w:val="00B31300"/>
    <w:rsid w:val="00B45A98"/>
    <w:rsid w:val="00B5213E"/>
    <w:rsid w:val="00B923FF"/>
    <w:rsid w:val="00BA75C0"/>
    <w:rsid w:val="00BB373D"/>
    <w:rsid w:val="00BB3D0B"/>
    <w:rsid w:val="00BD4717"/>
    <w:rsid w:val="00BF53B5"/>
    <w:rsid w:val="00C108D7"/>
    <w:rsid w:val="00C47F2A"/>
    <w:rsid w:val="00C5100C"/>
    <w:rsid w:val="00C76DF0"/>
    <w:rsid w:val="00C82200"/>
    <w:rsid w:val="00C870B8"/>
    <w:rsid w:val="00C90326"/>
    <w:rsid w:val="00CA3CDA"/>
    <w:rsid w:val="00CD1316"/>
    <w:rsid w:val="00CE07D1"/>
    <w:rsid w:val="00CE17CF"/>
    <w:rsid w:val="00CF041B"/>
    <w:rsid w:val="00CF6CD6"/>
    <w:rsid w:val="00D34786"/>
    <w:rsid w:val="00D438C4"/>
    <w:rsid w:val="00D47124"/>
    <w:rsid w:val="00D622AA"/>
    <w:rsid w:val="00D842D0"/>
    <w:rsid w:val="00D94EBE"/>
    <w:rsid w:val="00DB40A5"/>
    <w:rsid w:val="00DB58F2"/>
    <w:rsid w:val="00DB655C"/>
    <w:rsid w:val="00DC789D"/>
    <w:rsid w:val="00DF34C0"/>
    <w:rsid w:val="00E0281C"/>
    <w:rsid w:val="00E24220"/>
    <w:rsid w:val="00E31AEB"/>
    <w:rsid w:val="00E34A28"/>
    <w:rsid w:val="00E41157"/>
    <w:rsid w:val="00E466FD"/>
    <w:rsid w:val="00E4756C"/>
    <w:rsid w:val="00E5723F"/>
    <w:rsid w:val="00E842D9"/>
    <w:rsid w:val="00E85B39"/>
    <w:rsid w:val="00E863D7"/>
    <w:rsid w:val="00E95D0E"/>
    <w:rsid w:val="00EA725D"/>
    <w:rsid w:val="00ED3060"/>
    <w:rsid w:val="00EF1587"/>
    <w:rsid w:val="00F100C2"/>
    <w:rsid w:val="00F2519F"/>
    <w:rsid w:val="00F3721C"/>
    <w:rsid w:val="00F40AA2"/>
    <w:rsid w:val="00F466D8"/>
    <w:rsid w:val="00F53560"/>
    <w:rsid w:val="00F61EBC"/>
    <w:rsid w:val="00F65D5E"/>
    <w:rsid w:val="00F71C65"/>
    <w:rsid w:val="00F73F12"/>
    <w:rsid w:val="00F82C3B"/>
    <w:rsid w:val="00F9587A"/>
    <w:rsid w:val="00FB12C0"/>
    <w:rsid w:val="00FC4589"/>
    <w:rsid w:val="00FD22F4"/>
    <w:rsid w:val="00FE29B0"/>
    <w:rsid w:val="00FE2BEB"/>
    <w:rsid w:val="056C1406"/>
    <w:rsid w:val="07E3D046"/>
    <w:rsid w:val="2619A16D"/>
    <w:rsid w:val="264E8104"/>
    <w:rsid w:val="2964BC3A"/>
    <w:rsid w:val="2C259E19"/>
    <w:rsid w:val="51CEA2DB"/>
    <w:rsid w:val="536A733C"/>
    <w:rsid w:val="62908C5A"/>
    <w:rsid w:val="701486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BED3"/>
  <w15:chartTrackingRefBased/>
  <w15:docId w15:val="{4F479332-2D60-46F7-BDB5-3B16520A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9D"/>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0D17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autoRedefine/>
    <w:uiPriority w:val="9"/>
    <w:unhideWhenUsed/>
    <w:qFormat/>
    <w:rsid w:val="00DC789D"/>
    <w:pPr>
      <w:numPr>
        <w:numId w:val="1"/>
      </w:numPr>
      <w:spacing w:before="189"/>
      <w:ind w:left="360"/>
      <w:outlineLvl w:val="3"/>
    </w:pPr>
    <w:rPr>
      <w:b/>
      <w:color w:val="323E4F" w:themeColor="text2" w:themeShade="BF"/>
      <w:sz w:val="28"/>
      <w:szCs w:val="20"/>
    </w:rPr>
  </w:style>
  <w:style w:type="paragraph" w:styleId="Ttulo8">
    <w:name w:val="heading 8"/>
    <w:basedOn w:val="Normal"/>
    <w:link w:val="Ttulo8Car"/>
    <w:uiPriority w:val="1"/>
    <w:qFormat/>
    <w:rsid w:val="00DC789D"/>
    <w:pPr>
      <w:spacing w:before="6"/>
      <w:ind w:left="720"/>
      <w:outlineLvl w:val="7"/>
    </w:pPr>
    <w:rPr>
      <w:rFonts w:ascii="Arial" w:eastAsia="Arial" w:hAnsi="Arial" w:cs="Arial"/>
      <w:b/>
      <w:bCs/>
      <w:sz w:val="15"/>
      <w:szCs w:val="15"/>
    </w:rPr>
  </w:style>
  <w:style w:type="paragraph" w:styleId="Ttulo9">
    <w:name w:val="heading 9"/>
    <w:basedOn w:val="Normal"/>
    <w:next w:val="Normal"/>
    <w:link w:val="Ttulo9Car"/>
    <w:uiPriority w:val="9"/>
    <w:unhideWhenUsed/>
    <w:qFormat/>
    <w:rsid w:val="00B5213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C789D"/>
    <w:rPr>
      <w:rFonts w:ascii="Arial MT" w:eastAsia="Arial MT" w:hAnsi="Arial MT" w:cs="Arial MT"/>
      <w:b/>
      <w:color w:val="323E4F" w:themeColor="text2" w:themeShade="BF"/>
      <w:kern w:val="0"/>
      <w:sz w:val="28"/>
      <w:szCs w:val="20"/>
      <w:lang w:val="es-ES"/>
      <w14:ligatures w14:val="none"/>
    </w:rPr>
  </w:style>
  <w:style w:type="character" w:customStyle="1" w:styleId="Ttulo8Car">
    <w:name w:val="Título 8 Car"/>
    <w:basedOn w:val="Fuentedeprrafopredeter"/>
    <w:link w:val="Ttulo8"/>
    <w:uiPriority w:val="1"/>
    <w:rsid w:val="00DC789D"/>
    <w:rPr>
      <w:rFonts w:ascii="Arial" w:eastAsia="Arial" w:hAnsi="Arial" w:cs="Arial"/>
      <w:b/>
      <w:bCs/>
      <w:kern w:val="0"/>
      <w:sz w:val="15"/>
      <w:szCs w:val="15"/>
      <w:lang w:val="es-ES"/>
      <w14:ligatures w14:val="none"/>
    </w:rPr>
  </w:style>
  <w:style w:type="table" w:customStyle="1" w:styleId="TableNormal1">
    <w:name w:val="Table Normal1"/>
    <w:uiPriority w:val="2"/>
    <w:semiHidden/>
    <w:unhideWhenUsed/>
    <w:qFormat/>
    <w:rsid w:val="00DC789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DC789D"/>
    <w:rPr>
      <w:sz w:val="15"/>
      <w:szCs w:val="15"/>
    </w:rPr>
  </w:style>
  <w:style w:type="character" w:customStyle="1" w:styleId="TextoindependienteCar">
    <w:name w:val="Texto independiente Car"/>
    <w:basedOn w:val="Fuentedeprrafopredeter"/>
    <w:link w:val="Textoindependiente"/>
    <w:uiPriority w:val="1"/>
    <w:rsid w:val="00DC789D"/>
    <w:rPr>
      <w:rFonts w:ascii="Arial MT" w:eastAsia="Arial MT" w:hAnsi="Arial MT" w:cs="Arial MT"/>
      <w:kern w:val="0"/>
      <w:sz w:val="15"/>
      <w:szCs w:val="15"/>
      <w:lang w:val="es-ES"/>
      <w14:ligatures w14:val="none"/>
    </w:rPr>
  </w:style>
  <w:style w:type="paragraph" w:customStyle="1" w:styleId="TableParagraph">
    <w:name w:val="Table Paragraph"/>
    <w:basedOn w:val="Normal"/>
    <w:uiPriority w:val="1"/>
    <w:qFormat/>
    <w:rsid w:val="00DC789D"/>
  </w:style>
  <w:style w:type="character" w:customStyle="1" w:styleId="Ttulo1Car">
    <w:name w:val="Título 1 Car"/>
    <w:basedOn w:val="Fuentedeprrafopredeter"/>
    <w:link w:val="Ttulo1"/>
    <w:uiPriority w:val="9"/>
    <w:rsid w:val="000D1784"/>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9Car">
    <w:name w:val="Título 9 Car"/>
    <w:basedOn w:val="Fuentedeprrafopredeter"/>
    <w:link w:val="Ttulo9"/>
    <w:uiPriority w:val="9"/>
    <w:rsid w:val="00B5213E"/>
    <w:rPr>
      <w:rFonts w:asciiTheme="majorHAnsi" w:eastAsiaTheme="majorEastAsia" w:hAnsiTheme="majorHAnsi" w:cstheme="majorBidi"/>
      <w:i/>
      <w:iCs/>
      <w:color w:val="272727" w:themeColor="text1" w:themeTint="D8"/>
      <w:kern w:val="0"/>
      <w:sz w:val="21"/>
      <w:szCs w:val="21"/>
      <w:lang w:val="es-ES"/>
      <w14:ligatures w14:val="none"/>
    </w:rPr>
  </w:style>
  <w:style w:type="character" w:styleId="Textoennegrita">
    <w:name w:val="Strong"/>
    <w:basedOn w:val="Fuentedeprrafopredeter"/>
    <w:uiPriority w:val="22"/>
    <w:qFormat/>
    <w:rsid w:val="00B5213E"/>
    <w:rPr>
      <w:b/>
      <w:bCs/>
    </w:rPr>
  </w:style>
  <w:style w:type="paragraph" w:styleId="Prrafodelista">
    <w:name w:val="List Paragraph"/>
    <w:basedOn w:val="Normal"/>
    <w:uiPriority w:val="34"/>
    <w:qFormat/>
    <w:rsid w:val="009E13CC"/>
    <w:pPr>
      <w:ind w:left="720"/>
      <w:contextualSpacing/>
    </w:pPr>
  </w:style>
  <w:style w:type="character" w:customStyle="1" w:styleId="normaltextrun">
    <w:name w:val="normaltextrun"/>
    <w:basedOn w:val="Fuentedeprrafopredeter"/>
    <w:rsid w:val="0042622E"/>
  </w:style>
  <w:style w:type="character" w:customStyle="1" w:styleId="eop">
    <w:name w:val="eop"/>
    <w:basedOn w:val="Fuentedeprrafopredeter"/>
    <w:rsid w:val="0042622E"/>
  </w:style>
  <w:style w:type="character" w:styleId="Refdecomentario">
    <w:name w:val="annotation reference"/>
    <w:basedOn w:val="Fuentedeprrafopredeter"/>
    <w:uiPriority w:val="99"/>
    <w:semiHidden/>
    <w:unhideWhenUsed/>
    <w:rsid w:val="0040705C"/>
    <w:rPr>
      <w:sz w:val="16"/>
      <w:szCs w:val="16"/>
    </w:rPr>
  </w:style>
  <w:style w:type="paragraph" w:styleId="Textocomentario">
    <w:name w:val="annotation text"/>
    <w:basedOn w:val="Normal"/>
    <w:link w:val="TextocomentarioCar"/>
    <w:uiPriority w:val="99"/>
    <w:unhideWhenUsed/>
    <w:rsid w:val="0040705C"/>
    <w:rPr>
      <w:sz w:val="20"/>
      <w:szCs w:val="20"/>
    </w:rPr>
  </w:style>
  <w:style w:type="character" w:customStyle="1" w:styleId="TextocomentarioCar">
    <w:name w:val="Texto comentario Car"/>
    <w:basedOn w:val="Fuentedeprrafopredeter"/>
    <w:link w:val="Textocomentario"/>
    <w:uiPriority w:val="99"/>
    <w:rsid w:val="0040705C"/>
    <w:rPr>
      <w:rFonts w:ascii="Arial MT" w:eastAsia="Arial MT" w:hAnsi="Arial MT" w:cs="Arial MT"/>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40705C"/>
    <w:rPr>
      <w:b/>
      <w:bCs/>
    </w:rPr>
  </w:style>
  <w:style w:type="character" w:customStyle="1" w:styleId="AsuntodelcomentarioCar">
    <w:name w:val="Asunto del comentario Car"/>
    <w:basedOn w:val="TextocomentarioCar"/>
    <w:link w:val="Asuntodelcomentario"/>
    <w:uiPriority w:val="99"/>
    <w:semiHidden/>
    <w:rsid w:val="0040705C"/>
    <w:rPr>
      <w:rFonts w:ascii="Arial MT" w:eastAsia="Arial MT" w:hAnsi="Arial MT" w:cs="Arial MT"/>
      <w:b/>
      <w:bCs/>
      <w:kern w:val="0"/>
      <w:sz w:val="20"/>
      <w:szCs w:val="20"/>
      <w:lang w:val="es-ES"/>
      <w14:ligatures w14:val="none"/>
    </w:rPr>
  </w:style>
  <w:style w:type="paragraph" w:customStyle="1" w:styleId="paragraph">
    <w:name w:val="paragraph"/>
    <w:basedOn w:val="Normal"/>
    <w:rsid w:val="000276C7"/>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table" w:styleId="Tablaconcuadrcula">
    <w:name w:val="Table Grid"/>
    <w:basedOn w:val="Tablanormal"/>
    <w:uiPriority w:val="39"/>
    <w:rsid w:val="00C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E07D1"/>
    <w:pPr>
      <w:spacing w:after="0" w:line="240" w:lineRule="auto"/>
    </w:pPr>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431049">
      <w:bodyDiv w:val="1"/>
      <w:marLeft w:val="0"/>
      <w:marRight w:val="0"/>
      <w:marTop w:val="0"/>
      <w:marBottom w:val="0"/>
      <w:divBdr>
        <w:top w:val="none" w:sz="0" w:space="0" w:color="auto"/>
        <w:left w:val="none" w:sz="0" w:space="0" w:color="auto"/>
        <w:bottom w:val="none" w:sz="0" w:space="0" w:color="auto"/>
        <w:right w:val="none" w:sz="0" w:space="0" w:color="auto"/>
      </w:divBdr>
      <w:divsChild>
        <w:div w:id="739331765">
          <w:marLeft w:val="0"/>
          <w:marRight w:val="0"/>
          <w:marTop w:val="0"/>
          <w:marBottom w:val="0"/>
          <w:divBdr>
            <w:top w:val="none" w:sz="0" w:space="0" w:color="auto"/>
            <w:left w:val="none" w:sz="0" w:space="0" w:color="auto"/>
            <w:bottom w:val="none" w:sz="0" w:space="0" w:color="auto"/>
            <w:right w:val="none" w:sz="0" w:space="0" w:color="auto"/>
          </w:divBdr>
        </w:div>
      </w:divsChild>
    </w:div>
    <w:div w:id="661931035">
      <w:bodyDiv w:val="1"/>
      <w:marLeft w:val="0"/>
      <w:marRight w:val="0"/>
      <w:marTop w:val="0"/>
      <w:marBottom w:val="0"/>
      <w:divBdr>
        <w:top w:val="none" w:sz="0" w:space="0" w:color="auto"/>
        <w:left w:val="none" w:sz="0" w:space="0" w:color="auto"/>
        <w:bottom w:val="none" w:sz="0" w:space="0" w:color="auto"/>
        <w:right w:val="none" w:sz="0" w:space="0" w:color="auto"/>
      </w:divBdr>
      <w:divsChild>
        <w:div w:id="1418286881">
          <w:marLeft w:val="0"/>
          <w:marRight w:val="0"/>
          <w:marTop w:val="0"/>
          <w:marBottom w:val="0"/>
          <w:divBdr>
            <w:top w:val="none" w:sz="0" w:space="0" w:color="auto"/>
            <w:left w:val="none" w:sz="0" w:space="0" w:color="auto"/>
            <w:bottom w:val="none" w:sz="0" w:space="0" w:color="auto"/>
            <w:right w:val="none" w:sz="0" w:space="0" w:color="auto"/>
          </w:divBdr>
        </w:div>
        <w:div w:id="516698286">
          <w:marLeft w:val="0"/>
          <w:marRight w:val="0"/>
          <w:marTop w:val="0"/>
          <w:marBottom w:val="0"/>
          <w:divBdr>
            <w:top w:val="none" w:sz="0" w:space="0" w:color="auto"/>
            <w:left w:val="none" w:sz="0" w:space="0" w:color="auto"/>
            <w:bottom w:val="none" w:sz="0" w:space="0" w:color="auto"/>
            <w:right w:val="none" w:sz="0" w:space="0" w:color="auto"/>
          </w:divBdr>
        </w:div>
      </w:divsChild>
    </w:div>
    <w:div w:id="1226993341">
      <w:bodyDiv w:val="1"/>
      <w:marLeft w:val="0"/>
      <w:marRight w:val="0"/>
      <w:marTop w:val="0"/>
      <w:marBottom w:val="0"/>
      <w:divBdr>
        <w:top w:val="none" w:sz="0" w:space="0" w:color="auto"/>
        <w:left w:val="none" w:sz="0" w:space="0" w:color="auto"/>
        <w:bottom w:val="none" w:sz="0" w:space="0" w:color="auto"/>
        <w:right w:val="none" w:sz="0" w:space="0" w:color="auto"/>
      </w:divBdr>
      <w:divsChild>
        <w:div w:id="1241714831">
          <w:marLeft w:val="0"/>
          <w:marRight w:val="0"/>
          <w:marTop w:val="0"/>
          <w:marBottom w:val="0"/>
          <w:divBdr>
            <w:top w:val="none" w:sz="0" w:space="0" w:color="auto"/>
            <w:left w:val="none" w:sz="0" w:space="0" w:color="auto"/>
            <w:bottom w:val="none" w:sz="0" w:space="0" w:color="auto"/>
            <w:right w:val="none" w:sz="0" w:space="0" w:color="auto"/>
          </w:divBdr>
        </w:div>
      </w:divsChild>
    </w:div>
    <w:div w:id="2113012154">
      <w:bodyDiv w:val="1"/>
      <w:marLeft w:val="0"/>
      <w:marRight w:val="0"/>
      <w:marTop w:val="0"/>
      <w:marBottom w:val="0"/>
      <w:divBdr>
        <w:top w:val="none" w:sz="0" w:space="0" w:color="auto"/>
        <w:left w:val="none" w:sz="0" w:space="0" w:color="auto"/>
        <w:bottom w:val="none" w:sz="0" w:space="0" w:color="auto"/>
        <w:right w:val="none" w:sz="0" w:space="0" w:color="auto"/>
      </w:divBdr>
      <w:divsChild>
        <w:div w:id="605769491">
          <w:marLeft w:val="0"/>
          <w:marRight w:val="0"/>
          <w:marTop w:val="0"/>
          <w:marBottom w:val="0"/>
          <w:divBdr>
            <w:top w:val="none" w:sz="0" w:space="0" w:color="auto"/>
            <w:left w:val="none" w:sz="0" w:space="0" w:color="auto"/>
            <w:bottom w:val="none" w:sz="0" w:space="0" w:color="auto"/>
            <w:right w:val="none" w:sz="0" w:space="0" w:color="auto"/>
          </w:divBdr>
        </w:div>
        <w:div w:id="1335184302">
          <w:marLeft w:val="0"/>
          <w:marRight w:val="0"/>
          <w:marTop w:val="0"/>
          <w:marBottom w:val="0"/>
          <w:divBdr>
            <w:top w:val="none" w:sz="0" w:space="0" w:color="auto"/>
            <w:left w:val="none" w:sz="0" w:space="0" w:color="auto"/>
            <w:bottom w:val="none" w:sz="0" w:space="0" w:color="auto"/>
            <w:right w:val="none" w:sz="0" w:space="0" w:color="auto"/>
          </w:divBdr>
        </w:div>
        <w:div w:id="1941138180">
          <w:marLeft w:val="0"/>
          <w:marRight w:val="0"/>
          <w:marTop w:val="0"/>
          <w:marBottom w:val="0"/>
          <w:divBdr>
            <w:top w:val="none" w:sz="0" w:space="0" w:color="auto"/>
            <w:left w:val="none" w:sz="0" w:space="0" w:color="auto"/>
            <w:bottom w:val="none" w:sz="0" w:space="0" w:color="auto"/>
            <w:right w:val="none" w:sz="0" w:space="0" w:color="auto"/>
          </w:divBdr>
        </w:div>
        <w:div w:id="1927179573">
          <w:marLeft w:val="0"/>
          <w:marRight w:val="0"/>
          <w:marTop w:val="0"/>
          <w:marBottom w:val="0"/>
          <w:divBdr>
            <w:top w:val="none" w:sz="0" w:space="0" w:color="auto"/>
            <w:left w:val="none" w:sz="0" w:space="0" w:color="auto"/>
            <w:bottom w:val="none" w:sz="0" w:space="0" w:color="auto"/>
            <w:right w:val="none" w:sz="0" w:space="0" w:color="auto"/>
          </w:divBdr>
        </w:div>
        <w:div w:id="974604998">
          <w:marLeft w:val="0"/>
          <w:marRight w:val="0"/>
          <w:marTop w:val="0"/>
          <w:marBottom w:val="0"/>
          <w:divBdr>
            <w:top w:val="none" w:sz="0" w:space="0" w:color="auto"/>
            <w:left w:val="none" w:sz="0" w:space="0" w:color="auto"/>
            <w:bottom w:val="none" w:sz="0" w:space="0" w:color="auto"/>
            <w:right w:val="none" w:sz="0" w:space="0" w:color="auto"/>
          </w:divBdr>
        </w:div>
        <w:div w:id="1152024470">
          <w:marLeft w:val="0"/>
          <w:marRight w:val="0"/>
          <w:marTop w:val="0"/>
          <w:marBottom w:val="0"/>
          <w:divBdr>
            <w:top w:val="none" w:sz="0" w:space="0" w:color="auto"/>
            <w:left w:val="none" w:sz="0" w:space="0" w:color="auto"/>
            <w:bottom w:val="none" w:sz="0" w:space="0" w:color="auto"/>
            <w:right w:val="none" w:sz="0" w:space="0" w:color="auto"/>
          </w:divBdr>
        </w:div>
        <w:div w:id="21785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BC7F57751F3F343A56393DD202D817F" ma:contentTypeVersion="20" ma:contentTypeDescription="Crear nuevo documento." ma:contentTypeScope="" ma:versionID="ec0472f12e3f11265cd3f58b50f33409">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cb39c92f8a53a083727757d44a1e15cf"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8335c8-173a-4c26-85d0-3846c13a1e29">
      <Terms xmlns="http://schemas.microsoft.com/office/infopath/2007/PartnerControls"/>
    </lcf76f155ced4ddcb4097134ff3c332f>
    <TaxCatchAll xmlns="9f8772a7-fa38-4be3-8f6b-d40e0755735f" xsi:nil="true"/>
    <Fehca xmlns="328335c8-173a-4c26-85d0-3846c13a1e29" xsi:nil="true"/>
  </documentManagement>
</p:properties>
</file>

<file path=customXml/itemProps1.xml><?xml version="1.0" encoding="utf-8"?>
<ds:datastoreItem xmlns:ds="http://schemas.openxmlformats.org/officeDocument/2006/customXml" ds:itemID="{1F034AE2-4A4A-4F87-AE17-20EBABC4F9BF}">
  <ds:schemaRefs>
    <ds:schemaRef ds:uri="http://schemas.openxmlformats.org/officeDocument/2006/bibliography"/>
  </ds:schemaRefs>
</ds:datastoreItem>
</file>

<file path=customXml/itemProps2.xml><?xml version="1.0" encoding="utf-8"?>
<ds:datastoreItem xmlns:ds="http://schemas.openxmlformats.org/officeDocument/2006/customXml" ds:itemID="{2C554FED-C3BC-45DF-9016-40E948FD3E87}">
  <ds:schemaRefs>
    <ds:schemaRef ds:uri="http://schemas.microsoft.com/sharepoint/v3/contenttype/forms"/>
  </ds:schemaRefs>
</ds:datastoreItem>
</file>

<file path=customXml/itemProps3.xml><?xml version="1.0" encoding="utf-8"?>
<ds:datastoreItem xmlns:ds="http://schemas.openxmlformats.org/officeDocument/2006/customXml" ds:itemID="{2A522A53-6C70-42EA-A568-01795F173C9B}"/>
</file>

<file path=customXml/itemProps4.xml><?xml version="1.0" encoding="utf-8"?>
<ds:datastoreItem xmlns:ds="http://schemas.openxmlformats.org/officeDocument/2006/customXml" ds:itemID="{F84AD65F-5DF2-43FC-B8B6-515D32E393E2}">
  <ds:schemaRefs>
    <ds:schemaRef ds:uri="http://schemas.microsoft.com/office/2006/metadata/properties"/>
    <ds:schemaRef ds:uri="http://schemas.microsoft.com/office/infopath/2007/PartnerControls"/>
    <ds:schemaRef ds:uri="328335c8-173a-4c26-85d0-3846c13a1e29"/>
    <ds:schemaRef ds:uri="9f8772a7-fa38-4be3-8f6b-d40e0755735f"/>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1420</Words>
  <Characters>7815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dc:creator>
  <cp:keywords/>
  <dc:description/>
  <cp:lastModifiedBy>Martín Andrés Gutiérrez López</cp:lastModifiedBy>
  <cp:revision>3</cp:revision>
  <cp:lastPrinted>2025-02-04T21:45:00Z</cp:lastPrinted>
  <dcterms:created xsi:type="dcterms:W3CDTF">2025-02-04T20:39:00Z</dcterms:created>
  <dcterms:modified xsi:type="dcterms:W3CDTF">2025-02-04T21:45:00Z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