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color w:val="1A1A1A"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color w:val="1A1A1A"/>
          <w:sz w:val="44"/>
          <w:szCs w:val="44"/>
        </w:rPr>
        <w:t>OA办公管理系统项目任务单</w:t>
      </w:r>
    </w:p>
    <w:p>
      <w:pPr>
        <w:rPr>
          <w:rFonts w:ascii="微软雅黑" w:hAnsi="微软雅黑" w:eastAsia="微软雅黑"/>
          <w:b/>
          <w:bCs/>
          <w:color w:val="1A1A1A"/>
          <w:sz w:val="23"/>
          <w:szCs w:val="23"/>
        </w:rPr>
      </w:pPr>
    </w:p>
    <w:p>
      <w:pPr>
        <w:rPr>
          <w:rFonts w:ascii="微软雅黑" w:hAnsi="微软雅黑" w:eastAsia="微软雅黑"/>
          <w:b/>
          <w:bCs/>
          <w:color w:val="1A1A1A"/>
          <w:sz w:val="23"/>
          <w:szCs w:val="23"/>
        </w:rPr>
      </w:pPr>
      <w:r>
        <w:rPr>
          <w:rFonts w:hint="eastAsia" w:ascii="微软雅黑" w:hAnsi="微软雅黑" w:eastAsia="微软雅黑"/>
          <w:b/>
          <w:bCs/>
          <w:color w:val="1A1A1A"/>
          <w:sz w:val="23"/>
          <w:szCs w:val="23"/>
        </w:rPr>
        <w:t>项目介绍：XXX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color w:val="1A1A1A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1A1A1A"/>
          <w:kern w:val="0"/>
          <w:sz w:val="23"/>
          <w:szCs w:val="23"/>
        </w:rPr>
        <w:t>主要功能模块</w:t>
      </w:r>
    </w:p>
    <w:p>
      <w:r>
        <w:rPr>
          <w:rFonts w:hint="eastAsia"/>
        </w:rPr>
        <w:t>需求规则说明书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具体要求：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1、项目组长主持集体讨论，形成初步需求。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2、讨论完成后，由项目组长完成需求规格说明书。</w:t>
      </w:r>
    </w:p>
    <w:p/>
    <w:p>
      <w:r>
        <w:rPr>
          <w:rFonts w:hint="eastAsia"/>
        </w:rPr>
        <w:t>登录、部门/用户/角色/模块/权限管理、即时通讯</w:t>
      </w:r>
    </w:p>
    <w:p/>
    <w:p>
      <w:pPr>
        <w:rPr>
          <w:rFonts w:hint="eastAsia"/>
        </w:rPr>
      </w:pPr>
      <w:r>
        <w:rPr>
          <w:rFonts w:hint="eastAsia"/>
        </w:rPr>
        <w:t>请假管理</w:t>
      </w:r>
    </w:p>
    <w:p>
      <w:r>
        <w:drawing>
          <wp:inline distT="0" distB="0" distL="114300" distR="114300">
            <wp:extent cx="3467100" cy="371094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点开页面时开始日期自动获取当前日期，结束日期自动计算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请假天数，可以选择两天以内，大于两天可以手动输入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请假天数小数部分只允许为0.5，只能请半天假，输入字符或者不为0.5弹出提示并且将当前请假天数的小数部分更改为0.5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判断当前请假时间，是否和以往请假历史记录重叠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具体要求：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1、只能查询登录用户的记录。只能修改及删除【0已录入】状态的记录。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2、完成请假时间的冲突检测。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3、拓展功能：完成请假单的流程发起。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请假表的flag字段，值为：0已录入、1已提交部门经理审核、2部门经理已审核、3已提交人事经理审核、4人事经理已审核、31部门经理审核驳回、41人事经理审核驳回、5已终结。</w:t>
      </w: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4、完成请假单的导出（.docx文档）。</w:t>
      </w:r>
    </w:p>
    <w:p>
      <w:pPr>
        <w:jc w:val="left"/>
      </w:pPr>
      <w:r>
        <w:rPr>
          <w:rFonts w:hint="eastAsia" w:ascii="楷体" w:hAnsi="楷体" w:eastAsia="楷体"/>
        </w:rPr>
        <w:t>5、word文档导出可选用POI包，如果需要按指定模板导出可选用POI包或jacob包。</w:t>
      </w:r>
      <w:r>
        <w:drawing>
          <wp:inline distT="0" distB="0" distL="0" distR="0">
            <wp:extent cx="5274310" cy="645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67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drawing>
          <wp:inline distT="0" distB="0" distL="0" distR="0">
            <wp:extent cx="5274310" cy="7943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拓展功能：请假单审批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具体要求：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1、请假时长在3天以内部门经理审批即可，3天以上须经过人事经理审批，可考虑使用工作流引擎。</w:t>
      </w:r>
    </w:p>
    <w:p/>
    <w:p>
      <w:r>
        <w:rPr>
          <w:rFonts w:hint="eastAsia"/>
        </w:rPr>
        <w:t>考勤设置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具体要求：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1、根据所选年月显示当月的考勤设置信息。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2、按“周六周日休息”常规模式生成。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3、拓展功能：可一键生成当月工作日信息，通过第三方数据接口下载节假日信息。</w:t>
      </w:r>
    </w:p>
    <w:p>
      <w:r>
        <w:drawing>
          <wp:inline distT="0" distB="0" distL="0" distR="0">
            <wp:extent cx="5274310" cy="2200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考勤管理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具体要求：</w:t>
      </w:r>
    </w:p>
    <w:p>
      <w:pPr>
        <w:pStyle w:val="11"/>
        <w:numPr>
          <w:ilvl w:val="0"/>
          <w:numId w:val="2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拓展功能：完成数据清洗功能。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数据清洗：当每次打卡周期有多条打卡记录时，避免导入不需要的数据，如：早上有两条打卡记录，只取最早的一条即可。</w:t>
      </w:r>
    </w:p>
    <w:p>
      <w:r>
        <w:drawing>
          <wp:inline distT="0" distB="0" distL="0" distR="0">
            <wp:extent cx="5274310" cy="93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考勤报表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具体要求：</w:t>
      </w:r>
    </w:p>
    <w:p>
      <w:pPr>
        <w:rPr>
          <w:rFonts w:ascii="楷体" w:hAnsi="楷体" w:eastAsia="楷体"/>
        </w:rPr>
      </w:pPr>
      <w:r>
        <w:rPr>
          <w:rFonts w:hint="eastAsia"/>
        </w:rPr>
        <w:t>1</w:t>
      </w:r>
      <w:r>
        <w:rPr>
          <w:rFonts w:hint="eastAsia" w:ascii="楷体" w:hAnsi="楷体" w:eastAsia="楷体"/>
        </w:rPr>
        <w:t>、完成考勤考勤明细报表。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2、完成考勤月报表。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3、拓展功能：完成考勤月统计报表。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4、完成薪酬报表。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薪酬报表导出功能中工龄工资标准：满2年开始每月160，第3年开始每年多加80；罚款标准：病假，每月不超过1天时不扣款，超过1天后每半天扣20，事假每半天扣40，迟到早退每半天扣10，旷工每半天扣100，也可自行设置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5、完成考勤罚款数额对比图。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柱状图，展示各部门人员考勤罚款数额对比情况，可用JFreeChart静态图实现，也可考虑使用E</w:t>
      </w:r>
      <w:r>
        <w:rPr>
          <w:rFonts w:ascii="楷体" w:hAnsi="楷体" w:eastAsia="楷体"/>
        </w:rPr>
        <w:t>c</w:t>
      </w:r>
      <w:r>
        <w:rPr>
          <w:rFonts w:hint="eastAsia" w:ascii="楷体" w:hAnsi="楷体" w:eastAsia="楷体"/>
        </w:rPr>
        <w:t>harts、</w:t>
      </w:r>
      <w:r>
        <w:rPr>
          <w:rFonts w:ascii="楷体" w:hAnsi="楷体" w:eastAsia="楷体"/>
        </w:rPr>
        <w:t>Highcharts、Amcharts</w:t>
      </w:r>
      <w:r>
        <w:rPr>
          <w:rFonts w:hint="eastAsia" w:ascii="楷体" w:hAnsi="楷体" w:eastAsia="楷体"/>
        </w:rPr>
        <w:t>之类的能生成基于HTML5技术的图表。</w:t>
      </w:r>
    </w:p>
    <w:p>
      <w:r>
        <w:drawing>
          <wp:inline distT="0" distB="0" distL="0" distR="0">
            <wp:extent cx="5274310" cy="302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51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日期时间可能为12小时制，或者24小时制需要加判断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导出去的Excel还要能导回来，并且完全相同时间和考勤机号码相同时去重添加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当一个人一天有多条打卡记录时，视为有价值数据导入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导出时，只取该员工上午最早一条签到数据，下午只取下午最早一条签到数据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下图这种，如果用户上面空任一行，左边空任一行，但是其余部分遵循格式，我们任然支持导入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31620"/>
            <wp:effectExtent l="0" t="0" r="14605" b="762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6、导出的文件加上时间提示，</w:t>
      </w:r>
      <w:r>
        <w:drawing>
          <wp:inline distT="0" distB="0" distL="114300" distR="114300">
            <wp:extent cx="3390900" cy="1569720"/>
            <wp:effectExtent l="0" t="0" r="7620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增强文件名的可读性</w:t>
      </w:r>
      <w:bookmarkStart w:id="0" w:name="_GoBack"/>
      <w:bookmarkEnd w:id="0"/>
    </w:p>
    <w:p/>
    <w:p>
      <w:r>
        <w:drawing>
          <wp:inline distT="0" distB="0" distL="0" distR="0">
            <wp:extent cx="5274310" cy="18021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645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考勤日历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具体要求：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1、以日历形式展示出所选年月每一天的考勤状态及打卡时间（气泡提示）。</w:t>
      </w:r>
    </w:p>
    <w:p>
      <w:r>
        <w:drawing>
          <wp:inline distT="0" distB="0" distL="0" distR="0">
            <wp:extent cx="5274310" cy="2088515"/>
            <wp:effectExtent l="0" t="0" r="1397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拓展功能：工作安排、待办事项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自行设计该功能模块，部门领导角色员工可以给该部门员工下发任务，收到任务的员工登录系统后可收到待办事项的消息提醒，如果已经处于登录状态，则应立即收到消息提醒。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b/>
          <w:bCs/>
          <w:color w:val="1A1A1A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1A1A1A"/>
          <w:kern w:val="0"/>
          <w:sz w:val="23"/>
          <w:szCs w:val="23"/>
        </w:rPr>
        <w:t>部分表结构参考</w:t>
      </w:r>
    </w:p>
    <w:p>
      <w:r>
        <w:t>LEAVE_TYPE</w:t>
      </w:r>
      <w:r>
        <w:rPr>
          <w:rFonts w:hint="eastAsia"/>
        </w:rPr>
        <w:t xml:space="preserve"> 请假类型</w:t>
      </w:r>
    </w:p>
    <w:p>
      <w:r>
        <w:drawing>
          <wp:inline distT="0" distB="0" distL="0" distR="0">
            <wp:extent cx="5274310" cy="457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638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LEAVE</w:t>
      </w:r>
      <w:r>
        <w:rPr>
          <w:rFonts w:hint="eastAsia"/>
        </w:rPr>
        <w:t xml:space="preserve"> 请假记录</w:t>
      </w:r>
    </w:p>
    <w:p>
      <w:r>
        <w:drawing>
          <wp:inline distT="0" distB="0" distL="0" distR="0">
            <wp:extent cx="5274310" cy="795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467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WORKDAY</w:t>
      </w:r>
      <w:r>
        <w:rPr>
          <w:rFonts w:hint="eastAsia"/>
        </w:rPr>
        <w:t xml:space="preserve"> 考勤设置</w:t>
      </w:r>
    </w:p>
    <w:p>
      <w:r>
        <w:drawing>
          <wp:inline distT="0" distB="0" distL="0" distR="0">
            <wp:extent cx="5274310" cy="5702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711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ATTENDANCE</w:t>
      </w:r>
      <w:r>
        <w:rPr>
          <w:rFonts w:hint="eastAsia"/>
        </w:rPr>
        <w:t xml:space="preserve"> 考勤记录</w:t>
      </w:r>
    </w:p>
    <w:p>
      <w:r>
        <w:drawing>
          <wp:inline distT="0" distB="0" distL="0" distR="0">
            <wp:extent cx="5274310" cy="10274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546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部门/员工测试数据</w:t>
      </w:r>
    </w:p>
    <w:p>
      <w:r>
        <w:drawing>
          <wp:inline distT="0" distB="0" distL="0" distR="0">
            <wp:extent cx="5274310" cy="4654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70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417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829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274ED"/>
    <w:multiLevelType w:val="singleLevel"/>
    <w:tmpl w:val="8DA274E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9D19A1"/>
    <w:multiLevelType w:val="multilevel"/>
    <w:tmpl w:val="299D19A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C7A89"/>
    <w:multiLevelType w:val="singleLevel"/>
    <w:tmpl w:val="409C7A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3918"/>
    <w:rsid w:val="00023DF4"/>
    <w:rsid w:val="000418B9"/>
    <w:rsid w:val="00071CD7"/>
    <w:rsid w:val="00074656"/>
    <w:rsid w:val="00095065"/>
    <w:rsid w:val="000968CC"/>
    <w:rsid w:val="000973D0"/>
    <w:rsid w:val="000C5AEB"/>
    <w:rsid w:val="000E37B7"/>
    <w:rsid w:val="000E6CB5"/>
    <w:rsid w:val="000F1E1D"/>
    <w:rsid w:val="00104A5D"/>
    <w:rsid w:val="00105E95"/>
    <w:rsid w:val="001104DD"/>
    <w:rsid w:val="00142E96"/>
    <w:rsid w:val="001500FD"/>
    <w:rsid w:val="00161C14"/>
    <w:rsid w:val="00164F22"/>
    <w:rsid w:val="00174649"/>
    <w:rsid w:val="00182047"/>
    <w:rsid w:val="0018623D"/>
    <w:rsid w:val="001A738C"/>
    <w:rsid w:val="001C7B59"/>
    <w:rsid w:val="00201811"/>
    <w:rsid w:val="00221B48"/>
    <w:rsid w:val="00231581"/>
    <w:rsid w:val="002507EB"/>
    <w:rsid w:val="002814BC"/>
    <w:rsid w:val="002A1D1B"/>
    <w:rsid w:val="002E54B9"/>
    <w:rsid w:val="00301EED"/>
    <w:rsid w:val="003307EA"/>
    <w:rsid w:val="003340F4"/>
    <w:rsid w:val="00334C50"/>
    <w:rsid w:val="0039686C"/>
    <w:rsid w:val="003D1DC1"/>
    <w:rsid w:val="003D61F4"/>
    <w:rsid w:val="003E358B"/>
    <w:rsid w:val="0041771D"/>
    <w:rsid w:val="00447E60"/>
    <w:rsid w:val="00464AAD"/>
    <w:rsid w:val="00480D7F"/>
    <w:rsid w:val="00486B82"/>
    <w:rsid w:val="004B1E3C"/>
    <w:rsid w:val="004C5A8A"/>
    <w:rsid w:val="004F0369"/>
    <w:rsid w:val="004F263F"/>
    <w:rsid w:val="0055711C"/>
    <w:rsid w:val="005702DF"/>
    <w:rsid w:val="00580B71"/>
    <w:rsid w:val="005B1DC8"/>
    <w:rsid w:val="005B22DA"/>
    <w:rsid w:val="00626676"/>
    <w:rsid w:val="00632E90"/>
    <w:rsid w:val="0064264D"/>
    <w:rsid w:val="006828DE"/>
    <w:rsid w:val="00692138"/>
    <w:rsid w:val="006948A4"/>
    <w:rsid w:val="006A3726"/>
    <w:rsid w:val="006A426E"/>
    <w:rsid w:val="006F6C42"/>
    <w:rsid w:val="00700EC4"/>
    <w:rsid w:val="00713BD4"/>
    <w:rsid w:val="00781A91"/>
    <w:rsid w:val="007F3673"/>
    <w:rsid w:val="007F6809"/>
    <w:rsid w:val="007F697B"/>
    <w:rsid w:val="007F75C3"/>
    <w:rsid w:val="00803F18"/>
    <w:rsid w:val="00815F5D"/>
    <w:rsid w:val="00826DA1"/>
    <w:rsid w:val="00834AB8"/>
    <w:rsid w:val="0088072B"/>
    <w:rsid w:val="00893815"/>
    <w:rsid w:val="008A0173"/>
    <w:rsid w:val="008B27DE"/>
    <w:rsid w:val="008B5961"/>
    <w:rsid w:val="008B6F15"/>
    <w:rsid w:val="008E3155"/>
    <w:rsid w:val="008E7247"/>
    <w:rsid w:val="008F40C1"/>
    <w:rsid w:val="00902D36"/>
    <w:rsid w:val="00912131"/>
    <w:rsid w:val="00915A44"/>
    <w:rsid w:val="00922616"/>
    <w:rsid w:val="0096478D"/>
    <w:rsid w:val="009761B1"/>
    <w:rsid w:val="009B4E78"/>
    <w:rsid w:val="009C5330"/>
    <w:rsid w:val="009D488F"/>
    <w:rsid w:val="009E1E93"/>
    <w:rsid w:val="009F1425"/>
    <w:rsid w:val="009F2539"/>
    <w:rsid w:val="00A02A4F"/>
    <w:rsid w:val="00A33360"/>
    <w:rsid w:val="00A426D1"/>
    <w:rsid w:val="00A74289"/>
    <w:rsid w:val="00AA5712"/>
    <w:rsid w:val="00AA71ED"/>
    <w:rsid w:val="00AF1583"/>
    <w:rsid w:val="00AF267E"/>
    <w:rsid w:val="00B001A5"/>
    <w:rsid w:val="00B03C01"/>
    <w:rsid w:val="00B04276"/>
    <w:rsid w:val="00B055C7"/>
    <w:rsid w:val="00B27101"/>
    <w:rsid w:val="00B302DC"/>
    <w:rsid w:val="00B33918"/>
    <w:rsid w:val="00B5238C"/>
    <w:rsid w:val="00BB29CF"/>
    <w:rsid w:val="00BC1E0B"/>
    <w:rsid w:val="00BE3F89"/>
    <w:rsid w:val="00C02DDA"/>
    <w:rsid w:val="00C211A2"/>
    <w:rsid w:val="00C21523"/>
    <w:rsid w:val="00C32E03"/>
    <w:rsid w:val="00C376F4"/>
    <w:rsid w:val="00C54CC4"/>
    <w:rsid w:val="00C6768C"/>
    <w:rsid w:val="00C83F33"/>
    <w:rsid w:val="00C842B8"/>
    <w:rsid w:val="00C86482"/>
    <w:rsid w:val="00CB179B"/>
    <w:rsid w:val="00CB5015"/>
    <w:rsid w:val="00CD15E9"/>
    <w:rsid w:val="00D00BE7"/>
    <w:rsid w:val="00D16DF5"/>
    <w:rsid w:val="00D20542"/>
    <w:rsid w:val="00D355A4"/>
    <w:rsid w:val="00D52EAA"/>
    <w:rsid w:val="00D55523"/>
    <w:rsid w:val="00D85A38"/>
    <w:rsid w:val="00DB2153"/>
    <w:rsid w:val="00DB3417"/>
    <w:rsid w:val="00DB48DF"/>
    <w:rsid w:val="00DC254E"/>
    <w:rsid w:val="00E05A2F"/>
    <w:rsid w:val="00E10D3A"/>
    <w:rsid w:val="00E362F9"/>
    <w:rsid w:val="00E63129"/>
    <w:rsid w:val="00E818A8"/>
    <w:rsid w:val="00E81955"/>
    <w:rsid w:val="00E826A9"/>
    <w:rsid w:val="00E97EDB"/>
    <w:rsid w:val="00EB4CB6"/>
    <w:rsid w:val="00EB7E45"/>
    <w:rsid w:val="00EC2AE5"/>
    <w:rsid w:val="00EC4102"/>
    <w:rsid w:val="00ED7794"/>
    <w:rsid w:val="00EF4D0D"/>
    <w:rsid w:val="00EF7067"/>
    <w:rsid w:val="00F04A9C"/>
    <w:rsid w:val="00F04C29"/>
    <w:rsid w:val="00F062A3"/>
    <w:rsid w:val="00F067AD"/>
    <w:rsid w:val="00F2457C"/>
    <w:rsid w:val="00F30D66"/>
    <w:rsid w:val="00F37D7E"/>
    <w:rsid w:val="00F80550"/>
    <w:rsid w:val="00FC0FDC"/>
    <w:rsid w:val="00FC7E2F"/>
    <w:rsid w:val="00FE5502"/>
    <w:rsid w:val="00FE6C37"/>
    <w:rsid w:val="00FF6B78"/>
    <w:rsid w:val="021C6B59"/>
    <w:rsid w:val="0AA64662"/>
    <w:rsid w:val="0C18590B"/>
    <w:rsid w:val="2A080CEA"/>
    <w:rsid w:val="34866BEB"/>
    <w:rsid w:val="379672D3"/>
    <w:rsid w:val="3C507272"/>
    <w:rsid w:val="3F613641"/>
    <w:rsid w:val="4A1E2BA5"/>
    <w:rsid w:val="58F9706D"/>
    <w:rsid w:val="5A726D76"/>
    <w:rsid w:val="5AEA7733"/>
    <w:rsid w:val="5DEC705B"/>
    <w:rsid w:val="720B7003"/>
    <w:rsid w:val="72612F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168</Words>
  <Characters>963</Characters>
  <Lines>8</Lines>
  <Paragraphs>2</Paragraphs>
  <TotalTime>49</TotalTime>
  <ScaleCrop>false</ScaleCrop>
  <LinksUpToDate>false</LinksUpToDate>
  <CharactersWithSpaces>1129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2018-01-20T15:03:00Z</dcterms:created>
  <dc:creator>陈浩</dc:creator>
  <cp:lastModifiedBy>零界限定</cp:lastModifiedBy>
  <dcterms:modified xsi:type="dcterms:W3CDTF">2018-11-22T16:00:07Z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