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  <w:bCs/>
        </w:rPr>
        <w:t>NOTICE OF DEFAULT AND BREACH OF DUTY TO THE CROWN</w:t>
      </w:r>
    </w:p>
    <w:p>
      <w:pPr>
        <w:pStyle w:val="BodyText"/>
        <w:bidi w:val="0"/>
        <w:jc w:val="left"/>
        <w:rPr/>
      </w:pPr>
      <w:r>
        <w:rPr>
          <w:rStyle w:val="Strong"/>
        </w:rPr>
        <w:t>Issued by the Sovereign People to the Governor-General of the Commonwealth of Australia</w:t>
      </w:r>
      <w:r>
        <w:rPr/>
        <w:br/>
      </w:r>
      <w:r>
        <w:rPr>
          <w:rStyle w:val="Strong"/>
        </w:rPr>
        <w:t>Final Lawful Notice – No Rebuttal Received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To:</w:t>
      </w:r>
      <w:r>
        <w:rPr/>
        <w:br/>
        <w:t>Her Excellency the Governor-General</w:t>
        <w:br/>
        <w:t>C/o Office of the Governor-General</w:t>
        <w:br/>
        <w:t>Government House, Canberra</w:t>
        <w:br/>
        <w:t>via official online submission system</w:t>
      </w:r>
    </w:p>
    <w:p>
      <w:pPr>
        <w:pStyle w:val="BodyText"/>
        <w:bidi w:val="0"/>
        <w:jc w:val="left"/>
        <w:rPr/>
      </w:pPr>
      <w:r>
        <w:rPr>
          <w:rStyle w:val="Strong"/>
        </w:rPr>
        <w:t>From:</w:t>
      </w:r>
      <w:r>
        <w:rPr/>
        <w:br/>
      </w:r>
      <w:r>
        <w:rPr/>
        <w:t>Chris Mader</w:t>
      </w:r>
      <w:r>
        <w:rPr/>
        <w:br/>
        <w:t>Constitutional Researcher</w:t>
        <w:br/>
        <w:t>Advocate for Lawful Democracy</w:t>
        <w:br/>
        <w:t>Author of Formal Parliamentary and Gubernatorial Submissions</w:t>
        <w:br/>
        <w:t>Domiciled in [Your State, Australia]</w:t>
      </w:r>
    </w:p>
    <w:p>
      <w:pPr>
        <w:pStyle w:val="BodyText"/>
        <w:bidi w:val="0"/>
        <w:jc w:val="left"/>
        <w:rPr/>
      </w:pPr>
      <w:r>
        <w:rPr>
          <w:rStyle w:val="Strong"/>
        </w:rPr>
        <w:t>Date:</w:t>
      </w:r>
      <w:r>
        <w:rPr/>
        <w:t xml:space="preserve"> </w:t>
      </w:r>
      <w:r>
        <w:rPr/>
        <w:t>23</w:t>
      </w:r>
      <w:r>
        <w:rPr>
          <w:vertAlign w:val="superscript"/>
        </w:rPr>
        <w:t>rd</w:t>
      </w:r>
      <w:r>
        <w:rPr/>
        <w:t xml:space="preserve"> May 2025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I. SUMMARY OF FACTS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I issued three separate and lawfully constructed submissions to your office: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The first concerning statutory overreach and the People’s Sovereignty.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The second concerning abuse of office and violation of constitutional protections.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The third, titled </w:t>
      </w:r>
      <w:r>
        <w:rPr>
          <w:rStyle w:val="Emphasis"/>
        </w:rPr>
        <w:t>“LAWFUL NOTICE TO THE CROWN’S REPRESENTATIVE”</w:t>
      </w:r>
      <w:r>
        <w:rPr/>
        <w:t xml:space="preserve">, was submitted on </w:t>
      </w:r>
      <w:r>
        <w:rPr>
          <w:rStyle w:val="Strong"/>
        </w:rPr>
        <w:t>10 May 2025</w:t>
      </w:r>
      <w:r>
        <w:rPr/>
        <w:t xml:space="preserve">, and addressed the </w:t>
      </w:r>
      <w:r>
        <w:rPr>
          <w:rStyle w:val="Strong"/>
        </w:rPr>
        <w:t>unlawful removal of physical land title</w:t>
      </w:r>
      <w:r>
        <w:rPr/>
        <w:t xml:space="preserve"> and the </w:t>
      </w:r>
      <w:r>
        <w:rPr>
          <w:rStyle w:val="Strong"/>
        </w:rPr>
        <w:t>trespass upon the Sovereign rights of the People by NSW Land Registry Services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All submissions were: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Filed lawfully and respectfully through your official submission portal.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Structured in accordance with Magna Carta 1215, the Coronation Oath Act 1688, the Commonwealth of Australia Constitution Act 1900 (UK), and the Australian Courts Act 1828 (UK).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Served in the lawful interest of the Sovereign People whom you are sworn to protect.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On all three occasions, your office failed to acknowledge or rebut the submissions, despite clear notification of their lawful and constitutional gravity.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Furthermore, your office </w:t>
      </w:r>
      <w:r>
        <w:rPr>
          <w:rStyle w:val="Strong"/>
        </w:rPr>
        <w:t>admits in writing</w:t>
      </w:r>
      <w:r>
        <w:rPr/>
        <w:t xml:space="preserve"> via your public submission confirmation page that:</w:t>
      </w:r>
    </w:p>
    <w:p>
      <w:pPr>
        <w:pStyle w:val="BlockQuotationuser"/>
        <w:numPr>
          <w:ilvl w:val="0"/>
          <w:numId w:val="0"/>
        </w:numPr>
        <w:bidi w:val="0"/>
        <w:ind w:hanging="0" w:left="567" w:right="567"/>
        <w:jc w:val="left"/>
        <w:rPr/>
      </w:pPr>
      <w:r>
        <w:rPr/>
        <w:t>“</w:t>
      </w:r>
      <w:r>
        <w:rPr/>
        <w:t>Form letters or emails generated as part of a broader campaign may not be responded to,”</w:t>
        <w:br/>
        <w:t>“Individual items of correspondence of this type will not be brought to the attention of the Governor-General,” and</w:t>
        <w:br/>
        <w:t>“Senders should not expect a reply.”</w:t>
        <w:br/>
        <w:t xml:space="preserve">These statements constitute </w:t>
      </w:r>
      <w:r>
        <w:rPr>
          <w:rStyle w:val="Strong"/>
        </w:rPr>
        <w:t>public notice of abandonment of office and refusal to discharge constitutional duty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II. POINTS OF LAW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Magna Carta 1215, Article 29</w:t>
      </w:r>
      <w:r>
        <w:rPr/>
        <w:t>: “No free man shall be... dispossessed... but by the lawful judgment of his equals or by the law of the land.”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Coronation Oath Act 1688</w:t>
      </w:r>
      <w:r>
        <w:rPr/>
        <w:t>: Binds the Monarch, and by extension all Crown representatives, to uphold the laws and customs of the realm, including Magna Carta.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Commonwealth of Australia Constitution Act 1900 (UK)</w:t>
      </w:r>
      <w:r>
        <w:rPr/>
        <w:t>: Embeds the Crown under constitutional obligation to the People of Australia and the laws of England.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Australian Courts Act 1828 (UK), Section 24</w:t>
      </w:r>
      <w:r>
        <w:rPr/>
        <w:t>: Directly imports English Common Law into Australia, rendering Magna Carta enforceable across all jurisdictions.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III. DEFAULT &amp; DERELICTION</w:t>
      </w:r>
    </w:p>
    <w:p>
      <w:pPr>
        <w:pStyle w:val="BodyText"/>
        <w:bidi w:val="0"/>
        <w:jc w:val="left"/>
        <w:rPr/>
      </w:pPr>
      <w:r>
        <w:rPr/>
        <w:t>You were formally notified — thrice — and failed to discharge your constitutional duties.</w:t>
        <w:br/>
        <w:t>You failed to: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Acknowledge lawful submission,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Uphold trial by jury and due process,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Protect the People from unlawful trespass on their land and sovereignty,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Act as the living trustee of the Crown in defence of the Constitution.</w:t>
      </w:r>
    </w:p>
    <w:p>
      <w:pPr>
        <w:pStyle w:val="BodyText"/>
        <w:bidi w:val="0"/>
        <w:jc w:val="left"/>
        <w:rPr/>
      </w:pPr>
      <w:r>
        <w:rPr/>
        <w:t>This failure now stands as: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 breach of the Coronation Oath,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 breach of trust and fiduciary obligation,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 default in law.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IV. FINAL DECLARATION AND NOTICE TO THE CROWN</w:t>
      </w:r>
    </w:p>
    <w:p>
      <w:pPr>
        <w:pStyle w:val="BodyText"/>
        <w:bidi w:val="0"/>
        <w:jc w:val="left"/>
        <w:rPr/>
      </w:pPr>
      <w:r>
        <w:rPr/>
        <w:t>Let the record show:</w:t>
        <w:br/>
        <w:t>You, the Governor-General, were duly and lawfully notified on three occasions.</w:t>
        <w:br/>
        <w:t xml:space="preserve">You have </w:t>
      </w:r>
      <w:r>
        <w:rPr>
          <w:rStyle w:val="Strong"/>
        </w:rPr>
        <w:t>defaulted</w:t>
      </w:r>
      <w:r>
        <w:rPr/>
        <w:t>.</w:t>
        <w:br/>
        <w:t xml:space="preserve">This default is now </w:t>
      </w:r>
      <w:r>
        <w:rPr>
          <w:rStyle w:val="Strong"/>
        </w:rPr>
        <w:t>perfected</w:t>
      </w:r>
      <w:r>
        <w:rPr/>
        <w:t xml:space="preserve"> and will be published to the lawful record of the Sovereign People of Australia.</w:t>
      </w:r>
    </w:p>
    <w:p>
      <w:pPr>
        <w:pStyle w:val="BodyText"/>
        <w:bidi w:val="0"/>
        <w:jc w:val="left"/>
        <w:rPr/>
      </w:pPr>
      <w:r>
        <w:rPr/>
        <w:t>I now reserve the right to: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Escalate this breach to </w:t>
      </w:r>
      <w:r>
        <w:rPr>
          <w:rStyle w:val="Strong"/>
        </w:rPr>
        <w:t>His Majesty, King Charles III</w:t>
      </w:r>
      <w:r>
        <w:rPr/>
        <w:t>,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Convene or participate in a Common Law Jury</w:t>
      </w:r>
      <w:r>
        <w:rPr/>
        <w:t>,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Pursue remedy and redress under Sovereign Common Law</w:t>
      </w:r>
      <w:r>
        <w:rPr/>
        <w:t>,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And to </w:t>
      </w:r>
      <w:r>
        <w:rPr>
          <w:rStyle w:val="Strong"/>
        </w:rPr>
        <w:t>publish this matter publicly and internationally</w:t>
      </w:r>
      <w:r>
        <w:rPr/>
        <w:t>.</w:t>
      </w:r>
    </w:p>
    <w:p>
      <w:pPr>
        <w:pStyle w:val="BodyText"/>
        <w:bidi w:val="0"/>
        <w:jc w:val="left"/>
        <w:rPr/>
      </w:pPr>
      <w:r>
        <w:rPr>
          <w:rStyle w:val="Strong"/>
        </w:rPr>
        <w:t>I do not consent. I do not acquiesce. I stand in full lawful dominion.</w:t>
      </w:r>
    </w:p>
    <w:p>
      <w:pPr>
        <w:pStyle w:val="BodyText"/>
        <w:bidi w:val="0"/>
        <w:jc w:val="left"/>
        <w:rPr/>
      </w:pPr>
      <w:r>
        <w:rPr/>
        <w:t xml:space="preserve">Let the record show: </w:t>
      </w:r>
      <w:r>
        <w:rPr>
          <w:rStyle w:val="Strong"/>
        </w:rPr>
        <w:t>You were notified. You defaulted.</w:t>
      </w:r>
    </w:p>
    <w:p>
      <w:pPr>
        <w:pStyle w:val="Normal"/>
        <w:bidi w:val="0"/>
        <w:jc w:val="left"/>
        <w:rPr/>
      </w:pPr>
      <w:r>
        <w:rPr/>
        <w:br/>
      </w:r>
      <w:r>
        <w:rPr>
          <w:rStyle w:val="Strong"/>
        </w:rPr>
        <w:t>Chris Mader</w:t>
      </w:r>
      <w:r>
        <w:rPr/>
        <w:br/>
      </w:r>
      <w:r>
        <w:rPr>
          <w:rStyle w:val="Emphasis"/>
        </w:rPr>
        <w:t>Constitutional Researcher | Advocate for Lawful Democracy</w:t>
      </w:r>
      <w:r>
        <w:rPr/>
        <w:br/>
      </w:r>
      <w:r>
        <w:rPr>
          <w:rStyle w:val="Emphasis"/>
        </w:rPr>
        <w:t>Author of multiple formal submissions to NSW and Federal Parliament</w:t>
      </w:r>
      <w:r>
        <w:rPr/>
        <w:br/>
      </w:r>
      <w:r>
        <w:rPr>
          <w:rStyle w:val="Emphasis"/>
        </w:rPr>
        <w:t>Specialising in Magna Carta 1215, Democracy, Natural Law, and the Sovereignty of the People</w:t>
      </w:r>
    </w:p>
    <w:p>
      <w:pPr>
        <w:pStyle w:val="Normal"/>
        <w:bidi w:val="0"/>
        <w:jc w:val="left"/>
        <w:rPr/>
      </w:pPr>
      <w:r>
        <w:rPr>
          <w:rStyle w:val="Strong"/>
        </w:rPr>
        <w:t>Constitutional Clarification:</w:t>
      </w:r>
      <w:r>
        <w:rPr/>
        <w:br/>
        <w:t xml:space="preserve">The </w:t>
      </w:r>
      <w:r>
        <w:rPr>
          <w:rStyle w:val="Emphasis"/>
        </w:rPr>
        <w:t>Commonwealth of Australia Constitution Act 1900 (UK)</w:t>
      </w:r>
      <w:r>
        <w:rPr/>
        <w:t xml:space="preserve"> is a statute of the British Parliament and holds lawful validity only insofar as it does not conflict with </w:t>
      </w:r>
      <w:r>
        <w:rPr>
          <w:rStyle w:val="Strong"/>
        </w:rPr>
        <w:t>Magna Carta 1215</w:t>
      </w:r>
      <w:r>
        <w:rPr/>
        <w:t xml:space="preserve">, </w:t>
      </w:r>
      <w:r>
        <w:rPr>
          <w:rStyle w:val="Strong"/>
        </w:rPr>
        <w:t>Natural Law</w:t>
      </w:r>
      <w:r>
        <w:rPr/>
        <w:t xml:space="preserve">, and the Sovereign Right of the People to rule through </w:t>
      </w:r>
      <w:r>
        <w:rPr>
          <w:rStyle w:val="Strong"/>
        </w:rPr>
        <w:t>Trial by Jury</w:t>
      </w:r>
      <w:r>
        <w:rPr/>
        <w:t xml:space="preserve">. Any portion of the Act that contradicts these foundational authorities is, by operation of law, void and of no lawful effect. The People do not stand under Parliament — Parliament stands under the Constitution.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1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user">
    <w:name w:val="Block Quotation (user)"/>
    <w:basedOn w:val="Normal"/>
    <w:qFormat/>
    <w:pPr>
      <w:spacing w:before="0" w:after="283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LibreOffice/24.8.6.2$Windows_X86_64 LibreOffice_project/6d98ba145e9a8a39fc57bcc76981d1fb1316c60c</Application>
  <AppVersion>15.0000</AppVersion>
  <Pages>3</Pages>
  <Words>709</Words>
  <Characters>3780</Characters>
  <CharactersWithSpaces>4427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2025-05-23T13:27:48Z</dcterms:created>
  <dc:creator/>
  <dc:description/>
  <dc:language>en-AU</dc:language>
  <cp:lastModifiedBy/>
  <dcterms:modified xsi:type="dcterms:W3CDTF">2025-05-23T14:53:13Z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