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FD7FE" w14:textId="6C188F13" w:rsidR="00972372" w:rsidRPr="00E57C0E" w:rsidRDefault="00E57C0E">
      <w:pPr>
        <w:rPr>
          <w:rFonts w:ascii="宋体" w:eastAsia="宋体" w:hAnsi="宋体"/>
          <w:b/>
          <w:bCs/>
          <w:sz w:val="28"/>
          <w:szCs w:val="28"/>
        </w:rPr>
      </w:pPr>
      <w:r w:rsidRPr="00E57C0E">
        <w:rPr>
          <w:rFonts w:ascii="宋体" w:eastAsia="宋体" w:hAnsi="宋体" w:hint="eastAsia"/>
          <w:b/>
          <w:bCs/>
          <w:sz w:val="28"/>
          <w:szCs w:val="28"/>
        </w:rPr>
        <w:t>URP_Asset(Unversal Render Pipline Asset)</w:t>
      </w:r>
    </w:p>
    <w:p w14:paraId="7A7F8997" w14:textId="24DF0277" w:rsidR="00E57C0E" w:rsidRDefault="00E57C0E">
      <w:r>
        <w:rPr>
          <w:rFonts w:hint="eastAsia"/>
        </w:rPr>
        <w:t>描述: 当你创建渲染管线会生成的资产文件。</w:t>
      </w:r>
    </w:p>
    <w:p w14:paraId="3A141FE0" w14:textId="7C5EF4AC" w:rsidR="00E57C0E" w:rsidRDefault="00E57C0E">
      <w:pPr>
        <w:rPr>
          <w:rFonts w:hint="eastAsia"/>
        </w:rPr>
      </w:pPr>
      <w:r>
        <w:rPr>
          <w:noProof/>
        </w:rPr>
        <w:drawing>
          <wp:inline distT="0" distB="0" distL="0" distR="0" wp14:anchorId="61DD7088" wp14:editId="0732E99A">
            <wp:extent cx="2317869" cy="3873699"/>
            <wp:effectExtent l="0" t="0" r="6350" b="0"/>
            <wp:docPr id="668584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84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7869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5A6A" w14:textId="7305FDB6" w:rsidR="00E57C0E" w:rsidRDefault="00E57C0E">
      <w:r>
        <w:rPr>
          <w:rFonts w:hint="eastAsia"/>
        </w:rPr>
        <w:t>位置：默认在Assets文件夹下</w:t>
      </w:r>
    </w:p>
    <w:p w14:paraId="585DF91E" w14:textId="3A496E6C" w:rsidR="00E57C0E" w:rsidRDefault="00E57C0E">
      <w:r>
        <w:rPr>
          <w:rFonts w:hint="eastAsia"/>
        </w:rPr>
        <w:t xml:space="preserve">功能: </w:t>
      </w:r>
    </w:p>
    <w:p w14:paraId="1346E18C" w14:textId="2F2C589A" w:rsidR="00E57C0E" w:rsidRDefault="00E57C0E" w:rsidP="00E57C0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General:</w:t>
      </w:r>
    </w:p>
    <w:p w14:paraId="0BAF3FA2" w14:textId="325DB169" w:rsidR="00E57C0E" w:rsidRDefault="00E57C0E" w:rsidP="00E57C0E">
      <w:pPr>
        <w:pStyle w:val="a9"/>
        <w:numPr>
          <w:ilvl w:val="0"/>
          <w:numId w:val="2"/>
        </w:numPr>
      </w:pPr>
      <w:r>
        <w:rPr>
          <w:rFonts w:hint="eastAsia"/>
        </w:rPr>
        <w:t>Quality:</w:t>
      </w:r>
    </w:p>
    <w:p w14:paraId="153D74B6" w14:textId="299E3FE9" w:rsidR="00740799" w:rsidRDefault="00740799" w:rsidP="00740799">
      <w:pPr>
        <w:pStyle w:val="a9"/>
        <w:numPr>
          <w:ilvl w:val="0"/>
          <w:numId w:val="5"/>
        </w:numPr>
      </w:pPr>
      <w:r>
        <w:rPr>
          <w:rFonts w:hint="eastAsia"/>
        </w:rPr>
        <w:t>HDR: 高动态范围，提升画面质量和视觉效果</w:t>
      </w:r>
    </w:p>
    <w:p w14:paraId="31F84158" w14:textId="67EF2B01" w:rsidR="00740799" w:rsidRDefault="00740799" w:rsidP="00740799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AntiAilasing(MSAA): 抗锯齿等级</w:t>
      </w:r>
    </w:p>
    <w:p w14:paraId="78FE0E92" w14:textId="22B98672" w:rsidR="00E57C0E" w:rsidRDefault="00E57C0E" w:rsidP="00E57C0E">
      <w:pPr>
        <w:pStyle w:val="a9"/>
        <w:numPr>
          <w:ilvl w:val="0"/>
          <w:numId w:val="2"/>
        </w:numPr>
      </w:pPr>
      <w:r>
        <w:rPr>
          <w:rFonts w:hint="eastAsia"/>
        </w:rPr>
        <w:t>Lighting:</w:t>
      </w:r>
    </w:p>
    <w:p w14:paraId="76E5DCC3" w14:textId="0DF5AC14" w:rsidR="00E57C0E" w:rsidRDefault="00E57C0E" w:rsidP="00E57C0E">
      <w:pPr>
        <w:pStyle w:val="a9"/>
        <w:numPr>
          <w:ilvl w:val="0"/>
          <w:numId w:val="3"/>
        </w:numPr>
      </w:pPr>
      <w:r>
        <w:rPr>
          <w:rFonts w:hint="eastAsia"/>
        </w:rPr>
        <w:t>Main Light：</w:t>
      </w:r>
    </w:p>
    <w:p w14:paraId="6E1D8136" w14:textId="56B32DC2" w:rsidR="00E57C0E" w:rsidRDefault="00E57C0E" w:rsidP="00740799">
      <w:pPr>
        <w:pStyle w:val="a9"/>
        <w:numPr>
          <w:ilvl w:val="1"/>
          <w:numId w:val="7"/>
        </w:numPr>
      </w:pPr>
      <w:r>
        <w:rPr>
          <w:rFonts w:hint="eastAsia"/>
        </w:rPr>
        <w:t>Cast Shadows:</w:t>
      </w:r>
    </w:p>
    <w:p w14:paraId="19C61B95" w14:textId="32EF44CB" w:rsidR="00E57C0E" w:rsidRDefault="00E57C0E" w:rsidP="00740799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Shadow Reaolution: 渲染阴影的分辨率，越高越清晰越低越模糊。</w:t>
      </w:r>
    </w:p>
    <w:p w14:paraId="16E133A6" w14:textId="03FA8F80" w:rsidR="00E57C0E" w:rsidRDefault="00E57C0E" w:rsidP="00E57C0E">
      <w:pPr>
        <w:pStyle w:val="a9"/>
        <w:numPr>
          <w:ilvl w:val="0"/>
          <w:numId w:val="2"/>
        </w:numPr>
      </w:pPr>
      <w:r>
        <w:rPr>
          <w:rFonts w:hint="eastAsia"/>
        </w:rPr>
        <w:t>Shadows:</w:t>
      </w:r>
    </w:p>
    <w:p w14:paraId="390FDA22" w14:textId="44B6CD64" w:rsidR="00E57C0E" w:rsidRDefault="00E57C0E" w:rsidP="00740799">
      <w:pPr>
        <w:pStyle w:val="a9"/>
        <w:numPr>
          <w:ilvl w:val="0"/>
          <w:numId w:val="4"/>
        </w:numPr>
      </w:pPr>
      <w:r>
        <w:rPr>
          <w:rFonts w:hint="eastAsia"/>
        </w:rPr>
        <w:t>Max Distance: 阴影渲染的最大距离，超过这个距离阴影将不会渲染</w:t>
      </w:r>
    </w:p>
    <w:p w14:paraId="70CE620F" w14:textId="3A6E27AB" w:rsidR="00E57C0E" w:rsidRDefault="00E57C0E" w:rsidP="00740799">
      <w:pPr>
        <w:pStyle w:val="a9"/>
        <w:numPr>
          <w:ilvl w:val="0"/>
          <w:numId w:val="4"/>
        </w:numPr>
      </w:pPr>
      <w:r>
        <w:t>Working</w:t>
      </w:r>
      <w:r>
        <w:rPr>
          <w:rFonts w:hint="eastAsia"/>
        </w:rPr>
        <w:t xml:space="preserve"> Unit:</w:t>
      </w:r>
    </w:p>
    <w:p w14:paraId="7B9155B7" w14:textId="6EF8EE3C" w:rsidR="00E57C0E" w:rsidRDefault="00E57C0E" w:rsidP="00740799">
      <w:pPr>
        <w:pStyle w:val="a9"/>
        <w:numPr>
          <w:ilvl w:val="0"/>
          <w:numId w:val="4"/>
        </w:numPr>
      </w:pPr>
      <w:r>
        <w:rPr>
          <w:rFonts w:hint="eastAsia"/>
        </w:rPr>
        <w:t>Cascade Count: 渲染等级，例如等级设置为2级，1级之内的阴影是清新，2级之内的阴影是虚影。通过Split[]来设置每级控制的距离。</w:t>
      </w:r>
    </w:p>
    <w:p w14:paraId="4F47BE3F" w14:textId="42418C1F" w:rsidR="009E7202" w:rsidRDefault="009E7202" w:rsidP="00740799">
      <w:pPr>
        <w:pStyle w:val="a9"/>
        <w:numPr>
          <w:ilvl w:val="0"/>
          <w:numId w:val="4"/>
        </w:numPr>
      </w:pPr>
      <w:r>
        <w:rPr>
          <w:rFonts w:hint="eastAsia"/>
        </w:rPr>
        <w:t>Normal Bais：阴影法线偏移，越高越发散，越低越实。</w:t>
      </w:r>
    </w:p>
    <w:p w14:paraId="103952B0" w14:textId="3C0C6B94" w:rsidR="009E7202" w:rsidRDefault="00740799" w:rsidP="009E7202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Soft Shadows: 模糊阴影</w:t>
      </w:r>
    </w:p>
    <w:p w14:paraId="7FC4B21B" w14:textId="66455117" w:rsidR="00E57C0E" w:rsidRDefault="00E57C0E" w:rsidP="00E57C0E">
      <w:pPr>
        <w:pStyle w:val="a9"/>
        <w:numPr>
          <w:ilvl w:val="0"/>
          <w:numId w:val="2"/>
        </w:numPr>
      </w:pPr>
      <w:r>
        <w:rPr>
          <w:rFonts w:hint="eastAsia"/>
        </w:rPr>
        <w:t>Post-processing:</w:t>
      </w:r>
    </w:p>
    <w:p w14:paraId="460567DE" w14:textId="213B97B9" w:rsidR="00E57C0E" w:rsidRPr="00E57C0E" w:rsidRDefault="00E57C0E" w:rsidP="00E57C0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Advanced:</w:t>
      </w:r>
    </w:p>
    <w:sectPr w:rsidR="00E57C0E" w:rsidRPr="00E57C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155EC"/>
    <w:multiLevelType w:val="hybridMultilevel"/>
    <w:tmpl w:val="FFDAF2FE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2814897"/>
    <w:multiLevelType w:val="hybridMultilevel"/>
    <w:tmpl w:val="1486BC5C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F2C45B0"/>
    <w:multiLevelType w:val="hybridMultilevel"/>
    <w:tmpl w:val="E3281CF8"/>
    <w:lvl w:ilvl="0" w:tplc="FFFFFFFF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49021684"/>
    <w:multiLevelType w:val="hybridMultilevel"/>
    <w:tmpl w:val="ECD2DE9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3291DE2"/>
    <w:multiLevelType w:val="hybridMultilevel"/>
    <w:tmpl w:val="42062B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0CD515F"/>
    <w:multiLevelType w:val="hybridMultilevel"/>
    <w:tmpl w:val="DFCE9AF0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32833FB"/>
    <w:multiLevelType w:val="hybridMultilevel"/>
    <w:tmpl w:val="CE423AC0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95242756">
    <w:abstractNumId w:val="0"/>
  </w:num>
  <w:num w:numId="2" w16cid:durableId="470560074">
    <w:abstractNumId w:val="4"/>
  </w:num>
  <w:num w:numId="3" w16cid:durableId="1543442872">
    <w:abstractNumId w:val="6"/>
  </w:num>
  <w:num w:numId="4" w16cid:durableId="1888371387">
    <w:abstractNumId w:val="3"/>
  </w:num>
  <w:num w:numId="5" w16cid:durableId="1735153775">
    <w:abstractNumId w:val="5"/>
  </w:num>
  <w:num w:numId="6" w16cid:durableId="1933388850">
    <w:abstractNumId w:val="1"/>
  </w:num>
  <w:num w:numId="7" w16cid:durableId="820535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70F"/>
    <w:rsid w:val="004541BB"/>
    <w:rsid w:val="00740799"/>
    <w:rsid w:val="00972372"/>
    <w:rsid w:val="009E7202"/>
    <w:rsid w:val="00A012C0"/>
    <w:rsid w:val="00E57C0E"/>
    <w:rsid w:val="00ED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48552"/>
  <w15:chartTrackingRefBased/>
  <w15:docId w15:val="{0AD371FB-111E-4533-893F-1B05897C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57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5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7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7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7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70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7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70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70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57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5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5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57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570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57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57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57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57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57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5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7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57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57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57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57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57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5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57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5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2025-03-01T13:01:00Z</dcterms:created>
  <dcterms:modified xsi:type="dcterms:W3CDTF">2025-03-01T13:19:00Z</dcterms:modified>
</cp:coreProperties>
</file>