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3214" w14:textId="68529C7D" w:rsidR="001904AA" w:rsidRDefault="00DF7870" w:rsidP="00DF7870">
      <w:pPr>
        <w:jc w:val="center"/>
        <w:rPr>
          <w:rFonts w:ascii="MatrixBoldSmallCaps" w:hAnsi="MatrixBoldSmallCaps"/>
          <w:sz w:val="52"/>
          <w:szCs w:val="52"/>
        </w:rPr>
      </w:pPr>
      <w:r w:rsidRPr="00DF7870">
        <w:rPr>
          <w:rFonts w:ascii="MatrixBoldSmallCaps" w:hAnsi="MatrixBoldSmallCaps"/>
          <w:sz w:val="52"/>
          <w:szCs w:val="52"/>
        </w:rPr>
        <w:t>FyQ Grid</w:t>
      </w:r>
    </w:p>
    <w:p w14:paraId="3D8F3989" w14:textId="5E0DB6C2" w:rsidR="00DF7870" w:rsidRDefault="005340C7" w:rsidP="00DF78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Completa </w:t>
      </w:r>
      <w:r w:rsidR="0024106B">
        <w:rPr>
          <w:rFonts w:ascii="Times New Roman" w:hAnsi="Times New Roman" w:cs="Times New Roman"/>
          <w:sz w:val="24"/>
          <w:szCs w:val="24"/>
        </w:rPr>
        <w:t>la siguiente cuadrícula</w:t>
      </w:r>
      <w:r w:rsidR="008D367D">
        <w:rPr>
          <w:rFonts w:ascii="Times New Roman" w:hAnsi="Times New Roman" w:cs="Times New Roman"/>
          <w:sz w:val="24"/>
          <w:szCs w:val="24"/>
        </w:rPr>
        <w:t xml:space="preserve"> utilizando </w:t>
      </w:r>
      <w:r w:rsidR="00373B30">
        <w:rPr>
          <w:rFonts w:ascii="Times New Roman" w:hAnsi="Times New Roman" w:cs="Times New Roman"/>
          <w:sz w:val="24"/>
          <w:szCs w:val="24"/>
        </w:rPr>
        <w:t>una sustancia</w:t>
      </w:r>
      <w:r w:rsidR="00EB0D3E">
        <w:rPr>
          <w:rFonts w:ascii="Times New Roman" w:hAnsi="Times New Roman" w:cs="Times New Roman"/>
          <w:sz w:val="24"/>
          <w:szCs w:val="24"/>
        </w:rPr>
        <w:t xml:space="preserve"> de las presentadas más adelante</w:t>
      </w:r>
      <w:r w:rsidR="00373B30">
        <w:rPr>
          <w:rFonts w:ascii="Times New Roman" w:hAnsi="Times New Roman" w:cs="Times New Roman"/>
          <w:sz w:val="24"/>
          <w:szCs w:val="24"/>
        </w:rPr>
        <w:t xml:space="preserve"> en cada cuadrado. Cada uno debe cumplir </w:t>
      </w:r>
      <w:r w:rsidR="00EB0D3E">
        <w:rPr>
          <w:rFonts w:ascii="Times New Roman" w:hAnsi="Times New Roman" w:cs="Times New Roman"/>
          <w:sz w:val="24"/>
          <w:szCs w:val="24"/>
        </w:rPr>
        <w:t>las dos condiciones que le corresponden.</w:t>
      </w:r>
      <w:r w:rsidR="00373B30">
        <w:rPr>
          <w:rFonts w:ascii="Times New Roman" w:hAnsi="Times New Roman" w:cs="Times New Roman"/>
          <w:sz w:val="24"/>
          <w:szCs w:val="24"/>
        </w:rPr>
        <w:t xml:space="preserve"> </w:t>
      </w:r>
      <w:r w:rsidR="009A52BB">
        <w:rPr>
          <w:rFonts w:ascii="Times New Roman" w:hAnsi="Times New Roman" w:cs="Times New Roman"/>
          <w:sz w:val="24"/>
          <w:szCs w:val="24"/>
        </w:rPr>
        <w:t>Puede haber más de una sustancia posible para</w:t>
      </w:r>
      <w:r w:rsidR="00D51234">
        <w:rPr>
          <w:rFonts w:ascii="Times New Roman" w:hAnsi="Times New Roman" w:cs="Times New Roman"/>
          <w:sz w:val="24"/>
          <w:szCs w:val="24"/>
        </w:rPr>
        <w:t xml:space="preserve"> un mismo cuadrado, pero </w:t>
      </w:r>
      <w:r w:rsidR="00D51234" w:rsidRPr="00D51234">
        <w:rPr>
          <w:rFonts w:ascii="Times New Roman" w:hAnsi="Times New Roman" w:cs="Times New Roman"/>
          <w:b/>
          <w:bCs/>
          <w:sz w:val="24"/>
          <w:szCs w:val="24"/>
        </w:rPr>
        <w:t>no se puede repetir</w:t>
      </w:r>
      <w:r w:rsidR="00D512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1234">
        <w:rPr>
          <w:rFonts w:ascii="Times New Roman" w:hAnsi="Times New Roman" w:cs="Times New Roman"/>
          <w:sz w:val="24"/>
          <w:szCs w:val="24"/>
        </w:rPr>
        <w:t>sustancia</w:t>
      </w:r>
      <w:r w:rsidR="000E10AE">
        <w:rPr>
          <w:rFonts w:ascii="Times New Roman" w:hAnsi="Times New Roman" w:cs="Times New Roman"/>
          <w:sz w:val="24"/>
          <w:szCs w:val="24"/>
        </w:rPr>
        <w:t xml:space="preserve"> (es decir, no puede aparecer en dos sitios distintos de la cuadrícula)</w:t>
      </w:r>
      <w:r w:rsidR="00D51234">
        <w:rPr>
          <w:rFonts w:ascii="Times New Roman" w:hAnsi="Times New Roman" w:cs="Times New Roman"/>
          <w:sz w:val="24"/>
          <w:szCs w:val="24"/>
        </w:rPr>
        <w:t>.</w:t>
      </w:r>
    </w:p>
    <w:p w14:paraId="2EF5B37B" w14:textId="2B9AC227" w:rsidR="00DF756E" w:rsidRDefault="0092701C" w:rsidP="00DF78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</w:t>
      </w:r>
      <w:r w:rsidR="00DF756E">
        <w:rPr>
          <w:rFonts w:ascii="Times New Roman" w:hAnsi="Times New Roman" w:cs="Times New Roman"/>
          <w:sz w:val="24"/>
          <w:szCs w:val="24"/>
        </w:rPr>
        <w:t>Br</w:t>
      </w:r>
      <w:r w:rsidR="00DF756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F756E">
        <w:rPr>
          <w:rFonts w:ascii="Times New Roman" w:hAnsi="Times New Roman" w:cs="Times New Roman"/>
          <w:sz w:val="24"/>
          <w:szCs w:val="24"/>
        </w:rPr>
        <w:tab/>
      </w:r>
      <w:r w:rsidR="00DF756E">
        <w:rPr>
          <w:rFonts w:ascii="Times New Roman" w:hAnsi="Times New Roman" w:cs="Times New Roman"/>
          <w:sz w:val="24"/>
          <w:szCs w:val="24"/>
        </w:rPr>
        <w:tab/>
      </w:r>
      <w:r w:rsidR="00DF756E">
        <w:rPr>
          <w:rFonts w:ascii="Times New Roman" w:hAnsi="Times New Roman" w:cs="Times New Roman"/>
          <w:sz w:val="24"/>
          <w:szCs w:val="24"/>
        </w:rPr>
        <w:tab/>
      </w:r>
      <w:r w:rsidR="00DF756E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>Hg</w:t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ab/>
        <w:t>HCl</w:t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1104A1">
        <w:rPr>
          <w:rFonts w:ascii="Times New Roman" w:hAnsi="Times New Roman" w:cs="Times New Roman"/>
          <w:sz w:val="24"/>
          <w:szCs w:val="24"/>
        </w:rPr>
        <w:tab/>
      </w:r>
      <w:r w:rsidR="00F66775">
        <w:rPr>
          <w:rFonts w:ascii="Times New Roman" w:hAnsi="Times New Roman" w:cs="Times New Roman"/>
          <w:sz w:val="24"/>
          <w:szCs w:val="24"/>
        </w:rPr>
        <w:t>NaCl</w:t>
      </w:r>
    </w:p>
    <w:p w14:paraId="4568239A" w14:textId="4CB931A0" w:rsidR="000E10AE" w:rsidRPr="00BC1545" w:rsidRDefault="00BC1545" w:rsidP="00DF78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B3B0D">
        <w:rPr>
          <w:rFonts w:ascii="Times New Roman" w:hAnsi="Times New Roman" w:cs="Times New Roman"/>
          <w:sz w:val="24"/>
          <w:szCs w:val="24"/>
        </w:rPr>
        <w:t>P</w:t>
      </w:r>
      <w:r w:rsidR="00F6257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Fe</w:t>
      </w:r>
      <w:r w:rsidR="00013AF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2ED5B411" w14:textId="03D9ED64" w:rsidR="000E10AE" w:rsidRPr="001B3B0D" w:rsidRDefault="00E46622" w:rsidP="00DF78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B3B0D">
        <w:rPr>
          <w:rFonts w:ascii="Times New Roman" w:hAnsi="Times New Roman" w:cs="Times New Roman"/>
          <w:sz w:val="24"/>
          <w:szCs w:val="24"/>
        </w:rPr>
        <w:t>CuSO</w:t>
      </w:r>
      <w:r w:rsidR="001B3B0D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1B3B0D">
        <w:rPr>
          <w:rFonts w:ascii="Times New Roman" w:hAnsi="Times New Roman" w:cs="Times New Roman"/>
          <w:sz w:val="24"/>
          <w:szCs w:val="24"/>
        </w:rPr>
        <w:tab/>
      </w:r>
      <w:r w:rsidR="001B3B0D">
        <w:rPr>
          <w:rFonts w:ascii="Times New Roman" w:hAnsi="Times New Roman" w:cs="Times New Roman"/>
          <w:sz w:val="24"/>
          <w:szCs w:val="24"/>
        </w:rPr>
        <w:tab/>
      </w:r>
      <w:r w:rsidR="001B3B0D">
        <w:rPr>
          <w:rFonts w:ascii="Times New Roman" w:hAnsi="Times New Roman" w:cs="Times New Roman"/>
          <w:sz w:val="24"/>
          <w:szCs w:val="24"/>
        </w:rPr>
        <w:tab/>
        <w:t>K</w:t>
      </w:r>
      <w:r w:rsidR="00BF1A83">
        <w:rPr>
          <w:rFonts w:ascii="Times New Roman" w:hAnsi="Times New Roman" w:cs="Times New Roman"/>
          <w:sz w:val="24"/>
          <w:szCs w:val="24"/>
        </w:rPr>
        <w:tab/>
      </w:r>
      <w:r w:rsidR="00BF1A83">
        <w:rPr>
          <w:rFonts w:ascii="Times New Roman" w:hAnsi="Times New Roman" w:cs="Times New Roman"/>
          <w:sz w:val="24"/>
          <w:szCs w:val="24"/>
        </w:rPr>
        <w:tab/>
      </w:r>
      <w:r w:rsidR="00BF1A83">
        <w:rPr>
          <w:rFonts w:ascii="Times New Roman" w:hAnsi="Times New Roman" w:cs="Times New Roman"/>
          <w:sz w:val="24"/>
          <w:szCs w:val="24"/>
        </w:rPr>
        <w:tab/>
      </w:r>
      <w:r w:rsidR="00BF1A83">
        <w:rPr>
          <w:rFonts w:ascii="Times New Roman" w:hAnsi="Times New Roman" w:cs="Times New Roman"/>
          <w:sz w:val="24"/>
          <w:szCs w:val="24"/>
        </w:rPr>
        <w:tab/>
      </w:r>
      <w:r w:rsidR="003C0F2D">
        <w:rPr>
          <w:rFonts w:ascii="Times New Roman" w:hAnsi="Times New Roman" w:cs="Times New Roman"/>
          <w:sz w:val="24"/>
          <w:szCs w:val="24"/>
        </w:rPr>
        <w:t>HCN</w:t>
      </w:r>
    </w:p>
    <w:p w14:paraId="437AEE1D" w14:textId="77777777" w:rsidR="000E10AE" w:rsidRDefault="000E10AE" w:rsidP="00DF78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161186" w14:textId="77777777" w:rsidR="000E10AE" w:rsidRDefault="000E10AE" w:rsidP="00DF787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5oscura-nfasis1"/>
        <w:tblW w:w="9357" w:type="dxa"/>
        <w:tblLook w:val="04A0" w:firstRow="1" w:lastRow="0" w:firstColumn="1" w:lastColumn="0" w:noHBand="0" w:noVBand="1"/>
      </w:tblPr>
      <w:tblGrid>
        <w:gridCol w:w="2269"/>
        <w:gridCol w:w="2408"/>
        <w:gridCol w:w="2412"/>
        <w:gridCol w:w="2268"/>
      </w:tblGrid>
      <w:tr w:rsidR="005773E3" w14:paraId="07638A1D" w14:textId="77777777" w:rsidTr="00577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D311E21" w14:textId="02E28770" w:rsidR="00087A6D" w:rsidRDefault="00087A6D" w:rsidP="00DF7870">
            <w:pPr>
              <w:jc w:val="both"/>
              <w:rPr>
                <w:b w:val="0"/>
                <w:bCs w:val="0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A29AD44" wp14:editId="579AE45C">
                  <wp:simplePos x="0" y="0"/>
                  <wp:positionH relativeFrom="column">
                    <wp:posOffset>-153670</wp:posOffset>
                  </wp:positionH>
                  <wp:positionV relativeFrom="paragraph">
                    <wp:posOffset>-17780</wp:posOffset>
                  </wp:positionV>
                  <wp:extent cx="1662430" cy="1662430"/>
                  <wp:effectExtent l="0" t="0" r="0" b="0"/>
                  <wp:wrapNone/>
                  <wp:docPr id="40821370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>
                                        <a14:foregroundMark x1="41750" y1="66000" x2="41750" y2="66000"/>
                                        <a14:backgroundMark x1="72500" y1="66500" x2="72500" y2="66500"/>
                                        <a14:backgroundMark x1="59750" y1="59750" x2="59750" y2="59750"/>
                                        <a14:backgroundMark x1="51500" y1="59750" x2="51500" y2="59750"/>
                                        <a14:backgroundMark x1="27500" y1="63500" x2="27500" y2="63500"/>
                                        <a14:backgroundMark x1="31000" y1="56500" x2="31000" y2="56500"/>
                                        <a14:backgroundMark x1="46500" y1="65750" x2="46500" y2="65750"/>
                                        <a14:backgroundMark x1="34250" y1="39000" x2="34250" y2="39000"/>
                                        <a14:backgroundMark x1="33250" y1="39750" x2="33250" y2="39750"/>
                                        <a14:backgroundMark x1="36500" y1="40750" x2="36500" y2="40750"/>
                                        <a14:backgroundMark x1="64250" y1="37250" x2="64250" y2="37250"/>
                                        <a14:backgroundMark x1="67250" y1="35250" x2="67250" y2="35250"/>
                                        <a14:backgroundMark x1="66000" y1="35000" x2="66000" y2="35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6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FC6B7" w14:textId="59B7FFF0" w:rsidR="004A5FCC" w:rsidRDefault="004A5FCC" w:rsidP="00DF7870">
            <w:pPr>
              <w:jc w:val="both"/>
              <w:rPr>
                <w:b w:val="0"/>
                <w:bCs w:val="0"/>
                <w:noProof/>
              </w:rPr>
            </w:pPr>
          </w:p>
          <w:p w14:paraId="7735CEA9" w14:textId="72782E3F" w:rsidR="004A5FCC" w:rsidRDefault="004A5FCC" w:rsidP="00DF7870">
            <w:pPr>
              <w:jc w:val="both"/>
              <w:rPr>
                <w:b w:val="0"/>
                <w:bCs w:val="0"/>
                <w:noProof/>
              </w:rPr>
            </w:pPr>
          </w:p>
          <w:p w14:paraId="23F58494" w14:textId="50EEB043" w:rsidR="000E10AE" w:rsidRDefault="000E10AE" w:rsidP="00DF787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044B10B1" w14:textId="232171AE" w:rsidR="004A5FCC" w:rsidRDefault="004A5FCC" w:rsidP="00DF7870">
            <w:pPr>
              <w:jc w:val="both"/>
              <w:rPr>
                <w:b w:val="0"/>
                <w:bCs w:val="0"/>
                <w:noProof/>
              </w:rPr>
            </w:pPr>
          </w:p>
          <w:p w14:paraId="1FF8AAD5" w14:textId="44C3DDB0" w:rsidR="000E10AE" w:rsidRDefault="000E10AE" w:rsidP="00DF787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23CF529B" w14:textId="77777777" w:rsidR="000E10AE" w:rsidRDefault="000E10AE" w:rsidP="00DF787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2DC367F2" w14:textId="77777777" w:rsidR="000E10AE" w:rsidRDefault="000E10AE" w:rsidP="00DF787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0C2C7C1D" w14:textId="77777777" w:rsidR="000E10AE" w:rsidRDefault="000E10AE" w:rsidP="00DF7870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1A22F17" w14:textId="52FB08D2" w:rsidR="000E10AE" w:rsidRDefault="005773E3" w:rsidP="005773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Iónico</w:t>
            </w:r>
          </w:p>
        </w:tc>
        <w:tc>
          <w:tcPr>
            <w:tcW w:w="2412" w:type="dxa"/>
          </w:tcPr>
          <w:p w14:paraId="65F554ED" w14:textId="129B721D" w:rsidR="000E10AE" w:rsidRDefault="005773E3" w:rsidP="005773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Covalente</w:t>
            </w:r>
          </w:p>
        </w:tc>
        <w:tc>
          <w:tcPr>
            <w:tcW w:w="2268" w:type="dxa"/>
          </w:tcPr>
          <w:p w14:paraId="0FC8048F" w14:textId="3A4244AA" w:rsidR="000E10AE" w:rsidRDefault="005773E3" w:rsidP="005773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Metálico</w:t>
            </w:r>
          </w:p>
        </w:tc>
      </w:tr>
      <w:tr w:rsidR="005773E3" w14:paraId="5F0DE00A" w14:textId="77777777" w:rsidTr="0057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C8B893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47259795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1AD4D360" w14:textId="4B7DC65D" w:rsidR="000E10AE" w:rsidRPr="00CD1E90" w:rsidRDefault="00CD1E90" w:rsidP="005773E3">
            <w:pPr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</w:rPr>
              <w:t>Al menos un átomo con configuración electrónica acabada en s</w:t>
            </w:r>
            <w:r>
              <w:rPr>
                <w:rFonts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cs="Times New Roman"/>
                <w:sz w:val="24"/>
                <w:szCs w:val="24"/>
              </w:rPr>
              <w:t xml:space="preserve"> o p</w:t>
            </w:r>
            <w:r>
              <w:rPr>
                <w:rFonts w:cs="Times New Roman"/>
                <w:sz w:val="24"/>
                <w:szCs w:val="24"/>
                <w:vertAlign w:val="superscript"/>
              </w:rPr>
              <w:t>4</w:t>
            </w:r>
          </w:p>
          <w:p w14:paraId="16BCDB61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10B63BCD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3A20E2F7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1AB0001D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011EF7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  <w:tr w:rsidR="005773E3" w14:paraId="766162FB" w14:textId="77777777" w:rsidTr="00577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C556D4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2FD3EF22" w14:textId="77777777" w:rsidR="000E10AE" w:rsidRDefault="000E10AE" w:rsidP="00B17674">
            <w:pPr>
              <w:jc w:val="left"/>
              <w:rPr>
                <w:rFonts w:cs="Times New Roman"/>
                <w:sz w:val="24"/>
                <w:szCs w:val="24"/>
              </w:rPr>
            </w:pPr>
          </w:p>
          <w:p w14:paraId="70CED56D" w14:textId="763A9AD6" w:rsidR="000E10AE" w:rsidRDefault="0092701C" w:rsidP="005773E3">
            <w:pPr>
              <w:rPr>
                <w:rFonts w:cs="Times New Roman"/>
                <w:b w:val="0"/>
                <w:bCs w:val="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Es líquido o se disuelve (visto en el laboratorio)</w:t>
            </w:r>
          </w:p>
          <w:p w14:paraId="64542E6D" w14:textId="77777777" w:rsidR="00B17674" w:rsidRDefault="00B17674" w:rsidP="005773E3">
            <w:pPr>
              <w:rPr>
                <w:rFonts w:cs="Times New Roman"/>
                <w:sz w:val="24"/>
                <w:szCs w:val="24"/>
              </w:rPr>
            </w:pPr>
          </w:p>
          <w:p w14:paraId="0556E7B5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3258D8A5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57BF2D5" w14:textId="77777777" w:rsidR="000E10AE" w:rsidRDefault="000E10AE" w:rsidP="00DF78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4F1F9465" w14:textId="77777777" w:rsidR="000E10AE" w:rsidRDefault="000E10AE" w:rsidP="00DF78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8CB751" w14:textId="77777777" w:rsidR="000E10AE" w:rsidRDefault="000E10AE" w:rsidP="00DF78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  <w:tr w:rsidR="005773E3" w14:paraId="414E62C0" w14:textId="77777777" w:rsidTr="00577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4BFBC3A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1429AE23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51065122" w14:textId="230DC1FF" w:rsidR="0092701C" w:rsidRDefault="0092701C" w:rsidP="0092701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Al menos un átomo quiere la configuración del Argón (Z=18)</w:t>
            </w:r>
          </w:p>
          <w:p w14:paraId="231521A9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  <w:p w14:paraId="111F3F1B" w14:textId="77777777" w:rsidR="000E10AE" w:rsidRDefault="000E10AE" w:rsidP="005773E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C4B577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7C703647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  <w:p w14:paraId="485BA32F" w14:textId="77777777" w:rsidR="00087A6D" w:rsidRDefault="00087A6D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  <w:p w14:paraId="73727B15" w14:textId="77777777" w:rsidR="00087A6D" w:rsidRDefault="00087A6D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E8C15A" w14:textId="77777777" w:rsidR="000E10AE" w:rsidRDefault="000E10AE" w:rsidP="00DF7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</w:tbl>
    <w:p w14:paraId="74F5833B" w14:textId="77777777" w:rsidR="000E10AE" w:rsidRDefault="000E10AE" w:rsidP="00DF787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5oscura-nfasis1"/>
        <w:tblpPr w:leftFromText="141" w:rightFromText="141" w:vertAnchor="page" w:horzAnchor="margin" w:tblpY="4152"/>
        <w:tblW w:w="9357" w:type="dxa"/>
        <w:tblLook w:val="04A0" w:firstRow="1" w:lastRow="0" w:firstColumn="1" w:lastColumn="0" w:noHBand="0" w:noVBand="1"/>
      </w:tblPr>
      <w:tblGrid>
        <w:gridCol w:w="2269"/>
        <w:gridCol w:w="2408"/>
        <w:gridCol w:w="2412"/>
        <w:gridCol w:w="2268"/>
      </w:tblGrid>
      <w:tr w:rsidR="00881A71" w14:paraId="38468E26" w14:textId="77777777" w:rsidTr="00881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6759BA" w14:textId="77777777" w:rsidR="00881A71" w:rsidRDefault="00881A71" w:rsidP="00881A71">
            <w:pPr>
              <w:jc w:val="both"/>
              <w:rPr>
                <w:b w:val="0"/>
                <w:bCs w:val="0"/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683F72F" wp14:editId="65401376">
                  <wp:simplePos x="0" y="0"/>
                  <wp:positionH relativeFrom="column">
                    <wp:posOffset>-153670</wp:posOffset>
                  </wp:positionH>
                  <wp:positionV relativeFrom="paragraph">
                    <wp:posOffset>-17780</wp:posOffset>
                  </wp:positionV>
                  <wp:extent cx="1662430" cy="1662430"/>
                  <wp:effectExtent l="0" t="0" r="0" b="0"/>
                  <wp:wrapNone/>
                  <wp:docPr id="1594397949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397949" name="Imagen 2" descr="Text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>
                                        <a14:foregroundMark x1="41750" y1="66000" x2="41750" y2="66000"/>
                                        <a14:backgroundMark x1="72500" y1="66500" x2="72500" y2="66500"/>
                                        <a14:backgroundMark x1="59750" y1="59750" x2="59750" y2="59750"/>
                                        <a14:backgroundMark x1="51500" y1="59750" x2="51500" y2="59750"/>
                                        <a14:backgroundMark x1="27500" y1="63500" x2="27500" y2="63500"/>
                                        <a14:backgroundMark x1="31000" y1="56500" x2="31000" y2="56500"/>
                                        <a14:backgroundMark x1="46500" y1="65750" x2="46500" y2="65750"/>
                                        <a14:backgroundMark x1="34250" y1="39000" x2="34250" y2="39000"/>
                                        <a14:backgroundMark x1="33250" y1="39750" x2="33250" y2="39750"/>
                                        <a14:backgroundMark x1="36500" y1="40750" x2="36500" y2="40750"/>
                                        <a14:backgroundMark x1="64250" y1="37250" x2="64250" y2="37250"/>
                                        <a14:backgroundMark x1="67250" y1="35250" x2="67250" y2="35250"/>
                                        <a14:backgroundMark x1="66000" y1="35000" x2="66000" y2="35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16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EA282F" w14:textId="77777777" w:rsidR="00881A71" w:rsidRDefault="00881A71" w:rsidP="00881A71">
            <w:pPr>
              <w:jc w:val="both"/>
              <w:rPr>
                <w:b w:val="0"/>
                <w:bCs w:val="0"/>
                <w:noProof/>
              </w:rPr>
            </w:pPr>
          </w:p>
          <w:p w14:paraId="33147768" w14:textId="77777777" w:rsidR="00881A71" w:rsidRDefault="00881A71" w:rsidP="00881A71">
            <w:pPr>
              <w:jc w:val="both"/>
              <w:rPr>
                <w:b w:val="0"/>
                <w:bCs w:val="0"/>
                <w:noProof/>
              </w:rPr>
            </w:pPr>
          </w:p>
          <w:p w14:paraId="33358CA6" w14:textId="77777777" w:rsidR="00881A71" w:rsidRDefault="00881A71" w:rsidP="00881A71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28619B2A" w14:textId="77777777" w:rsidR="00881A71" w:rsidRDefault="00881A71" w:rsidP="00881A71">
            <w:pPr>
              <w:jc w:val="both"/>
              <w:rPr>
                <w:b w:val="0"/>
                <w:bCs w:val="0"/>
                <w:noProof/>
              </w:rPr>
            </w:pPr>
          </w:p>
          <w:p w14:paraId="438A7273" w14:textId="77777777" w:rsidR="00881A71" w:rsidRDefault="00881A71" w:rsidP="00881A71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3155779A" w14:textId="77777777" w:rsidR="00881A71" w:rsidRDefault="00881A71" w:rsidP="00881A71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36DA0FE9" w14:textId="77777777" w:rsidR="00881A71" w:rsidRDefault="00881A71" w:rsidP="00881A71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66A123A0" w14:textId="77777777" w:rsidR="00881A71" w:rsidRDefault="00881A71" w:rsidP="00881A71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4EE0A3FD" w14:textId="77777777" w:rsidR="00881A71" w:rsidRDefault="00881A71" w:rsidP="00881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Iónico</w:t>
            </w:r>
          </w:p>
        </w:tc>
        <w:tc>
          <w:tcPr>
            <w:tcW w:w="2412" w:type="dxa"/>
          </w:tcPr>
          <w:p w14:paraId="1B000C36" w14:textId="77777777" w:rsidR="00881A71" w:rsidRDefault="00881A71" w:rsidP="00881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Covalente</w:t>
            </w:r>
          </w:p>
        </w:tc>
        <w:tc>
          <w:tcPr>
            <w:tcW w:w="2268" w:type="dxa"/>
          </w:tcPr>
          <w:p w14:paraId="6BE12B49" w14:textId="77777777" w:rsidR="00881A71" w:rsidRDefault="00881A71" w:rsidP="00881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Enlace Metálico</w:t>
            </w:r>
          </w:p>
        </w:tc>
      </w:tr>
      <w:tr w:rsidR="00881A71" w14:paraId="764D5F9E" w14:textId="77777777" w:rsidTr="008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AB03FD8" w14:textId="77777777" w:rsidR="00B17674" w:rsidRDefault="00B17674" w:rsidP="005C5EBE">
            <w:pPr>
              <w:jc w:val="left"/>
              <w:rPr>
                <w:rFonts w:cs="Times New Roman"/>
                <w:b w:val="0"/>
                <w:bCs w:val="0"/>
                <w:sz w:val="24"/>
                <w:szCs w:val="24"/>
              </w:rPr>
            </w:pPr>
          </w:p>
          <w:p w14:paraId="1CCA0964" w14:textId="0089726E" w:rsidR="00881A71" w:rsidRDefault="00881A71" w:rsidP="00881A71">
            <w:pPr>
              <w:rPr>
                <w:rFonts w:cs="Times New Roman"/>
                <w:b w:val="0"/>
                <w:bCs w:val="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Al menos un átomo con configuración</w:t>
            </w:r>
            <w:r w:rsidR="005C5EBE">
              <w:rPr>
                <w:rFonts w:cs="Times New Roman"/>
                <w:sz w:val="24"/>
                <w:szCs w:val="24"/>
              </w:rPr>
              <w:t xml:space="preserve"> terminada en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 w:rsidR="00D557D8">
              <w:rPr>
                <w:rFonts w:cs="Times New Roman"/>
                <w:sz w:val="24"/>
                <w:szCs w:val="24"/>
                <w:vertAlign w:val="superscript"/>
              </w:rPr>
              <w:t>5</w:t>
            </w:r>
            <w:r w:rsidR="00B17674">
              <w:rPr>
                <w:rFonts w:cs="Times New Roman"/>
                <w:sz w:val="24"/>
                <w:szCs w:val="24"/>
              </w:rPr>
              <w:t xml:space="preserve"> o perteneciente al grupo d</w:t>
            </w:r>
          </w:p>
          <w:p w14:paraId="3B82DFEB" w14:textId="77777777" w:rsidR="005C5EBE" w:rsidRDefault="005C5EBE" w:rsidP="00881A71">
            <w:pPr>
              <w:rPr>
                <w:rFonts w:cs="Times New Roman"/>
                <w:b w:val="0"/>
                <w:bCs w:val="0"/>
                <w:sz w:val="24"/>
                <w:szCs w:val="24"/>
              </w:rPr>
            </w:pPr>
          </w:p>
          <w:p w14:paraId="0DD710FB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EB323E2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09745F82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80BFDD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  <w:tr w:rsidR="00881A71" w14:paraId="7405F5D4" w14:textId="77777777" w:rsidTr="008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15A248A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  <w:p w14:paraId="76298F21" w14:textId="77777777" w:rsidR="00881A71" w:rsidRDefault="00881A71" w:rsidP="00B17674">
            <w:pPr>
              <w:jc w:val="left"/>
              <w:rPr>
                <w:rFonts w:cs="Times New Roman"/>
                <w:sz w:val="24"/>
                <w:szCs w:val="24"/>
              </w:rPr>
            </w:pPr>
          </w:p>
          <w:p w14:paraId="43B550D1" w14:textId="0F19745C" w:rsidR="00B17674" w:rsidRDefault="007772F8" w:rsidP="00881A7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Todos los átomos adquieren la configuración del Neón (Z=10)</w:t>
            </w:r>
          </w:p>
          <w:p w14:paraId="4035207F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  <w:p w14:paraId="512C863F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3426FE1F" w14:textId="77777777" w:rsidR="00881A71" w:rsidRDefault="00881A71" w:rsidP="00881A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56EFBFEE" w14:textId="77777777" w:rsidR="00881A71" w:rsidRDefault="00881A71" w:rsidP="00881A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6A2F10A" w14:textId="77777777" w:rsidR="00881A71" w:rsidRDefault="00881A71" w:rsidP="00881A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  <w:tr w:rsidR="00881A71" w14:paraId="48887882" w14:textId="77777777" w:rsidTr="008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3B4C71E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  <w:p w14:paraId="6947A289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  <w:p w14:paraId="7C335D66" w14:textId="61E24901" w:rsidR="00881A71" w:rsidRDefault="002E2B29" w:rsidP="00881A71">
            <w:pPr>
              <w:rPr>
                <w:rFonts w:cs="Times New Roman"/>
                <w:b w:val="0"/>
                <w:bCs w:val="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Átomo más grande o más pequeño de su periodo</w:t>
            </w:r>
          </w:p>
          <w:p w14:paraId="3E5DED90" w14:textId="77777777" w:rsidR="002E2B29" w:rsidRDefault="002E2B29" w:rsidP="00881A71">
            <w:pPr>
              <w:rPr>
                <w:rFonts w:cs="Times New Roman"/>
                <w:sz w:val="24"/>
                <w:szCs w:val="24"/>
              </w:rPr>
            </w:pPr>
          </w:p>
          <w:p w14:paraId="59930704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  <w:p w14:paraId="7881131E" w14:textId="77777777" w:rsidR="00881A71" w:rsidRDefault="00881A71" w:rsidP="00881A7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AC770F8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2045925E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  <w:p w14:paraId="280CE370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  <w:p w14:paraId="117DF783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8D1C6E" w14:textId="77777777" w:rsidR="00881A71" w:rsidRDefault="00881A71" w:rsidP="00881A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</w:p>
        </w:tc>
      </w:tr>
    </w:tbl>
    <w:p w14:paraId="77DC4363" w14:textId="31FCEE55" w:rsidR="00881A71" w:rsidRDefault="00881A71" w:rsidP="00881A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Completa la siguiente cuadrícula utilizando </w:t>
      </w:r>
      <w:r w:rsidR="001054AC">
        <w:rPr>
          <w:rFonts w:ascii="Times New Roman" w:hAnsi="Times New Roman" w:cs="Times New Roman"/>
          <w:sz w:val="24"/>
          <w:szCs w:val="24"/>
        </w:rPr>
        <w:t>una sustancia</w:t>
      </w:r>
      <w:r w:rsidR="00D557D8">
        <w:rPr>
          <w:rFonts w:ascii="Times New Roman" w:hAnsi="Times New Roman" w:cs="Times New Roman"/>
          <w:sz w:val="24"/>
          <w:szCs w:val="24"/>
        </w:rPr>
        <w:t>, pensada por ti,</w:t>
      </w:r>
      <w:r w:rsidR="00105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 cada cuadrado. Cada uno debe cumplir las dos condiciones que le corresponden. </w:t>
      </w:r>
      <w:r w:rsidR="00D557D8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D51234">
        <w:rPr>
          <w:rFonts w:ascii="Times New Roman" w:hAnsi="Times New Roman" w:cs="Times New Roman"/>
          <w:b/>
          <w:bCs/>
          <w:sz w:val="24"/>
          <w:szCs w:val="24"/>
        </w:rPr>
        <w:t xml:space="preserve"> se puede repetir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sustancia.</w:t>
      </w:r>
    </w:p>
    <w:p w14:paraId="639D736A" w14:textId="77777777" w:rsidR="00881A71" w:rsidRPr="00DF7870" w:rsidRDefault="00881A71" w:rsidP="00DF787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1A71" w:rsidRPr="00DF787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B35DB" w14:textId="77777777" w:rsidR="004C21EC" w:rsidRDefault="004C21EC" w:rsidP="0054508C">
      <w:pPr>
        <w:spacing w:after="0" w:line="240" w:lineRule="auto"/>
      </w:pPr>
      <w:r>
        <w:separator/>
      </w:r>
    </w:p>
  </w:endnote>
  <w:endnote w:type="continuationSeparator" w:id="0">
    <w:p w14:paraId="54E8BDBA" w14:textId="77777777" w:rsidR="004C21EC" w:rsidRDefault="004C21EC" w:rsidP="0054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trixBoldSmallCaps">
    <w:panose1 w:val="00000000000000000000"/>
    <w:charset w:val="00"/>
    <w:family w:val="auto"/>
    <w:pitch w:val="variable"/>
    <w:sig w:usb0="00000083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492B" w14:textId="77777777" w:rsidR="004C21EC" w:rsidRDefault="004C21EC" w:rsidP="0054508C">
      <w:pPr>
        <w:spacing w:after="0" w:line="240" w:lineRule="auto"/>
      </w:pPr>
      <w:r>
        <w:separator/>
      </w:r>
    </w:p>
  </w:footnote>
  <w:footnote w:type="continuationSeparator" w:id="0">
    <w:p w14:paraId="709FA8CB" w14:textId="77777777" w:rsidR="004C21EC" w:rsidRDefault="004C21EC" w:rsidP="00545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59CB" w14:textId="452A4C1D" w:rsidR="0054508C" w:rsidRPr="0054508C" w:rsidRDefault="0054508C">
    <w:pPr>
      <w:pStyle w:val="Encabezado"/>
      <w:rPr>
        <w:rFonts w:ascii="Times New Roman" w:hAnsi="Times New Roman" w:cs="Times New Roman"/>
        <w:sz w:val="20"/>
        <w:szCs w:val="20"/>
      </w:rPr>
    </w:pPr>
    <w:r w:rsidRPr="0054508C">
      <w:rPr>
        <w:rFonts w:ascii="Times New Roman" w:hAnsi="Times New Roman" w:cs="Times New Roman"/>
        <w:sz w:val="20"/>
        <w:szCs w:val="20"/>
      </w:rPr>
      <w:t>Nombre: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97"/>
    <w:rsid w:val="00013AF7"/>
    <w:rsid w:val="00083CC5"/>
    <w:rsid w:val="00087A6D"/>
    <w:rsid w:val="000E10AE"/>
    <w:rsid w:val="001054AC"/>
    <w:rsid w:val="001104A1"/>
    <w:rsid w:val="001904AA"/>
    <w:rsid w:val="001B3B0D"/>
    <w:rsid w:val="001C25E9"/>
    <w:rsid w:val="0024106B"/>
    <w:rsid w:val="002E2B29"/>
    <w:rsid w:val="00350442"/>
    <w:rsid w:val="00373B30"/>
    <w:rsid w:val="003C0F2D"/>
    <w:rsid w:val="0040005D"/>
    <w:rsid w:val="004A5FCC"/>
    <w:rsid w:val="004C21EC"/>
    <w:rsid w:val="005340C7"/>
    <w:rsid w:val="0054508C"/>
    <w:rsid w:val="005773E3"/>
    <w:rsid w:val="005C5EBE"/>
    <w:rsid w:val="005F6AE1"/>
    <w:rsid w:val="006440EB"/>
    <w:rsid w:val="007772F8"/>
    <w:rsid w:val="0082415D"/>
    <w:rsid w:val="00881A71"/>
    <w:rsid w:val="00896010"/>
    <w:rsid w:val="008D367D"/>
    <w:rsid w:val="0092701C"/>
    <w:rsid w:val="009A52BB"/>
    <w:rsid w:val="00B17674"/>
    <w:rsid w:val="00BC1545"/>
    <w:rsid w:val="00BF1A83"/>
    <w:rsid w:val="00C1558F"/>
    <w:rsid w:val="00CD1E90"/>
    <w:rsid w:val="00D51234"/>
    <w:rsid w:val="00D557D8"/>
    <w:rsid w:val="00D80A54"/>
    <w:rsid w:val="00DF756E"/>
    <w:rsid w:val="00DF7870"/>
    <w:rsid w:val="00E077BE"/>
    <w:rsid w:val="00E46622"/>
    <w:rsid w:val="00EB0D3E"/>
    <w:rsid w:val="00F01297"/>
    <w:rsid w:val="00F62578"/>
    <w:rsid w:val="00F6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C2ECF"/>
  <w15:chartTrackingRefBased/>
  <w15:docId w15:val="{7A2F7E23-55CE-4234-ACBE-52AAD0B7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2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5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08C"/>
  </w:style>
  <w:style w:type="paragraph" w:styleId="Piedepgina">
    <w:name w:val="footer"/>
    <w:basedOn w:val="Normal"/>
    <w:link w:val="PiedepginaCar"/>
    <w:uiPriority w:val="99"/>
    <w:unhideWhenUsed/>
    <w:rsid w:val="00545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08C"/>
  </w:style>
  <w:style w:type="table" w:styleId="Tablaconcuadrcula">
    <w:name w:val="Table Grid"/>
    <w:basedOn w:val="Tablanormal"/>
    <w:uiPriority w:val="39"/>
    <w:rsid w:val="000E1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0E10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lista7concolores-nfasis6">
    <w:name w:val="List Table 7 Colorful Accent 6"/>
    <w:basedOn w:val="Tablanormal"/>
    <w:uiPriority w:val="52"/>
    <w:rsid w:val="000E10AE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4">
    <w:name w:val="Grid Table 5 Dark Accent 4"/>
    <w:basedOn w:val="Tablanormal"/>
    <w:uiPriority w:val="50"/>
    <w:rsid w:val="000E10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0E10AE"/>
    <w:pPr>
      <w:spacing w:after="0" w:line="240" w:lineRule="auto"/>
      <w:jc w:val="center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176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Sancho</dc:creator>
  <cp:keywords/>
  <dc:description/>
  <cp:lastModifiedBy>Jorge Sancho</cp:lastModifiedBy>
  <cp:revision>41</cp:revision>
  <cp:lastPrinted>2025-10-28T07:39:00Z</cp:lastPrinted>
  <dcterms:created xsi:type="dcterms:W3CDTF">2025-10-27T15:28:00Z</dcterms:created>
  <dcterms:modified xsi:type="dcterms:W3CDTF">2025-10-28T07:40:00Z</dcterms:modified>
</cp:coreProperties>
</file>