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968" w:rsidRDefault="00385F42" w:rsidP="00061968">
      <w:pPr>
        <w:jc w:val="center"/>
      </w:pPr>
      <w:r>
        <w:t>Title</w:t>
      </w:r>
    </w:p>
    <w:p w:rsidR="00385F42" w:rsidRDefault="00385F42" w:rsidP="00061968">
      <w:pPr>
        <w:jc w:val="center"/>
      </w:pPr>
      <w:r>
        <w:rPr>
          <w:rFonts w:hint="eastAsia"/>
        </w:rPr>
        <w:t>R</w:t>
      </w:r>
      <w:r>
        <w:t>esearch Question</w:t>
      </w:r>
    </w:p>
    <w:p w:rsidR="00385F42" w:rsidRDefault="00385F42" w:rsidP="00061968">
      <w:pPr>
        <w:jc w:val="center"/>
      </w:pPr>
      <w:r>
        <w:rPr>
          <w:rFonts w:hint="eastAsia"/>
        </w:rPr>
        <w:t>S</w:t>
      </w:r>
      <w:r>
        <w:t>ubject</w:t>
      </w:r>
    </w:p>
    <w:p w:rsidR="00385F42" w:rsidRDefault="00385F42" w:rsidP="00061968">
      <w:pPr>
        <w:jc w:val="center"/>
      </w:pPr>
      <w:r>
        <w:rPr>
          <w:rFonts w:hint="eastAsia"/>
        </w:rPr>
        <w:t>W</w:t>
      </w:r>
      <w:r>
        <w:t>ord Count</w:t>
      </w:r>
    </w:p>
    <w:p w:rsidR="00061968" w:rsidRDefault="00061968">
      <w:r>
        <w:br w:type="page"/>
      </w:r>
    </w:p>
    <w:sdt>
      <w:sdtPr>
        <w:rPr>
          <w:rFonts w:asciiTheme="minorHAnsi" w:eastAsiaTheme="minorEastAsia" w:hAnsiTheme="minorHAnsi" w:cstheme="minorBidi"/>
          <w:color w:val="auto"/>
          <w:sz w:val="22"/>
          <w:szCs w:val="22"/>
          <w:lang w:val="zh-CN"/>
        </w:rPr>
        <w:id w:val="-151370157"/>
        <w:docPartObj>
          <w:docPartGallery w:val="Table of Contents"/>
          <w:docPartUnique/>
        </w:docPartObj>
      </w:sdtPr>
      <w:sdtEndPr>
        <w:rPr>
          <w:b/>
          <w:bCs/>
          <w:sz w:val="24"/>
        </w:rPr>
      </w:sdtEndPr>
      <w:sdtContent>
        <w:p w:rsidR="00061968" w:rsidRDefault="00061968">
          <w:pPr>
            <w:pStyle w:val="TOC"/>
          </w:pPr>
          <w:r w:rsidRPr="00385F42">
            <w:rPr>
              <w:rFonts w:hint="eastAsia"/>
            </w:rPr>
            <w:t>T</w:t>
          </w:r>
          <w:r w:rsidRPr="00385F42">
            <w:t>able of Contents</w:t>
          </w:r>
        </w:p>
        <w:p w:rsidR="00061968" w:rsidRDefault="00061968">
          <w:pPr>
            <w:pStyle w:val="TOC2"/>
            <w:tabs>
              <w:tab w:val="right" w:leader="dot" w:pos="9350"/>
            </w:tabs>
            <w:ind w:left="480"/>
            <w:rPr>
              <w:noProof/>
              <w:kern w:val="2"/>
              <w:sz w:val="21"/>
              <w:lang w:val="en-US"/>
            </w:rPr>
          </w:pPr>
          <w:r>
            <w:fldChar w:fldCharType="begin"/>
          </w:r>
          <w:r>
            <w:instrText xml:space="preserve"> TOC \o "1-3" \h \z \u </w:instrText>
          </w:r>
          <w:r>
            <w:fldChar w:fldCharType="separate"/>
          </w:r>
          <w:hyperlink w:anchor="_Toc17808792" w:history="1">
            <w:r w:rsidRPr="000662B8">
              <w:rPr>
                <w:rStyle w:val="aa"/>
                <w:noProof/>
              </w:rPr>
              <w:t>Topic</w:t>
            </w:r>
            <w:r>
              <w:rPr>
                <w:noProof/>
                <w:webHidden/>
              </w:rPr>
              <w:tab/>
            </w:r>
            <w:r>
              <w:rPr>
                <w:noProof/>
                <w:webHidden/>
              </w:rPr>
              <w:fldChar w:fldCharType="begin"/>
            </w:r>
            <w:r>
              <w:rPr>
                <w:noProof/>
                <w:webHidden/>
              </w:rPr>
              <w:instrText xml:space="preserve"> PAGEREF _Toc17808792 \h </w:instrText>
            </w:r>
            <w:r>
              <w:rPr>
                <w:noProof/>
                <w:webHidden/>
              </w:rPr>
            </w:r>
            <w:r>
              <w:rPr>
                <w:noProof/>
                <w:webHidden/>
              </w:rPr>
              <w:fldChar w:fldCharType="separate"/>
            </w:r>
            <w:r>
              <w:rPr>
                <w:noProof/>
                <w:webHidden/>
              </w:rPr>
              <w:t>3</w:t>
            </w:r>
            <w:r>
              <w:rPr>
                <w:noProof/>
                <w:webHidden/>
              </w:rPr>
              <w:fldChar w:fldCharType="end"/>
            </w:r>
          </w:hyperlink>
        </w:p>
        <w:p w:rsidR="00061968" w:rsidRDefault="00562D03">
          <w:pPr>
            <w:pStyle w:val="TOC3"/>
            <w:tabs>
              <w:tab w:val="right" w:leader="dot" w:pos="9350"/>
            </w:tabs>
            <w:ind w:left="960"/>
            <w:rPr>
              <w:noProof/>
              <w:kern w:val="2"/>
              <w:sz w:val="21"/>
              <w:lang w:val="en-US"/>
            </w:rPr>
          </w:pPr>
          <w:hyperlink w:anchor="_Toc17808793" w:history="1">
            <w:r w:rsidR="00061968" w:rsidRPr="000662B8">
              <w:rPr>
                <w:rStyle w:val="aa"/>
                <w:noProof/>
              </w:rPr>
              <w:t>Experiment question</w:t>
            </w:r>
            <w:r w:rsidR="00061968">
              <w:rPr>
                <w:noProof/>
                <w:webHidden/>
              </w:rPr>
              <w:tab/>
            </w:r>
            <w:r w:rsidR="00061968">
              <w:rPr>
                <w:noProof/>
                <w:webHidden/>
              </w:rPr>
              <w:fldChar w:fldCharType="begin"/>
            </w:r>
            <w:r w:rsidR="00061968">
              <w:rPr>
                <w:noProof/>
                <w:webHidden/>
              </w:rPr>
              <w:instrText xml:space="preserve"> PAGEREF _Toc17808793 \h </w:instrText>
            </w:r>
            <w:r w:rsidR="00061968">
              <w:rPr>
                <w:noProof/>
                <w:webHidden/>
              </w:rPr>
            </w:r>
            <w:r w:rsidR="00061968">
              <w:rPr>
                <w:noProof/>
                <w:webHidden/>
              </w:rPr>
              <w:fldChar w:fldCharType="separate"/>
            </w:r>
            <w:r w:rsidR="00061968">
              <w:rPr>
                <w:noProof/>
                <w:webHidden/>
              </w:rPr>
              <w:t>3</w:t>
            </w:r>
            <w:r w:rsidR="00061968">
              <w:rPr>
                <w:noProof/>
                <w:webHidden/>
              </w:rPr>
              <w:fldChar w:fldCharType="end"/>
            </w:r>
          </w:hyperlink>
        </w:p>
        <w:p w:rsidR="00061968" w:rsidRDefault="00562D03">
          <w:pPr>
            <w:pStyle w:val="TOC3"/>
            <w:tabs>
              <w:tab w:val="right" w:leader="dot" w:pos="9350"/>
            </w:tabs>
            <w:ind w:left="960"/>
            <w:rPr>
              <w:noProof/>
              <w:kern w:val="2"/>
              <w:sz w:val="21"/>
              <w:lang w:val="en-US"/>
            </w:rPr>
          </w:pPr>
          <w:hyperlink w:anchor="_Toc17808794" w:history="1">
            <w:r w:rsidR="00061968" w:rsidRPr="000662B8">
              <w:rPr>
                <w:rStyle w:val="aa"/>
                <w:noProof/>
              </w:rPr>
              <w:t>Hypothesis</w:t>
            </w:r>
            <w:r w:rsidR="00061968">
              <w:rPr>
                <w:noProof/>
                <w:webHidden/>
              </w:rPr>
              <w:tab/>
            </w:r>
            <w:r w:rsidR="00061968">
              <w:rPr>
                <w:noProof/>
                <w:webHidden/>
              </w:rPr>
              <w:fldChar w:fldCharType="begin"/>
            </w:r>
            <w:r w:rsidR="00061968">
              <w:rPr>
                <w:noProof/>
                <w:webHidden/>
              </w:rPr>
              <w:instrText xml:space="preserve"> PAGEREF _Toc17808794 \h </w:instrText>
            </w:r>
            <w:r w:rsidR="00061968">
              <w:rPr>
                <w:noProof/>
                <w:webHidden/>
              </w:rPr>
            </w:r>
            <w:r w:rsidR="00061968">
              <w:rPr>
                <w:noProof/>
                <w:webHidden/>
              </w:rPr>
              <w:fldChar w:fldCharType="separate"/>
            </w:r>
            <w:r w:rsidR="00061968">
              <w:rPr>
                <w:noProof/>
                <w:webHidden/>
              </w:rPr>
              <w:t>3</w:t>
            </w:r>
            <w:r w:rsidR="00061968">
              <w:rPr>
                <w:noProof/>
                <w:webHidden/>
              </w:rPr>
              <w:fldChar w:fldCharType="end"/>
            </w:r>
          </w:hyperlink>
        </w:p>
        <w:p w:rsidR="00061968" w:rsidRDefault="00562D03">
          <w:pPr>
            <w:pStyle w:val="TOC3"/>
            <w:tabs>
              <w:tab w:val="right" w:leader="dot" w:pos="9350"/>
            </w:tabs>
            <w:ind w:left="960"/>
            <w:rPr>
              <w:noProof/>
              <w:kern w:val="2"/>
              <w:sz w:val="21"/>
              <w:lang w:val="en-US"/>
            </w:rPr>
          </w:pPr>
          <w:hyperlink w:anchor="_Toc17808795" w:history="1">
            <w:r w:rsidR="00061968" w:rsidRPr="000662B8">
              <w:rPr>
                <w:rStyle w:val="aa"/>
                <w:noProof/>
              </w:rPr>
              <w:t>Experiment</w:t>
            </w:r>
            <w:r w:rsidR="00061968">
              <w:rPr>
                <w:noProof/>
                <w:webHidden/>
              </w:rPr>
              <w:tab/>
            </w:r>
            <w:r w:rsidR="00061968">
              <w:rPr>
                <w:noProof/>
                <w:webHidden/>
              </w:rPr>
              <w:fldChar w:fldCharType="begin"/>
            </w:r>
            <w:r w:rsidR="00061968">
              <w:rPr>
                <w:noProof/>
                <w:webHidden/>
              </w:rPr>
              <w:instrText xml:space="preserve"> PAGEREF _Toc17808795 \h </w:instrText>
            </w:r>
            <w:r w:rsidR="00061968">
              <w:rPr>
                <w:noProof/>
                <w:webHidden/>
              </w:rPr>
            </w:r>
            <w:r w:rsidR="00061968">
              <w:rPr>
                <w:noProof/>
                <w:webHidden/>
              </w:rPr>
              <w:fldChar w:fldCharType="separate"/>
            </w:r>
            <w:r w:rsidR="00061968">
              <w:rPr>
                <w:noProof/>
                <w:webHidden/>
              </w:rPr>
              <w:t>3</w:t>
            </w:r>
            <w:r w:rsidR="00061968">
              <w:rPr>
                <w:noProof/>
                <w:webHidden/>
              </w:rPr>
              <w:fldChar w:fldCharType="end"/>
            </w:r>
          </w:hyperlink>
        </w:p>
        <w:p w:rsidR="00061968" w:rsidRDefault="00562D03">
          <w:pPr>
            <w:pStyle w:val="TOC2"/>
            <w:tabs>
              <w:tab w:val="right" w:leader="dot" w:pos="9350"/>
            </w:tabs>
            <w:ind w:left="480"/>
            <w:rPr>
              <w:noProof/>
              <w:kern w:val="2"/>
              <w:sz w:val="21"/>
              <w:lang w:val="en-US"/>
            </w:rPr>
          </w:pPr>
          <w:hyperlink w:anchor="_Toc17808796" w:history="1">
            <w:r w:rsidR="00061968" w:rsidRPr="000662B8">
              <w:rPr>
                <w:rStyle w:val="aa"/>
                <w:noProof/>
              </w:rPr>
              <w:t>Theory</w:t>
            </w:r>
            <w:r w:rsidR="00061968">
              <w:rPr>
                <w:noProof/>
                <w:webHidden/>
              </w:rPr>
              <w:tab/>
            </w:r>
            <w:r w:rsidR="00061968">
              <w:rPr>
                <w:noProof/>
                <w:webHidden/>
              </w:rPr>
              <w:fldChar w:fldCharType="begin"/>
            </w:r>
            <w:r w:rsidR="00061968">
              <w:rPr>
                <w:noProof/>
                <w:webHidden/>
              </w:rPr>
              <w:instrText xml:space="preserve"> PAGEREF _Toc17808796 \h </w:instrText>
            </w:r>
            <w:r w:rsidR="00061968">
              <w:rPr>
                <w:noProof/>
                <w:webHidden/>
              </w:rPr>
            </w:r>
            <w:r w:rsidR="00061968">
              <w:rPr>
                <w:noProof/>
                <w:webHidden/>
              </w:rPr>
              <w:fldChar w:fldCharType="separate"/>
            </w:r>
            <w:r w:rsidR="00061968">
              <w:rPr>
                <w:noProof/>
                <w:webHidden/>
              </w:rPr>
              <w:t>3</w:t>
            </w:r>
            <w:r w:rsidR="00061968">
              <w:rPr>
                <w:noProof/>
                <w:webHidden/>
              </w:rPr>
              <w:fldChar w:fldCharType="end"/>
            </w:r>
          </w:hyperlink>
        </w:p>
        <w:p w:rsidR="00061968" w:rsidRDefault="00562D03">
          <w:pPr>
            <w:pStyle w:val="TOC3"/>
            <w:tabs>
              <w:tab w:val="right" w:leader="dot" w:pos="9350"/>
            </w:tabs>
            <w:ind w:left="960"/>
            <w:rPr>
              <w:noProof/>
              <w:kern w:val="2"/>
              <w:sz w:val="21"/>
              <w:lang w:val="en-US"/>
            </w:rPr>
          </w:pPr>
          <w:hyperlink w:anchor="_Toc17808797" w:history="1">
            <w:r w:rsidR="00061968" w:rsidRPr="000662B8">
              <w:rPr>
                <w:rStyle w:val="aa"/>
                <w:noProof/>
              </w:rPr>
              <w:t>Formula</w:t>
            </w:r>
            <w:r w:rsidR="00061968">
              <w:rPr>
                <w:noProof/>
                <w:webHidden/>
              </w:rPr>
              <w:tab/>
            </w:r>
            <w:r w:rsidR="00061968">
              <w:rPr>
                <w:noProof/>
                <w:webHidden/>
              </w:rPr>
              <w:fldChar w:fldCharType="begin"/>
            </w:r>
            <w:r w:rsidR="00061968">
              <w:rPr>
                <w:noProof/>
                <w:webHidden/>
              </w:rPr>
              <w:instrText xml:space="preserve"> PAGEREF _Toc17808797 \h </w:instrText>
            </w:r>
            <w:r w:rsidR="00061968">
              <w:rPr>
                <w:noProof/>
                <w:webHidden/>
              </w:rPr>
            </w:r>
            <w:r w:rsidR="00061968">
              <w:rPr>
                <w:noProof/>
                <w:webHidden/>
              </w:rPr>
              <w:fldChar w:fldCharType="separate"/>
            </w:r>
            <w:r w:rsidR="00061968">
              <w:rPr>
                <w:noProof/>
                <w:webHidden/>
              </w:rPr>
              <w:t>4</w:t>
            </w:r>
            <w:r w:rsidR="00061968">
              <w:rPr>
                <w:noProof/>
                <w:webHidden/>
              </w:rPr>
              <w:fldChar w:fldCharType="end"/>
            </w:r>
          </w:hyperlink>
        </w:p>
        <w:p w:rsidR="00061968" w:rsidRDefault="00562D03">
          <w:pPr>
            <w:pStyle w:val="TOC2"/>
            <w:tabs>
              <w:tab w:val="right" w:leader="dot" w:pos="9350"/>
            </w:tabs>
            <w:ind w:left="480"/>
            <w:rPr>
              <w:noProof/>
              <w:kern w:val="2"/>
              <w:sz w:val="21"/>
              <w:lang w:val="en-US"/>
            </w:rPr>
          </w:pPr>
          <w:hyperlink w:anchor="_Toc17808798" w:history="1">
            <w:r w:rsidR="00061968" w:rsidRPr="000662B8">
              <w:rPr>
                <w:rStyle w:val="aa"/>
                <w:noProof/>
              </w:rPr>
              <w:t>Sources of Error</w:t>
            </w:r>
            <w:r w:rsidR="00061968">
              <w:rPr>
                <w:noProof/>
                <w:webHidden/>
              </w:rPr>
              <w:tab/>
            </w:r>
            <w:r w:rsidR="00061968">
              <w:rPr>
                <w:noProof/>
                <w:webHidden/>
              </w:rPr>
              <w:fldChar w:fldCharType="begin"/>
            </w:r>
            <w:r w:rsidR="00061968">
              <w:rPr>
                <w:noProof/>
                <w:webHidden/>
              </w:rPr>
              <w:instrText xml:space="preserve"> PAGEREF _Toc17808798 \h </w:instrText>
            </w:r>
            <w:r w:rsidR="00061968">
              <w:rPr>
                <w:noProof/>
                <w:webHidden/>
              </w:rPr>
            </w:r>
            <w:r w:rsidR="00061968">
              <w:rPr>
                <w:noProof/>
                <w:webHidden/>
              </w:rPr>
              <w:fldChar w:fldCharType="separate"/>
            </w:r>
            <w:r w:rsidR="00061968">
              <w:rPr>
                <w:noProof/>
                <w:webHidden/>
              </w:rPr>
              <w:t>5</w:t>
            </w:r>
            <w:r w:rsidR="00061968">
              <w:rPr>
                <w:noProof/>
                <w:webHidden/>
              </w:rPr>
              <w:fldChar w:fldCharType="end"/>
            </w:r>
          </w:hyperlink>
        </w:p>
        <w:p w:rsidR="00061968" w:rsidRDefault="00061968">
          <w:r>
            <w:rPr>
              <w:b/>
              <w:bCs/>
              <w:lang w:val="zh-CN"/>
            </w:rPr>
            <w:fldChar w:fldCharType="end"/>
          </w:r>
        </w:p>
      </w:sdtContent>
    </w:sdt>
    <w:p w:rsidR="00061968" w:rsidRDefault="00061968">
      <w:r>
        <w:br w:type="page"/>
      </w:r>
    </w:p>
    <w:p w:rsidR="00061968" w:rsidRDefault="00061968" w:rsidP="00061968">
      <w:pPr>
        <w:pStyle w:val="1"/>
      </w:pPr>
      <w:bookmarkStart w:id="0" w:name="_Toc17808792"/>
      <w:r>
        <w:rPr>
          <w:rFonts w:hint="eastAsia"/>
        </w:rPr>
        <w:t>I</w:t>
      </w:r>
      <w:r>
        <w:t>ntroduction</w:t>
      </w:r>
    </w:p>
    <w:p w:rsidR="00061968" w:rsidRDefault="00061968" w:rsidP="00061968">
      <w:pPr>
        <w:rPr>
          <w:sz w:val="26"/>
          <w:szCs w:val="26"/>
        </w:rPr>
      </w:pPr>
      <w:r>
        <w:br w:type="page"/>
      </w:r>
    </w:p>
    <w:p w:rsidR="00841E67" w:rsidRDefault="00841E67" w:rsidP="00841E67">
      <w:pPr>
        <w:pStyle w:val="2"/>
      </w:pPr>
      <w:r>
        <w:rPr>
          <w:rFonts w:hint="eastAsia"/>
        </w:rPr>
        <w:t>T</w:t>
      </w:r>
      <w:r>
        <w:t>heory</w:t>
      </w:r>
    </w:p>
    <w:p w:rsidR="00D84B42" w:rsidRDefault="00D84B42" w:rsidP="00841E67">
      <w:pPr>
        <w:pStyle w:val="3"/>
      </w:pPr>
      <w:r>
        <w:rPr>
          <w:rFonts w:hint="eastAsia"/>
        </w:rPr>
        <w:t>A</w:t>
      </w:r>
      <w:r>
        <w:t>rchimedes’ principle</w:t>
      </w:r>
    </w:p>
    <w:p w:rsidR="00142001" w:rsidRDefault="00D84B42" w:rsidP="00142001">
      <w:r>
        <w:tab/>
        <w:t xml:space="preserve">Research of the buoyancy force begun early in the human history. Greek physicist Archimedes </w:t>
      </w:r>
      <w:r w:rsidR="007B1475">
        <w:t>have started his investigation in this topic back in 250</w:t>
      </w:r>
      <w:r w:rsidR="00E61B4F">
        <w:t xml:space="preserve"> </w:t>
      </w:r>
      <w:r w:rsidR="007B1475">
        <w:t xml:space="preserve">BCE. In </w:t>
      </w:r>
      <w:r w:rsidR="00142001">
        <w:t>h</w:t>
      </w:r>
      <w:r w:rsidR="007B1475">
        <w:t xml:space="preserve">is work </w:t>
      </w:r>
      <w:r w:rsidR="007B1475">
        <w:rPr>
          <w:i/>
          <w:iCs/>
        </w:rPr>
        <w:t>On Floating Bodies</w:t>
      </w:r>
      <w:r w:rsidR="007B1475">
        <w:t>,</w:t>
      </w:r>
      <w:r w:rsidR="00142001">
        <w:t xml:space="preserve"> Archimedes explains what happens when a solid “heavier” that a liquid is placed in a liquid, and what happens when as solid “lighter” than the liquid is placed within it.</w:t>
      </w:r>
      <w:r w:rsidR="009E156A">
        <w:rPr>
          <w:rStyle w:val="ad"/>
        </w:rPr>
        <w:footnoteReference w:id="1"/>
      </w:r>
      <w:r w:rsidR="00142001">
        <w:t xml:space="preserve"> Archimedes describes that when the “heavier” solid is placed in the liquid, it will sink to the bottom, where as the “lighter” liquid will displace an amount of the fluid that adds up to </w:t>
      </w:r>
      <w:r w:rsidR="00625001">
        <w:t>its</w:t>
      </w:r>
      <w:r w:rsidR="00142001">
        <w:t xml:space="preserve"> own weight.</w:t>
      </w:r>
    </w:p>
    <w:p w:rsidR="00625001" w:rsidRDefault="00625001" w:rsidP="00142001">
      <w:r>
        <w:tab/>
        <w:t xml:space="preserve">The first part of the principle is obvious, as the fluid under the solid will experience less gravitational force, and the solid which experiences more gravitational force will use part of the energy generated by the force to move the liquid out of </w:t>
      </w:r>
      <w:r w:rsidR="00E46C97">
        <w:t>its</w:t>
      </w:r>
      <w:r>
        <w:t xml:space="preserve"> way.</w:t>
      </w:r>
    </w:p>
    <w:p w:rsidR="00625001" w:rsidRDefault="00E46C97" w:rsidP="00142001">
      <w:r>
        <w:tab/>
      </w:r>
      <w:r w:rsidR="009E156A">
        <w:t>To demonstrate the second part of the principle (placing the “lighter” solid into the liquid)</w:t>
      </w:r>
      <w:r w:rsidR="00265D4F">
        <w:t>. Suppose there exists solid</w:t>
      </w:r>
      <w:r w:rsidR="009E156A">
        <w:t xml:space="preserve"> A being heavier than a liquid, a liquid and solid B being lighter than the liquid, all with the same volume</w:t>
      </w:r>
      <w:r w:rsidR="00265D4F">
        <w:t xml:space="preserve"> V. Also let</w:t>
      </w:r>
      <w:r w:rsidR="000B6580">
        <w:t xml:space="preserve"> </w:t>
      </w:r>
      <m:oMath>
        <m:r>
          <m:rPr>
            <m:sty m:val="p"/>
          </m:rPr>
          <w:rPr>
            <w:rFonts w:ascii="Cambria Math" w:hAnsi="Cambria Math"/>
          </w:rPr>
          <m:t>(G</m:t>
        </m:r>
        <m:r>
          <m:rPr>
            <m:sty m:val="p"/>
          </m:rPr>
          <w:rPr>
            <w:rFonts w:ascii="Cambria Math" w:hAnsi="Cambria Math" w:hint="eastAsia"/>
          </w:rPr>
          <m:t>+H</m:t>
        </m:r>
        <m:r>
          <m:rPr>
            <m:sty m:val="p"/>
          </m:rPr>
          <w:rPr>
            <w:rFonts w:ascii="Cambria Math" w:hAnsi="Cambria Math"/>
          </w:rPr>
          <m:t>)</m:t>
        </m:r>
      </m:oMath>
      <w:r w:rsidR="00265D4F">
        <w:t xml:space="preserve"> represent the weight of solid A, </w:t>
      </w:r>
      <m:oMath>
        <m:r>
          <m:rPr>
            <m:sty m:val="p"/>
          </m:rPr>
          <w:rPr>
            <w:rFonts w:ascii="Cambria Math" w:hAnsi="Cambria Math"/>
          </w:rPr>
          <m:t>G</m:t>
        </m:r>
      </m:oMath>
      <w:r w:rsidR="00265D4F">
        <w:t xml:space="preserve"> represent the weight of the</w:t>
      </w:r>
      <w:r w:rsidR="000B6580">
        <w:t xml:space="preserve"> liquid and</w:t>
      </w:r>
      <w:r w:rsidR="00265D4F">
        <w:rPr>
          <w:rFonts w:hint="eastAsia"/>
        </w:rPr>
        <w:t xml:space="preserve"> </w:t>
      </w:r>
      <m:oMath>
        <m:r>
          <m:rPr>
            <m:sty m:val="p"/>
          </m:rPr>
          <w:rPr>
            <w:rFonts w:ascii="Cambria Math" w:hAnsi="Cambria Math"/>
          </w:rPr>
          <m:t xml:space="preserve"> </m:t>
        </m:r>
        <m:r>
          <m:rPr>
            <m:sty m:val="p"/>
          </m:rPr>
          <w:rPr>
            <w:rFonts w:ascii="Cambria Math" w:hAnsi="Cambria Math"/>
          </w:rPr>
          <m:t>(G-H)</m:t>
        </m:r>
      </m:oMath>
      <w:r w:rsidR="00265D4F">
        <w:t xml:space="preserve"> to represent the weight of solid B</w:t>
      </w:r>
      <w:r w:rsidR="000B6580">
        <w:t>. Under these assumptions, when mixing solid A and solid B together</w:t>
      </w:r>
      <w:r w:rsidR="00265D4F">
        <w:t xml:space="preserve"> completely</w:t>
      </w:r>
      <w:r w:rsidR="000B6580">
        <w:t xml:space="preserve">, they would have a combined mass of </w:t>
      </w:r>
      <m:oMath>
        <m:r>
          <m:rPr>
            <m:sty m:val="p"/>
          </m:rPr>
          <w:rPr>
            <w:rFonts w:ascii="Cambria Math" w:hAnsi="Cambria Math"/>
          </w:rPr>
          <m:t>G+H+G-H=2G</m:t>
        </m:r>
      </m:oMath>
      <w:r w:rsidR="000B6580">
        <w:t xml:space="preserve">, and a volume of </w:t>
      </w:r>
      <m:oMath>
        <m:r>
          <m:rPr>
            <m:sty m:val="p"/>
          </m:rPr>
          <w:rPr>
            <w:rFonts w:ascii="Cambria Math" w:hAnsi="Cambria Math"/>
          </w:rPr>
          <m:t>2V</m:t>
        </m:r>
      </m:oMath>
      <w:r w:rsidR="000B6580">
        <w:t xml:space="preserve">. </w:t>
      </w:r>
      <w:r w:rsidR="00265D4F">
        <w:t xml:space="preserve">The density of the newly made solid will become </w:t>
      </w:r>
      <m:oMath>
        <m:f>
          <m:fPr>
            <m:ctrlPr>
              <w:rPr>
                <w:rFonts w:ascii="Cambria Math" w:hAnsi="Cambria Math"/>
              </w:rPr>
            </m:ctrlPr>
          </m:fPr>
          <m:num>
            <m:r>
              <w:rPr>
                <w:rFonts w:ascii="Cambria Math" w:hAnsi="Cambria Math"/>
              </w:rPr>
              <m:t>2G</m:t>
            </m:r>
          </m:num>
          <m:den>
            <m:r>
              <w:rPr>
                <w:rFonts w:ascii="Cambria Math" w:hAnsi="Cambria Math"/>
              </w:rPr>
              <m:t>2V</m:t>
            </m:r>
          </m:den>
        </m:f>
        <m:r>
          <w:rPr>
            <w:rFonts w:ascii="Cambria Math" w:hAnsi="Cambria Math"/>
          </w:rPr>
          <m:t>=G/V</m:t>
        </m:r>
      </m:oMath>
      <w:r w:rsidR="00265D4F">
        <w:t>, which is the same as the density of the liquid. Since the newly made solid and the liquid have the same density, the new solid will remain stationary in the liquid.</w:t>
      </w:r>
      <w:bookmarkStart w:id="1" w:name="_GoBack"/>
      <w:bookmarkEnd w:id="1"/>
      <w:r w:rsidR="000B6580">
        <w:t xml:space="preserve">. </w:t>
      </w:r>
    </w:p>
    <w:p w:rsidR="000B6580" w:rsidRDefault="000B6580" w:rsidP="00142001">
      <w:r>
        <w:tab/>
        <w:t xml:space="preserve">Archimedes realized that the force pulling on </w:t>
      </w:r>
      <w:r>
        <w:rPr>
          <w:rFonts w:hint="eastAsia"/>
        </w:rPr>
        <w:t>sol</w:t>
      </w:r>
      <w:r>
        <w:t xml:space="preserve">id A to sink down must be the same to the force which solid B experiences to push itself up in the liquid. </w:t>
      </w:r>
    </w:p>
    <w:p w:rsidR="00265D4F" w:rsidRDefault="00265D4F" w:rsidP="00142001">
      <w:pPr>
        <w:rPr>
          <w:rFonts w:hint="eastAsia"/>
        </w:rPr>
      </w:pPr>
      <w:r>
        <w:tab/>
        <w:t xml:space="preserve">Further more, when a solid is placed in water, it rises the surface of the water. </w:t>
      </w:r>
    </w:p>
    <w:p w:rsidR="00841E67" w:rsidRDefault="00841E67" w:rsidP="00142001"/>
    <w:p w:rsidR="00841E67" w:rsidRDefault="00841E67" w:rsidP="00841E67">
      <w:pPr>
        <w:pStyle w:val="3"/>
      </w:pPr>
      <w:bookmarkStart w:id="2" w:name="_Toc17808796"/>
      <w:r>
        <w:rPr>
          <w:noProof/>
        </w:rPr>
        <w:drawing>
          <wp:anchor distT="0" distB="0" distL="114300" distR="114300" simplePos="0" relativeHeight="251662336" behindDoc="0" locked="0" layoutInCell="1" allowOverlap="1" wp14:anchorId="605CF998" wp14:editId="69E0347A">
            <wp:simplePos x="0" y="0"/>
            <wp:positionH relativeFrom="margin">
              <wp:posOffset>4394719</wp:posOffset>
            </wp:positionH>
            <wp:positionV relativeFrom="paragraph">
              <wp:posOffset>281487</wp:posOffset>
            </wp:positionV>
            <wp:extent cx="1495425" cy="1495425"/>
            <wp:effectExtent l="0" t="0" r="0" b="0"/>
            <wp:wrapSquare wrapText="bothSides"/>
            <wp:docPr id="2" name="Picture 2" descr="C:\Users\The Leo\Pictures\Physics EE\fo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Leo\Pictures\Physics EE\forc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r>
        <w:rPr>
          <w:rFonts w:hint="eastAsia"/>
        </w:rPr>
        <w:t>W</w:t>
      </w:r>
      <w:r>
        <w:t>ater Pressure Interpretation</w:t>
      </w:r>
    </w:p>
    <w:p w:rsidR="00841E67" w:rsidRDefault="00841E67" w:rsidP="00841E67">
      <w:r>
        <w:t>By placing an object in a liquid, it will experience pressure force from all directions. When the liquid is stationary and does not contain any flow, the pressure form to sides of the object would be the same. However, the pressure from the top and bottom of the object would be different. This is because the bottom has a greater distance from the surface of the medium which the object is surrounded by, thus it has a larger volume.</w:t>
      </w:r>
    </w:p>
    <w:p w:rsidR="00841E67" w:rsidRPr="00841E67" w:rsidRDefault="00841E67" w:rsidP="00142001">
      <w:pPr>
        <w:rPr>
          <w:rFonts w:hint="eastAsia"/>
        </w:rPr>
      </w:pPr>
    </w:p>
    <w:p w:rsidR="00D84B42" w:rsidRDefault="007B1475" w:rsidP="007B1475">
      <w:pPr>
        <w:rPr>
          <w:rFonts w:asciiTheme="majorHAnsi" w:eastAsiaTheme="majorEastAsia" w:hAnsiTheme="majorHAnsi" w:cstheme="majorBidi"/>
          <w:color w:val="2E74B5" w:themeColor="accent1" w:themeShade="BF"/>
          <w:sz w:val="26"/>
          <w:szCs w:val="26"/>
        </w:rPr>
      </w:pPr>
      <w:r>
        <w:t xml:space="preserve"> </w:t>
      </w:r>
      <w:r w:rsidR="00D84B42">
        <w:br w:type="page"/>
      </w:r>
    </w:p>
    <w:p w:rsidR="00ED166D" w:rsidRDefault="00ED166D" w:rsidP="00ED166D">
      <w:pPr>
        <w:pStyle w:val="2"/>
      </w:pPr>
      <w:r>
        <w:t>Topic</w:t>
      </w:r>
      <w:bookmarkEnd w:id="0"/>
    </w:p>
    <w:p w:rsidR="00ED166D" w:rsidRDefault="00ED166D" w:rsidP="00ED166D">
      <w:r>
        <w:tab/>
        <w:t>I will be looking into buoyancy force, and trying to find the relationship between buoyancy force, the weight of an object, the density of the object and the density of the medium which the object is in.</w:t>
      </w:r>
    </w:p>
    <w:p w:rsidR="0031520F" w:rsidRDefault="0031520F" w:rsidP="0031520F">
      <w:pPr>
        <w:pStyle w:val="3"/>
      </w:pPr>
      <w:bookmarkStart w:id="3" w:name="_Toc17808793"/>
      <w:r>
        <w:t>Experiment question</w:t>
      </w:r>
      <w:bookmarkEnd w:id="3"/>
    </w:p>
    <w:p w:rsidR="0031520F" w:rsidRDefault="0031520F" w:rsidP="0031520F">
      <w:r>
        <w:tab/>
        <w:t>How will the change in density of the medium which an aluminum weight changes the gravitation force acting on the weight.</w:t>
      </w:r>
    </w:p>
    <w:p w:rsidR="0031520F" w:rsidRDefault="0031520F" w:rsidP="0031520F">
      <w:pPr>
        <w:pStyle w:val="3"/>
      </w:pPr>
      <w:bookmarkStart w:id="4" w:name="_Toc17808794"/>
      <w:r>
        <w:t>Hypothesis</w:t>
      </w:r>
      <w:bookmarkEnd w:id="4"/>
    </w:p>
    <w:p w:rsidR="0031520F" w:rsidRDefault="0031520F" w:rsidP="0031520F">
      <w:r>
        <w:tab/>
        <w:t>If the density of the medium is increased then the force due to gravity acting on the weight will decrease, because with a higher density but with the weight having a constant volume, more weight of the medium is displaced due to the weight, thus decreasing the force acting on the weight.</w:t>
      </w:r>
    </w:p>
    <w:p w:rsidR="00DB442D" w:rsidRDefault="00DB442D" w:rsidP="00DB442D">
      <w:pPr>
        <w:pStyle w:val="3"/>
      </w:pPr>
      <w:bookmarkStart w:id="5" w:name="_Toc17808797"/>
      <w:r>
        <w:t>Formula</w:t>
      </w:r>
      <w:bookmarkEnd w:id="5"/>
    </w:p>
    <w:p w:rsidR="00E86BCC" w:rsidRDefault="00DB442D" w:rsidP="00DB442D">
      <w:r>
        <w:tab/>
      </w:r>
      <w:r w:rsidR="00E86BCC">
        <w:t>In a resting fluid, the hydrostatic pressure is determined from the fallowing formula:</w:t>
      </w:r>
    </w:p>
    <w:p w:rsidR="00DB442D" w:rsidRPr="00E86BCC" w:rsidRDefault="00E86BCC" w:rsidP="00E86BCC">
      <w:pPr>
        <w:jc w:val="center"/>
      </w:pPr>
      <m:oMathPara>
        <m:oMath>
          <m:r>
            <w:rPr>
              <w:rFonts w:ascii="Cambria Math" w:hAnsi="Cambria Math"/>
            </w:rPr>
            <m:t xml:space="preserve">p= ρgl+ </m:t>
          </m:r>
          <m:sSub>
            <m:sSubPr>
              <m:ctrlPr>
                <w:rPr>
                  <w:rFonts w:ascii="Cambria Math" w:hAnsi="Cambria Math"/>
                  <w:i/>
                </w:rPr>
              </m:ctrlPr>
            </m:sSubPr>
            <m:e>
              <m:r>
                <w:rPr>
                  <w:rFonts w:ascii="Cambria Math" w:hAnsi="Cambria Math"/>
                </w:rPr>
                <m:t>p</m:t>
              </m:r>
            </m:e>
            <m:sub>
              <m:r>
                <w:rPr>
                  <w:rFonts w:ascii="Cambria Math" w:hAnsi="Cambria Math"/>
                </w:rPr>
                <m:t>a</m:t>
              </m:r>
            </m:sub>
          </m:sSub>
        </m:oMath>
      </m:oMathPara>
    </w:p>
    <w:p w:rsidR="00E86BCC" w:rsidRDefault="00E86BCC" w:rsidP="00E86BCC">
      <w:r>
        <w:t>Where:</w:t>
      </w:r>
    </w:p>
    <w:p w:rsidR="00E86BCC" w:rsidRDefault="00E86BCC" w:rsidP="00E86BCC">
      <w:pPr>
        <w:pStyle w:val="a4"/>
        <w:numPr>
          <w:ilvl w:val="0"/>
          <w:numId w:val="1"/>
        </w:numPr>
      </w:pPr>
      <m:oMath>
        <m:r>
          <w:rPr>
            <w:rFonts w:ascii="Cambria Math" w:hAnsi="Cambria Math"/>
          </w:rPr>
          <m:t>P</m:t>
        </m:r>
      </m:oMath>
      <w:r>
        <w:t xml:space="preserve"> is the hydrostatic pressure (</w:t>
      </w:r>
      <m:oMath>
        <m:r>
          <w:rPr>
            <w:rFonts w:ascii="Cambria Math" w:hAnsi="Cambria Math"/>
          </w:rPr>
          <m:t>Pa</m:t>
        </m:r>
      </m:oMath>
      <w:r>
        <w:t>)</w:t>
      </w:r>
    </w:p>
    <w:p w:rsidR="00E86BCC" w:rsidRDefault="00E86BCC" w:rsidP="00E86BCC">
      <w:pPr>
        <w:pStyle w:val="a4"/>
        <w:numPr>
          <w:ilvl w:val="0"/>
          <w:numId w:val="1"/>
        </w:numPr>
      </w:pPr>
      <m:oMath>
        <m:r>
          <w:rPr>
            <w:rFonts w:ascii="Cambria Math" w:hAnsi="Cambria Math"/>
          </w:rPr>
          <m:t>ρ</m:t>
        </m:r>
      </m:oMath>
      <w:r>
        <w:t xml:space="preserve"> is the density of the medium surrounding the point of measurement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t>)</w:t>
      </w:r>
    </w:p>
    <w:p w:rsidR="00E86BCC" w:rsidRDefault="00E86BCC" w:rsidP="00E86BCC">
      <w:pPr>
        <w:pStyle w:val="a4"/>
        <w:numPr>
          <w:ilvl w:val="0"/>
          <w:numId w:val="1"/>
        </w:numPr>
      </w:pPr>
      <m:oMath>
        <m:r>
          <w:rPr>
            <w:rFonts w:ascii="Cambria Math" w:hAnsi="Cambria Math"/>
          </w:rPr>
          <m:t>g</m:t>
        </m:r>
      </m:oMath>
      <w:r>
        <w:t xml:space="preserve"> is the gravitational acceleration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w:t>
      </w:r>
    </w:p>
    <w:p w:rsidR="00E86BCC" w:rsidRDefault="00E86BCC" w:rsidP="00E86BCC">
      <w:pPr>
        <w:pStyle w:val="a4"/>
        <w:numPr>
          <w:ilvl w:val="0"/>
          <w:numId w:val="1"/>
        </w:numPr>
      </w:pPr>
      <m:oMath>
        <m:r>
          <w:rPr>
            <w:rFonts w:ascii="Cambria Math" w:hAnsi="Cambria Math"/>
          </w:rPr>
          <m:t>l</m:t>
        </m:r>
      </m:oMath>
      <w:r>
        <w:t xml:space="preserve"> is the distance from the point of measurement to the top of the medium parallel to the direction of gravity (</w:t>
      </w:r>
      <m:oMath>
        <m:r>
          <w:rPr>
            <w:rFonts w:ascii="Cambria Math" w:hAnsi="Cambria Math"/>
          </w:rPr>
          <m:t>m</m:t>
        </m:r>
      </m:oMath>
      <w:r>
        <w:t>)</w:t>
      </w:r>
    </w:p>
    <w:p w:rsidR="00E86BCC" w:rsidRDefault="00562D03" w:rsidP="00E86BCC">
      <w:pPr>
        <w:pStyle w:val="a4"/>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E86BCC">
        <w:t xml:space="preserve"> is the atmospheric pressure</w:t>
      </w:r>
    </w:p>
    <w:p w:rsidR="0050168C" w:rsidRDefault="0050168C" w:rsidP="0050168C"/>
    <w:p w:rsidR="0050168C" w:rsidRDefault="0050168C" w:rsidP="0050168C">
      <w:r>
        <w:t>Thus, the difference in pressure between the top and the bottom can be calculated by subtracting the distances:</w:t>
      </w:r>
    </w:p>
    <w:p w:rsidR="0050168C" w:rsidRPr="0050168C" w:rsidRDefault="0050168C" w:rsidP="0050168C">
      <m:oMathPara>
        <m:oMath>
          <m:r>
            <w:rPr>
              <w:rFonts w:ascii="Cambria Math" w:hAnsi="Cambria Math"/>
            </w:rPr>
            <m:t>∆p</m:t>
          </m:r>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br/>
          </m:r>
        </m:oMath>
        <m:oMath>
          <m:r>
            <m:rPr>
              <m:brk/>
              <m:aln/>
            </m:rPr>
            <w:rPr>
              <w:rFonts w:ascii="Cambria Math" w:hAnsi="Cambria Math"/>
            </w:rPr>
            <m:t>=</m:t>
          </m:r>
          <m:d>
            <m:dPr>
              <m:ctrlPr>
                <w:rPr>
                  <w:rFonts w:ascii="Cambria Math" w:hAnsi="Cambria Math"/>
                  <w:i/>
                </w:rPr>
              </m:ctrlPr>
            </m:dPr>
            <m:e>
              <m:r>
                <w:rPr>
                  <w:rFonts w:ascii="Cambria Math" w:hAnsi="Cambria Math"/>
                </w:rPr>
                <m:t>ρg</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ρg</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a</m:t>
                  </m:r>
                </m:sub>
              </m:sSub>
            </m:e>
          </m:d>
          <m:r>
            <m:rPr>
              <m:sty m:val="p"/>
            </m:rPr>
            <w:br/>
          </m:r>
        </m:oMath>
        <m:oMath>
          <m:r>
            <m:rPr>
              <m:aln/>
            </m:rPr>
            <w:rPr>
              <w:rFonts w:ascii="Cambria Math" w:hAnsi="Cambria Math"/>
            </w:rPr>
            <m:t>= ρg×</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ty m:val="p"/>
            </m:rPr>
            <w:br/>
          </m:r>
        </m:oMath>
        <m:oMath>
          <m:r>
            <w:rPr>
              <w:rFonts w:ascii="Cambria Math" w:hAnsi="Cambria Math"/>
            </w:rPr>
            <m:t>=ρgh</m:t>
          </m:r>
        </m:oMath>
      </m:oMathPara>
    </w:p>
    <w:p w:rsidR="0050168C" w:rsidRDefault="0050168C" w:rsidP="0050168C">
      <w:r>
        <w:t>Where:</w:t>
      </w:r>
    </w:p>
    <w:p w:rsidR="0050168C" w:rsidRDefault="00562D03" w:rsidP="0050168C">
      <w:pPr>
        <w:pStyle w:val="a4"/>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0168C">
        <w:t xml:space="preserve"> is the distance from the top of the object to the top of the medium parallel to the direction of gravity (</w:t>
      </w:r>
      <m:oMath>
        <m:r>
          <w:rPr>
            <w:rFonts w:ascii="Cambria Math" w:hAnsi="Cambria Math"/>
          </w:rPr>
          <m:t>m)</m:t>
        </m:r>
      </m:oMath>
    </w:p>
    <w:p w:rsidR="0050168C" w:rsidRDefault="00562D03" w:rsidP="0050168C">
      <w:pPr>
        <w:pStyle w:val="a4"/>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50168C">
        <w:t xml:space="preserve"> is the distance from the bottom of the object to the top of the medium parallel to the direction of gravity (</w:t>
      </w:r>
      <m:oMath>
        <m:r>
          <w:rPr>
            <w:rFonts w:ascii="Cambria Math" w:hAnsi="Cambria Math"/>
          </w:rPr>
          <m:t>m</m:t>
        </m:r>
      </m:oMath>
      <w:r w:rsidR="0050168C">
        <w:t>)</w:t>
      </w:r>
    </w:p>
    <w:p w:rsidR="0050168C" w:rsidRDefault="0050168C" w:rsidP="0050168C">
      <w:pPr>
        <w:pStyle w:val="a4"/>
        <w:numPr>
          <w:ilvl w:val="0"/>
          <w:numId w:val="2"/>
        </w:numPr>
      </w:pPr>
      <m:oMath>
        <m:r>
          <w:rPr>
            <w:rFonts w:ascii="Cambria Math" w:hAnsi="Cambria Math"/>
          </w:rPr>
          <m:t>h</m:t>
        </m:r>
      </m:oMath>
      <w:r>
        <w:t xml:space="preserve"> is the height of the object, which is also the distance between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B529E">
        <w:br/>
      </w:r>
    </w:p>
    <w:p w:rsidR="002B529E" w:rsidRDefault="00C74A26" w:rsidP="002B529E">
      <w:r>
        <w:t>Since the buoyancy force is the resultant force from the difference in pressure, it can be calculated using this formula:</w:t>
      </w:r>
    </w:p>
    <w:p w:rsidR="00C74A26" w:rsidRPr="00C74A26" w:rsidRDefault="00C74A26" w:rsidP="00C74A26">
      <w:pPr>
        <w:spacing w:after="0"/>
      </w:pPr>
      <m:oMathPara>
        <m:oMath>
          <m:r>
            <m:rPr>
              <m:sty m:val="p"/>
            </m:rPr>
            <w:rPr>
              <w:rFonts w:ascii="Cambria Math" w:hAnsi="Cambria Math"/>
            </w:rPr>
            <m:t>F</m:t>
          </m:r>
          <m:r>
            <m:rPr>
              <m:sty m:val="p"/>
              <m:aln/>
            </m:rPr>
            <w:rPr>
              <w:rFonts w:ascii="Cambria Math" w:hAnsi="Cambria Math"/>
            </w:rPr>
            <m:t>=pA</m:t>
          </m:r>
          <m:r>
            <m:rPr>
              <m:sty m:val="p"/>
            </m:rPr>
            <w:br/>
          </m:r>
        </m:oMath>
        <m:oMath>
          <m:r>
            <m:rPr>
              <m:aln/>
            </m:rPr>
            <w:rPr>
              <w:rFonts w:ascii="Cambria Math" w:hAnsi="Cambria Math"/>
            </w:rPr>
            <m:t>=ρghA</m:t>
          </m:r>
          <m:r>
            <m:rPr>
              <m:sty m:val="p"/>
            </m:rPr>
            <w:br/>
          </m:r>
        </m:oMath>
        <m:oMath>
          <m:r>
            <m:rPr>
              <m:aln/>
            </m:rPr>
            <w:rPr>
              <w:rFonts w:ascii="Cambria Math" w:hAnsi="Cambria Math"/>
            </w:rPr>
            <m:t>=ρgv</m:t>
          </m:r>
          <m:r>
            <m:rPr>
              <m:sty m:val="p"/>
            </m:rPr>
            <w:br/>
          </m:r>
        </m:oMath>
        <m:oMath>
          <m:r>
            <m:rPr>
              <m:aln/>
            </m:rPr>
            <w:rPr>
              <w:rFonts w:ascii="Cambria Math" w:hAnsi="Cambria Math"/>
            </w:rPr>
            <m:t>=mg</m:t>
          </m:r>
        </m:oMath>
      </m:oMathPara>
    </w:p>
    <w:p w:rsidR="00C74A26" w:rsidRDefault="00C74A26" w:rsidP="002B529E">
      <w:r>
        <w:t>Where:</w:t>
      </w:r>
    </w:p>
    <w:p w:rsidR="00C74A26" w:rsidRDefault="00C74A26" w:rsidP="00C74A26">
      <w:pPr>
        <w:pStyle w:val="a4"/>
        <w:numPr>
          <w:ilvl w:val="0"/>
          <w:numId w:val="3"/>
        </w:numPr>
      </w:pPr>
      <m:oMath>
        <m:r>
          <m:rPr>
            <m:sty m:val="p"/>
          </m:rPr>
          <w:rPr>
            <w:rFonts w:ascii="Cambria Math" w:hAnsi="Cambria Math"/>
          </w:rPr>
          <m:t>F</m:t>
        </m:r>
      </m:oMath>
      <w:r>
        <w:t xml:space="preserve"> is the buoyancy force</w:t>
      </w:r>
    </w:p>
    <w:p w:rsidR="00C74A26" w:rsidRDefault="00C74A26" w:rsidP="00C74A26">
      <w:pPr>
        <w:pStyle w:val="a4"/>
        <w:numPr>
          <w:ilvl w:val="0"/>
          <w:numId w:val="3"/>
        </w:numPr>
      </w:pPr>
      <m:oMath>
        <m:r>
          <m:rPr>
            <m:sty m:val="p"/>
          </m:rPr>
          <w:rPr>
            <w:rFonts w:ascii="Cambria Math" w:hAnsi="Cambria Math"/>
          </w:rPr>
          <m:t>A</m:t>
        </m:r>
      </m:oMath>
      <w:r>
        <w:t xml:space="preserve"> is the area which exerts the force due to the pressure. (base area)</w:t>
      </w:r>
    </w:p>
    <w:p w:rsidR="00C74A26" w:rsidRDefault="00C74A26" w:rsidP="00C74A26">
      <w:pPr>
        <w:pStyle w:val="a4"/>
        <w:numPr>
          <w:ilvl w:val="0"/>
          <w:numId w:val="3"/>
        </w:numPr>
      </w:pPr>
      <m:oMath>
        <m:r>
          <w:rPr>
            <w:rFonts w:ascii="Cambria Math" w:hAnsi="Cambria Math"/>
          </w:rPr>
          <m:t>v</m:t>
        </m:r>
      </m:oMath>
      <w:r>
        <w:t xml:space="preserve"> is the volume of the solid, simplified from </w:t>
      </w:r>
      <m:oMath>
        <m:r>
          <m:rPr>
            <m:sty m:val="p"/>
          </m:rPr>
          <w:rPr>
            <w:rFonts w:ascii="Cambria Math" w:hAnsi="Cambria Math"/>
          </w:rPr>
          <m:t>hA</m:t>
        </m:r>
      </m:oMath>
      <w:r>
        <w:t xml:space="preserve"> (</w:t>
      </w:r>
      <w:r w:rsidR="0024347C">
        <w:t>volume =</w:t>
      </w:r>
      <w:r>
        <w:t xml:space="preserve"> base </w:t>
      </w:r>
      <w:r w:rsidR="0024347C">
        <w:t>area × height)</w:t>
      </w:r>
    </w:p>
    <w:p w:rsidR="00C74A26" w:rsidRDefault="00C74A26" w:rsidP="00C74A26">
      <w:pPr>
        <w:pStyle w:val="a4"/>
        <w:numPr>
          <w:ilvl w:val="0"/>
          <w:numId w:val="3"/>
        </w:numPr>
      </w:pPr>
      <m:oMath>
        <m:r>
          <w:rPr>
            <w:rFonts w:ascii="Cambria Math" w:hAnsi="Cambria Math"/>
          </w:rPr>
          <m:t>m</m:t>
        </m:r>
      </m:oMath>
      <w:r>
        <w:t xml:space="preserve"> is the mass of the </w:t>
      </w:r>
      <w:r w:rsidR="00530327">
        <w:t>medium</w:t>
      </w:r>
      <w:r>
        <w:t xml:space="preserve"> displaced</w:t>
      </w:r>
      <w:r w:rsidR="00530327">
        <w:t xml:space="preserve">, simplified from </w:t>
      </w:r>
      <m:oMath>
        <m:r>
          <w:rPr>
            <w:rFonts w:ascii="Cambria Math" w:hAnsi="Cambria Math"/>
          </w:rPr>
          <m:t>ρv</m:t>
        </m:r>
      </m:oMath>
      <w:r w:rsidR="00530327">
        <w:t xml:space="preserve"> (mass </w:t>
      </w:r>
      <w:r w:rsidR="0024347C">
        <w:t>= density</w:t>
      </w:r>
      <w:r w:rsidR="00530327">
        <w:t xml:space="preserve"> × volume)</w:t>
      </w:r>
    </w:p>
    <w:p w:rsidR="0024347C" w:rsidRDefault="00530327" w:rsidP="00530327">
      <w:r>
        <w:t xml:space="preserve">This makes sense as the medium displaced would want to return to its equilibrium position, which is where the object is. Thus, the gravitation force acting on the medium will be transferred to buoyancy force trying to push the object away in attempt to restore </w:t>
      </w:r>
      <w:r w:rsidR="00EF3396">
        <w:t>its</w:t>
      </w:r>
      <w:r>
        <w:t xml:space="preserve"> equilibrium.</w:t>
      </w:r>
    </w:p>
    <w:p w:rsidR="0024347C" w:rsidRDefault="0024347C">
      <w:pPr>
        <w:spacing w:line="259" w:lineRule="auto"/>
      </w:pPr>
      <w:r>
        <w:br w:type="page"/>
      </w:r>
    </w:p>
    <w:p w:rsidR="0024347C" w:rsidRDefault="0024347C" w:rsidP="0024347C">
      <w:pPr>
        <w:pStyle w:val="2"/>
      </w:pPr>
      <w:bookmarkStart w:id="6" w:name="_Toc17808798"/>
      <w:bookmarkStart w:id="7" w:name="_Toc17808795"/>
      <w:r>
        <w:t>Experiment</w:t>
      </w:r>
      <w:bookmarkEnd w:id="7"/>
    </w:p>
    <w:p w:rsidR="0024347C" w:rsidRPr="0024347C" w:rsidRDefault="0024347C" w:rsidP="0024347C">
      <w:pPr>
        <w:pStyle w:val="3"/>
        <w:rPr>
          <w:rFonts w:hint="eastAsia"/>
        </w:rPr>
      </w:pPr>
      <w:r>
        <w:t>Set-up</w:t>
      </w:r>
    </w:p>
    <w:p w:rsidR="0024347C" w:rsidRDefault="0024347C" w:rsidP="0024347C">
      <w:r>
        <w:rPr>
          <w:noProof/>
        </w:rPr>
        <w:drawing>
          <wp:inline distT="0" distB="0" distL="0" distR="0" wp14:anchorId="3B6ED677" wp14:editId="26266667">
            <wp:extent cx="5934075" cy="3343275"/>
            <wp:effectExtent l="0" t="0" r="0" b="0"/>
            <wp:docPr id="1" name="Picture 1" descr="C:\Users\The Leo\Pictures\Physics EE\experi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Leo\Pictures\Physics EE\experiment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24347C" w:rsidRPr="00BF071F" w:rsidRDefault="0024347C" w:rsidP="0024347C">
      <w:pPr>
        <w:rPr>
          <w:rFonts w:hint="eastAsia"/>
        </w:rPr>
      </w:pPr>
      <w:r>
        <w:t>Note: The liquid medium will be changed to different solutions</w:t>
      </w:r>
      <w:r w:rsidR="00404617">
        <w:t xml:space="preserve"> of</w:t>
      </w:r>
      <w:r>
        <w:t xml:space="preserve"> different densities. </w:t>
      </w:r>
      <w:r w:rsidR="00404617">
        <w:t xml:space="preserve">For instance, </w:t>
      </w:r>
      <w:r>
        <w:t>sugar water solution and alcohol.</w:t>
      </w:r>
    </w:p>
    <w:p w:rsidR="0024347C" w:rsidRPr="0024347C" w:rsidRDefault="00404617" w:rsidP="0024347C">
      <w:pPr>
        <w:pStyle w:val="3"/>
        <w:rPr>
          <w:sz w:val="24"/>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2920365</wp:posOffset>
                </wp:positionH>
                <wp:positionV relativeFrom="paragraph">
                  <wp:posOffset>317306</wp:posOffset>
                </wp:positionV>
                <wp:extent cx="2985796" cy="2640564"/>
                <wp:effectExtent l="0" t="0" r="5080" b="7620"/>
                <wp:wrapNone/>
                <wp:docPr id="4" name="文本框 4"/>
                <wp:cNvGraphicFramePr/>
                <a:graphic xmlns:a="http://schemas.openxmlformats.org/drawingml/2006/main">
                  <a:graphicData uri="http://schemas.microsoft.com/office/word/2010/wordprocessingShape">
                    <wps:wsp>
                      <wps:cNvSpPr txBox="1"/>
                      <wps:spPr>
                        <a:xfrm>
                          <a:off x="0" y="0"/>
                          <a:ext cx="2985796" cy="2640564"/>
                        </a:xfrm>
                        <a:prstGeom prst="rect">
                          <a:avLst/>
                        </a:prstGeom>
                        <a:solidFill>
                          <a:schemeClr val="lt1"/>
                        </a:solidFill>
                        <a:ln w="6350">
                          <a:noFill/>
                        </a:ln>
                      </wps:spPr>
                      <wps:txbx>
                        <w:txbxContent>
                          <w:p w:rsidR="00562D03" w:rsidRDefault="00562D03" w:rsidP="00404617">
                            <w:pPr>
                              <w:spacing w:line="240" w:lineRule="auto"/>
                            </w:pPr>
                            <w:r>
                              <w:rPr>
                                <w:rFonts w:hint="eastAsia"/>
                              </w:rPr>
                              <w:t>G</w:t>
                            </w:r>
                            <w:r>
                              <w:t>lycerine – 300ml</w:t>
                            </w:r>
                          </w:p>
                          <w:p w:rsidR="00562D03" w:rsidRDefault="00562D03" w:rsidP="00404617">
                            <w:pPr>
                              <w:spacing w:line="240" w:lineRule="auto"/>
                            </w:pPr>
                            <w:r>
                              <w:t>Tap water – 300ml</w:t>
                            </w:r>
                          </w:p>
                          <w:p w:rsidR="00562D03" w:rsidRDefault="00562D03" w:rsidP="00404617">
                            <w:pPr>
                              <w:spacing w:line="240" w:lineRule="auto"/>
                              <w:rPr>
                                <w:rFonts w:hint="eastAsia"/>
                              </w:rPr>
                            </w:pPr>
                            <w:r>
                              <w:t>Methyl – 300ml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229.95pt;margin-top:25pt;width:235.1pt;height:20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" fillcolor="white [3201]" stroked="f" strokeweight=".5pt">
                <v:textbox>
                  <w:txbxContent>
                    <w:p w:rsidR="00562D03" w:rsidRDefault="00562D03" w:rsidP="00404617">
                      <w:pPr>
                        <w:spacing w:line="240" w:lineRule="auto"/>
                      </w:pPr>
                      <w:r>
                        <w:rPr>
                          <w:rFonts w:hint="eastAsia"/>
                        </w:rPr>
                        <w:t>G</w:t>
                      </w:r>
                      <w:r>
                        <w:t>lycerine – 300ml</w:t>
                      </w:r>
                    </w:p>
                    <w:p w:rsidR="00562D03" w:rsidRDefault="00562D03" w:rsidP="00404617">
                      <w:pPr>
                        <w:spacing w:line="240" w:lineRule="auto"/>
                      </w:pPr>
                      <w:r>
                        <w:t>Tap water – 300ml</w:t>
                      </w:r>
                    </w:p>
                    <w:p w:rsidR="00562D03" w:rsidRDefault="00562D03" w:rsidP="00404617">
                      <w:pPr>
                        <w:spacing w:line="240" w:lineRule="auto"/>
                        <w:rPr>
                          <w:rFonts w:hint="eastAsia"/>
                        </w:rPr>
                      </w:pPr>
                      <w:r>
                        <w:t>Methyl – 300ml</w:t>
                      </w:r>
                    </w:p>
                  </w:txbxContent>
                </v:textbox>
              </v:shape>
            </w:pict>
          </mc:Fallback>
        </mc:AlternateContent>
      </w:r>
      <w:r w:rsidR="0024347C" w:rsidRPr="0024347C">
        <w:rPr>
          <w:rFonts w:hint="eastAsia"/>
          <w:sz w:val="24"/>
        </w:rPr>
        <w:t>M</w:t>
      </w:r>
      <w:r w:rsidR="0024347C" w:rsidRPr="0024347C">
        <w:rPr>
          <w:sz w:val="24"/>
        </w:rPr>
        <w:t>aterial list</w:t>
      </w:r>
    </w:p>
    <w:p w:rsidR="00404617" w:rsidRDefault="00404617" w:rsidP="00404617">
      <w:pPr>
        <w:spacing w:line="240" w:lineRule="auto"/>
      </w:pPr>
      <w:r>
        <w:t>Ring Stand - 1</w:t>
      </w:r>
    </w:p>
    <w:p w:rsidR="00404617" w:rsidRDefault="00404617" w:rsidP="00404617">
      <w:pPr>
        <w:spacing w:line="240" w:lineRule="auto"/>
      </w:pPr>
      <w:r>
        <w:rPr>
          <w:rFonts w:hint="eastAsia"/>
        </w:rPr>
        <w:t>R</w:t>
      </w:r>
      <w:r>
        <w:t>ing Clamp - 1</w:t>
      </w:r>
    </w:p>
    <w:p w:rsidR="00404617" w:rsidRDefault="00404617" w:rsidP="00404617">
      <w:pPr>
        <w:spacing w:line="240" w:lineRule="auto"/>
      </w:pPr>
      <w:r>
        <w:rPr>
          <w:rFonts w:hint="eastAsia"/>
        </w:rPr>
        <w:t>F</w:t>
      </w:r>
      <w:r>
        <w:t>orce Meter - 1</w:t>
      </w:r>
    </w:p>
    <w:p w:rsidR="00404617" w:rsidRDefault="00404617" w:rsidP="00404617">
      <w:pPr>
        <w:spacing w:line="240" w:lineRule="auto"/>
      </w:pPr>
      <w:r>
        <w:rPr>
          <w:rFonts w:hint="eastAsia"/>
        </w:rPr>
        <w:t>S</w:t>
      </w:r>
      <w:r>
        <w:t>tring (25cm) - 1</w:t>
      </w:r>
    </w:p>
    <w:p w:rsidR="00404617" w:rsidRDefault="00404617" w:rsidP="00404617">
      <w:pPr>
        <w:spacing w:line="240" w:lineRule="auto"/>
      </w:pPr>
      <w:r>
        <w:rPr>
          <w:rFonts w:hint="eastAsia"/>
        </w:rPr>
        <w:t>A</w:t>
      </w:r>
      <w:r>
        <w:t>luminum weight (0.06kg) - 1</w:t>
      </w:r>
    </w:p>
    <w:p w:rsidR="00404617" w:rsidRDefault="00404617" w:rsidP="00404617">
      <w:pPr>
        <w:spacing w:line="240" w:lineRule="auto"/>
      </w:pPr>
      <w:r>
        <w:t xml:space="preserve">Beaker (250ml) - </w:t>
      </w:r>
      <w:r w:rsidR="00BF213D">
        <w:t>3</w:t>
      </w:r>
    </w:p>
    <w:p w:rsidR="00404617" w:rsidRDefault="00404617" w:rsidP="00404617">
      <w:pPr>
        <w:spacing w:line="240" w:lineRule="auto"/>
      </w:pPr>
      <w:r>
        <w:t xml:space="preserve">Graduated cylinder(100ml) - </w:t>
      </w:r>
      <w:r w:rsidR="00BF213D">
        <w:t>1</w:t>
      </w:r>
    </w:p>
    <w:p w:rsidR="00404617" w:rsidRDefault="00404617" w:rsidP="00404617">
      <w:pPr>
        <w:spacing w:line="240" w:lineRule="auto"/>
        <w:rPr>
          <w:rFonts w:hint="eastAsia"/>
        </w:rPr>
      </w:pPr>
      <w:r>
        <w:t>Electronic scale - 1</w:t>
      </w:r>
    </w:p>
    <w:p w:rsidR="0024347C" w:rsidRDefault="0024347C" w:rsidP="0024347C"/>
    <w:p w:rsidR="00BF213D" w:rsidRDefault="00BF213D" w:rsidP="00BF213D">
      <w:pPr>
        <w:pStyle w:val="3"/>
      </w:pPr>
      <w:r>
        <w:rPr>
          <w:rFonts w:hint="eastAsia"/>
        </w:rPr>
        <w:t>P</w:t>
      </w:r>
      <w:r>
        <w:t>rocedu</w:t>
      </w:r>
      <w:r w:rsidRPr="004346B4">
        <w:t>re</w:t>
      </w:r>
    </w:p>
    <w:p w:rsidR="00BF213D" w:rsidRDefault="00BF213D" w:rsidP="00BF213D">
      <w:pPr>
        <w:pStyle w:val="a4"/>
        <w:numPr>
          <w:ilvl w:val="0"/>
          <w:numId w:val="5"/>
        </w:numPr>
      </w:pPr>
      <w:r>
        <w:t>Mix 120ml of glycerine with 80ml of tap water from graduated cylinder to a beaker</w:t>
      </w:r>
    </w:p>
    <w:p w:rsidR="00BF213D" w:rsidRDefault="00BF213D" w:rsidP="00BF213D">
      <w:pPr>
        <w:pStyle w:val="a4"/>
        <w:numPr>
          <w:ilvl w:val="0"/>
          <w:numId w:val="5"/>
        </w:numPr>
      </w:pPr>
      <w:r>
        <w:t xml:space="preserve">Mix 70ml of methyl with </w:t>
      </w:r>
      <w:r w:rsidR="00645DFE">
        <w:t>130 ml of tap water from graduated cylinder to a beaker</w:t>
      </w:r>
    </w:p>
    <w:p w:rsidR="00645DFE" w:rsidRDefault="00645DFE" w:rsidP="00BF213D">
      <w:pPr>
        <w:pStyle w:val="a4"/>
        <w:numPr>
          <w:ilvl w:val="0"/>
          <w:numId w:val="5"/>
        </w:numPr>
      </w:pPr>
      <w:r>
        <w:t>Connect the aluminum weight, force meter and the ring clamp with a string</w:t>
      </w:r>
    </w:p>
    <w:p w:rsidR="00645DFE" w:rsidRDefault="00645DFE" w:rsidP="00BF213D">
      <w:pPr>
        <w:pStyle w:val="a4"/>
        <w:numPr>
          <w:ilvl w:val="0"/>
          <w:numId w:val="5"/>
        </w:numPr>
      </w:pPr>
      <w:r>
        <w:t>Pour 200 ml of glycerine into a beaker</w:t>
      </w:r>
    </w:p>
    <w:p w:rsidR="00645DFE" w:rsidRDefault="00645DFE" w:rsidP="00BF213D">
      <w:pPr>
        <w:pStyle w:val="a4"/>
        <w:numPr>
          <w:ilvl w:val="0"/>
          <w:numId w:val="5"/>
        </w:numPr>
      </w:pPr>
      <w:r>
        <w:t>Submerge the aluminum weight</w:t>
      </w:r>
    </w:p>
    <w:p w:rsidR="00645DFE" w:rsidRDefault="00645DFE" w:rsidP="00BF213D">
      <w:pPr>
        <w:pStyle w:val="a4"/>
        <w:numPr>
          <w:ilvl w:val="0"/>
          <w:numId w:val="5"/>
        </w:numPr>
      </w:pPr>
      <w:r>
        <w:t>Record the weight from the force meter</w:t>
      </w:r>
    </w:p>
    <w:p w:rsidR="00645DFE" w:rsidRDefault="00645DFE" w:rsidP="00BF213D">
      <w:pPr>
        <w:pStyle w:val="a4"/>
        <w:numPr>
          <w:ilvl w:val="0"/>
          <w:numId w:val="5"/>
        </w:numPr>
      </w:pPr>
      <w:r>
        <w:t>Pour 100ml of glycerine into the graduated cylinder</w:t>
      </w:r>
    </w:p>
    <w:p w:rsidR="00645DFE" w:rsidRDefault="00645DFE" w:rsidP="00BF213D">
      <w:pPr>
        <w:pStyle w:val="a4"/>
        <w:numPr>
          <w:ilvl w:val="0"/>
          <w:numId w:val="5"/>
        </w:numPr>
      </w:pPr>
      <w:r>
        <w:t>Measure its weight</w:t>
      </w:r>
    </w:p>
    <w:p w:rsidR="00645DFE" w:rsidRDefault="00645DFE" w:rsidP="00BF213D">
      <w:pPr>
        <w:pStyle w:val="a4"/>
        <w:numPr>
          <w:ilvl w:val="0"/>
          <w:numId w:val="5"/>
        </w:numPr>
      </w:pPr>
      <w:r>
        <w:t>Clean the beaker and the graduated cylinder with water</w:t>
      </w:r>
    </w:p>
    <w:p w:rsidR="00645DFE" w:rsidRDefault="00645DFE" w:rsidP="00BF213D">
      <w:pPr>
        <w:pStyle w:val="a4"/>
        <w:numPr>
          <w:ilvl w:val="0"/>
          <w:numId w:val="5"/>
        </w:numPr>
      </w:pPr>
      <w:r>
        <w:t>Repeat step 4 to 9 with tap water, glycerine water solution, methyl, methyl water solution</w:t>
      </w:r>
    </w:p>
    <w:p w:rsidR="00BD3752" w:rsidRDefault="002B2F2A" w:rsidP="00BD3752">
      <w:pPr>
        <w:pStyle w:val="3"/>
      </w:pPr>
      <w:r>
        <w:rPr>
          <w:rFonts w:hint="eastAsia"/>
        </w:rPr>
        <w:t>W</w:t>
      </w:r>
      <w:r>
        <w:t>eight of Aluminum weight (N) when placed into mediums of different densities (g/100ml)</w:t>
      </w:r>
    </w:p>
    <w:tbl>
      <w:tblPr>
        <w:tblStyle w:val="a5"/>
        <w:tblW w:w="0" w:type="auto"/>
        <w:tblLook w:val="04A0" w:firstRow="1" w:lastRow="0" w:firstColumn="1" w:lastColumn="0" w:noHBand="0" w:noVBand="1"/>
      </w:tblPr>
      <w:tblGrid>
        <w:gridCol w:w="1911"/>
        <w:gridCol w:w="1248"/>
        <w:gridCol w:w="988"/>
        <w:gridCol w:w="957"/>
        <w:gridCol w:w="959"/>
        <w:gridCol w:w="957"/>
        <w:gridCol w:w="959"/>
        <w:gridCol w:w="1142"/>
      </w:tblGrid>
      <w:tr w:rsidR="002B2F2A" w:rsidTr="002B2F2A">
        <w:trPr>
          <w:trHeight w:val="600"/>
        </w:trPr>
        <w:tc>
          <w:tcPr>
            <w:tcW w:w="1911" w:type="dxa"/>
          </w:tcPr>
          <w:p w:rsidR="002B2F2A" w:rsidRDefault="002B2F2A" w:rsidP="00BD3752">
            <w:pPr>
              <w:rPr>
                <w:rFonts w:hint="eastAsia"/>
              </w:rPr>
            </w:pPr>
            <w:r>
              <w:rPr>
                <w:rFonts w:hint="eastAsia"/>
              </w:rPr>
              <w:t>M</w:t>
            </w:r>
            <w:r>
              <w:t>edium</w:t>
            </w:r>
          </w:p>
        </w:tc>
        <w:tc>
          <w:tcPr>
            <w:tcW w:w="1248" w:type="dxa"/>
          </w:tcPr>
          <w:p w:rsidR="002B2F2A" w:rsidRDefault="002B2F2A" w:rsidP="00BD3752">
            <w:pPr>
              <w:rPr>
                <w:rFonts w:hint="eastAsia"/>
              </w:rPr>
            </w:pPr>
            <w:r>
              <w:rPr>
                <w:rFonts w:hint="eastAsia"/>
              </w:rPr>
              <w:t>D</w:t>
            </w:r>
            <w:r>
              <w:t>ensity</w:t>
            </w:r>
          </w:p>
        </w:tc>
        <w:tc>
          <w:tcPr>
            <w:tcW w:w="988" w:type="dxa"/>
          </w:tcPr>
          <w:p w:rsidR="002B2F2A" w:rsidRDefault="002B2F2A" w:rsidP="00BD3752">
            <w:pPr>
              <w:rPr>
                <w:rFonts w:hint="eastAsia"/>
              </w:rPr>
            </w:pPr>
            <w:r>
              <w:t>Trial 1</w:t>
            </w:r>
          </w:p>
        </w:tc>
        <w:tc>
          <w:tcPr>
            <w:tcW w:w="957" w:type="dxa"/>
          </w:tcPr>
          <w:p w:rsidR="002B2F2A" w:rsidRDefault="002B2F2A" w:rsidP="00BD3752">
            <w:pPr>
              <w:rPr>
                <w:rFonts w:hint="eastAsia"/>
              </w:rPr>
            </w:pPr>
            <w:r>
              <w:t>Trial 2</w:t>
            </w:r>
          </w:p>
        </w:tc>
        <w:tc>
          <w:tcPr>
            <w:tcW w:w="959" w:type="dxa"/>
          </w:tcPr>
          <w:p w:rsidR="002B2F2A" w:rsidRDefault="002B2F2A" w:rsidP="00BD3752">
            <w:pPr>
              <w:rPr>
                <w:rFonts w:hint="eastAsia"/>
              </w:rPr>
            </w:pPr>
            <w:r>
              <w:t>Trial 3</w:t>
            </w:r>
          </w:p>
        </w:tc>
        <w:tc>
          <w:tcPr>
            <w:tcW w:w="957" w:type="dxa"/>
          </w:tcPr>
          <w:p w:rsidR="002B2F2A" w:rsidRDefault="002B2F2A" w:rsidP="00BD3752">
            <w:pPr>
              <w:rPr>
                <w:rFonts w:hint="eastAsia"/>
              </w:rPr>
            </w:pPr>
            <w:r>
              <w:t>Trial 4</w:t>
            </w:r>
          </w:p>
        </w:tc>
        <w:tc>
          <w:tcPr>
            <w:tcW w:w="959" w:type="dxa"/>
          </w:tcPr>
          <w:p w:rsidR="002B2F2A" w:rsidRDefault="002B2F2A" w:rsidP="00BD3752">
            <w:r>
              <w:rPr>
                <w:rFonts w:hint="eastAsia"/>
              </w:rPr>
              <w:t>T</w:t>
            </w:r>
            <w:r>
              <w:t>rial 5</w:t>
            </w:r>
          </w:p>
        </w:tc>
        <w:tc>
          <w:tcPr>
            <w:tcW w:w="1142" w:type="dxa"/>
          </w:tcPr>
          <w:p w:rsidR="002B2F2A" w:rsidRDefault="002B2F2A" w:rsidP="00BD3752">
            <w:pPr>
              <w:rPr>
                <w:rFonts w:hint="eastAsia"/>
              </w:rPr>
            </w:pPr>
            <w:r>
              <w:rPr>
                <w:rFonts w:hint="eastAsia"/>
              </w:rPr>
              <w:t>A</w:t>
            </w:r>
            <w:r>
              <w:t>verage</w:t>
            </w:r>
          </w:p>
        </w:tc>
      </w:tr>
      <w:tr w:rsidR="002B2F2A" w:rsidTr="002B2F2A">
        <w:trPr>
          <w:trHeight w:val="584"/>
        </w:trPr>
        <w:tc>
          <w:tcPr>
            <w:tcW w:w="1911" w:type="dxa"/>
          </w:tcPr>
          <w:p w:rsidR="002B2F2A" w:rsidRDefault="002B2F2A" w:rsidP="00BD3752">
            <w:pPr>
              <w:rPr>
                <w:rFonts w:hint="eastAsia"/>
              </w:rPr>
            </w:pPr>
            <w:r w:rsidRPr="00BD3752">
              <w:t>C3H8O3</w:t>
            </w:r>
          </w:p>
        </w:tc>
        <w:tc>
          <w:tcPr>
            <w:tcW w:w="1248" w:type="dxa"/>
          </w:tcPr>
          <w:p w:rsidR="002B2F2A" w:rsidRDefault="002B2F2A" w:rsidP="00BD3752">
            <w:pPr>
              <w:rPr>
                <w:rFonts w:hint="eastAsia"/>
              </w:rPr>
            </w:pPr>
            <w:r>
              <w:rPr>
                <w:rFonts w:hint="eastAsia"/>
              </w:rPr>
              <w:t>1</w:t>
            </w:r>
            <w:r>
              <w:t xml:space="preserve">22.62 </w:t>
            </w:r>
          </w:p>
        </w:tc>
        <w:tc>
          <w:tcPr>
            <w:tcW w:w="988" w:type="dxa"/>
          </w:tcPr>
          <w:p w:rsidR="002B2F2A" w:rsidRDefault="002B2F2A" w:rsidP="00BD3752">
            <w:pPr>
              <w:rPr>
                <w:rFonts w:hint="eastAsia"/>
              </w:rPr>
            </w:pPr>
            <w:r>
              <w:rPr>
                <w:rFonts w:hint="eastAsia"/>
              </w:rPr>
              <w:t>0</w:t>
            </w:r>
            <w:r>
              <w:t>.301</w:t>
            </w:r>
          </w:p>
        </w:tc>
        <w:tc>
          <w:tcPr>
            <w:tcW w:w="957" w:type="dxa"/>
          </w:tcPr>
          <w:p w:rsidR="002B2F2A" w:rsidRDefault="002B2F2A" w:rsidP="00BD3752">
            <w:pPr>
              <w:rPr>
                <w:rFonts w:hint="eastAsia"/>
              </w:rPr>
            </w:pPr>
            <w:r>
              <w:t>0.298</w:t>
            </w:r>
          </w:p>
        </w:tc>
        <w:tc>
          <w:tcPr>
            <w:tcW w:w="959" w:type="dxa"/>
          </w:tcPr>
          <w:p w:rsidR="002B2F2A" w:rsidRDefault="002B2F2A" w:rsidP="00BD3752">
            <w:pPr>
              <w:rPr>
                <w:rFonts w:hint="eastAsia"/>
              </w:rPr>
            </w:pPr>
            <w:r>
              <w:rPr>
                <w:rFonts w:hint="eastAsia"/>
              </w:rPr>
              <w:t>0</w:t>
            </w:r>
            <w:r>
              <w:t>.307</w:t>
            </w:r>
          </w:p>
        </w:tc>
        <w:tc>
          <w:tcPr>
            <w:tcW w:w="957" w:type="dxa"/>
          </w:tcPr>
          <w:p w:rsidR="002B2F2A" w:rsidRDefault="002B2F2A" w:rsidP="00BD3752">
            <w:pPr>
              <w:rPr>
                <w:rFonts w:hint="eastAsia"/>
              </w:rPr>
            </w:pPr>
            <w:r>
              <w:rPr>
                <w:rFonts w:hint="eastAsia"/>
              </w:rPr>
              <w:t>0</w:t>
            </w:r>
            <w:r>
              <w:t>.294</w:t>
            </w:r>
          </w:p>
        </w:tc>
        <w:tc>
          <w:tcPr>
            <w:tcW w:w="959" w:type="dxa"/>
          </w:tcPr>
          <w:p w:rsidR="002B2F2A" w:rsidRDefault="002B2F2A" w:rsidP="00BD3752">
            <w:pPr>
              <w:rPr>
                <w:rFonts w:hint="eastAsia"/>
              </w:rPr>
            </w:pPr>
            <w:r>
              <w:rPr>
                <w:rFonts w:hint="eastAsia"/>
              </w:rPr>
              <w:t>0</w:t>
            </w:r>
            <w:r>
              <w:t>.393</w:t>
            </w:r>
          </w:p>
        </w:tc>
        <w:tc>
          <w:tcPr>
            <w:tcW w:w="1142" w:type="dxa"/>
          </w:tcPr>
          <w:p w:rsidR="002B2F2A" w:rsidRDefault="002B2F2A" w:rsidP="00BD3752">
            <w:pPr>
              <w:rPr>
                <w:rFonts w:hint="eastAsia"/>
              </w:rPr>
            </w:pPr>
            <w:r>
              <w:rPr>
                <w:rFonts w:hint="eastAsia"/>
              </w:rPr>
              <w:t>0</w:t>
            </w:r>
            <w:r>
              <w:t>.301</w:t>
            </w:r>
          </w:p>
        </w:tc>
      </w:tr>
      <w:tr w:rsidR="002B2F2A" w:rsidTr="002B2F2A">
        <w:trPr>
          <w:trHeight w:val="600"/>
        </w:trPr>
        <w:tc>
          <w:tcPr>
            <w:tcW w:w="1911" w:type="dxa"/>
          </w:tcPr>
          <w:p w:rsidR="002B2F2A" w:rsidRDefault="002B2F2A" w:rsidP="00BD3752">
            <w:pPr>
              <w:rPr>
                <w:rFonts w:hint="eastAsia"/>
              </w:rPr>
            </w:pPr>
            <w:r w:rsidRPr="00BD3752">
              <w:t>C3H8O3</w:t>
            </w:r>
            <w:r>
              <w:t xml:space="preserve"> + H2</w:t>
            </w:r>
            <w:r>
              <w:rPr>
                <w:rFonts w:hint="eastAsia"/>
              </w:rPr>
              <w:t>O</w:t>
            </w:r>
          </w:p>
        </w:tc>
        <w:tc>
          <w:tcPr>
            <w:tcW w:w="1248" w:type="dxa"/>
          </w:tcPr>
          <w:p w:rsidR="002B2F2A" w:rsidRDefault="002B2F2A" w:rsidP="00BD3752">
            <w:pPr>
              <w:rPr>
                <w:rFonts w:hint="eastAsia"/>
              </w:rPr>
            </w:pPr>
            <w:r>
              <w:rPr>
                <w:rFonts w:hint="eastAsia"/>
              </w:rPr>
              <w:t>1</w:t>
            </w:r>
            <w:r>
              <w:t>12.31</w:t>
            </w:r>
          </w:p>
        </w:tc>
        <w:tc>
          <w:tcPr>
            <w:tcW w:w="988" w:type="dxa"/>
          </w:tcPr>
          <w:p w:rsidR="002B2F2A" w:rsidRDefault="002B2F2A" w:rsidP="00BD3752">
            <w:pPr>
              <w:rPr>
                <w:rFonts w:hint="eastAsia"/>
              </w:rPr>
            </w:pPr>
            <w:r>
              <w:rPr>
                <w:rFonts w:hint="eastAsia"/>
              </w:rPr>
              <w:t>0</w:t>
            </w:r>
            <w:r>
              <w:t>.319</w:t>
            </w:r>
          </w:p>
        </w:tc>
        <w:tc>
          <w:tcPr>
            <w:tcW w:w="957" w:type="dxa"/>
          </w:tcPr>
          <w:p w:rsidR="002B2F2A" w:rsidRDefault="002B2F2A" w:rsidP="00BD3752">
            <w:pPr>
              <w:rPr>
                <w:rFonts w:hint="eastAsia"/>
              </w:rPr>
            </w:pPr>
            <w:r>
              <w:rPr>
                <w:rFonts w:hint="eastAsia"/>
              </w:rPr>
              <w:t>0</w:t>
            </w:r>
            <w:r>
              <w:t>.330</w:t>
            </w:r>
          </w:p>
        </w:tc>
        <w:tc>
          <w:tcPr>
            <w:tcW w:w="959" w:type="dxa"/>
          </w:tcPr>
          <w:p w:rsidR="002B2F2A" w:rsidRDefault="002B2F2A" w:rsidP="00BD3752">
            <w:pPr>
              <w:rPr>
                <w:rFonts w:hint="eastAsia"/>
              </w:rPr>
            </w:pPr>
            <w:r>
              <w:rPr>
                <w:rFonts w:hint="eastAsia"/>
              </w:rPr>
              <w:t>0</w:t>
            </w:r>
            <w:r>
              <w:t>.315</w:t>
            </w:r>
          </w:p>
        </w:tc>
        <w:tc>
          <w:tcPr>
            <w:tcW w:w="957" w:type="dxa"/>
          </w:tcPr>
          <w:p w:rsidR="002B2F2A" w:rsidRDefault="002B2F2A" w:rsidP="00BD3752">
            <w:pPr>
              <w:rPr>
                <w:rFonts w:hint="eastAsia"/>
              </w:rPr>
            </w:pPr>
            <w:r>
              <w:rPr>
                <w:rFonts w:hint="eastAsia"/>
              </w:rPr>
              <w:t>0</w:t>
            </w:r>
            <w:r>
              <w:t>.326</w:t>
            </w:r>
          </w:p>
        </w:tc>
        <w:tc>
          <w:tcPr>
            <w:tcW w:w="959" w:type="dxa"/>
          </w:tcPr>
          <w:p w:rsidR="002B2F2A" w:rsidRDefault="002B2F2A" w:rsidP="00BD3752">
            <w:pPr>
              <w:rPr>
                <w:rFonts w:hint="eastAsia"/>
              </w:rPr>
            </w:pPr>
            <w:r>
              <w:rPr>
                <w:rFonts w:hint="eastAsia"/>
              </w:rPr>
              <w:t>0</w:t>
            </w:r>
            <w:r>
              <w:t>.322</w:t>
            </w:r>
          </w:p>
        </w:tc>
        <w:tc>
          <w:tcPr>
            <w:tcW w:w="1142" w:type="dxa"/>
          </w:tcPr>
          <w:p w:rsidR="002B2F2A" w:rsidRDefault="002B2F2A" w:rsidP="00BD3752">
            <w:pPr>
              <w:rPr>
                <w:rFonts w:hint="eastAsia"/>
              </w:rPr>
            </w:pPr>
            <w:r>
              <w:rPr>
                <w:rFonts w:hint="eastAsia"/>
              </w:rPr>
              <w:t>0</w:t>
            </w:r>
            <w:r>
              <w:t>.322</w:t>
            </w:r>
          </w:p>
        </w:tc>
      </w:tr>
      <w:tr w:rsidR="002B2F2A" w:rsidTr="002B2F2A">
        <w:trPr>
          <w:trHeight w:val="584"/>
        </w:trPr>
        <w:tc>
          <w:tcPr>
            <w:tcW w:w="1911" w:type="dxa"/>
          </w:tcPr>
          <w:p w:rsidR="002B2F2A" w:rsidRDefault="002B2F2A" w:rsidP="00BD3752">
            <w:pPr>
              <w:rPr>
                <w:rFonts w:hint="eastAsia"/>
              </w:rPr>
            </w:pPr>
            <w:r>
              <w:rPr>
                <w:rFonts w:hint="eastAsia"/>
              </w:rPr>
              <w:t>H</w:t>
            </w:r>
            <w:r>
              <w:t>2O</w:t>
            </w:r>
          </w:p>
        </w:tc>
        <w:tc>
          <w:tcPr>
            <w:tcW w:w="1248" w:type="dxa"/>
          </w:tcPr>
          <w:p w:rsidR="002B2F2A" w:rsidRDefault="002B2F2A" w:rsidP="00BD3752">
            <w:pPr>
              <w:rPr>
                <w:rFonts w:hint="eastAsia"/>
              </w:rPr>
            </w:pPr>
            <w:r>
              <w:rPr>
                <w:rFonts w:hint="eastAsia"/>
              </w:rPr>
              <w:t>9</w:t>
            </w:r>
            <w:r>
              <w:t>7.95</w:t>
            </w:r>
          </w:p>
        </w:tc>
        <w:tc>
          <w:tcPr>
            <w:tcW w:w="988" w:type="dxa"/>
          </w:tcPr>
          <w:p w:rsidR="002B2F2A" w:rsidRDefault="002B2F2A" w:rsidP="00BD3752">
            <w:pPr>
              <w:rPr>
                <w:rFonts w:hint="eastAsia"/>
              </w:rPr>
            </w:pPr>
            <w:r>
              <w:rPr>
                <w:rFonts w:hint="eastAsia"/>
              </w:rPr>
              <w:t>0</w:t>
            </w:r>
            <w:r>
              <w:t>.377</w:t>
            </w:r>
          </w:p>
        </w:tc>
        <w:tc>
          <w:tcPr>
            <w:tcW w:w="957" w:type="dxa"/>
          </w:tcPr>
          <w:p w:rsidR="002B2F2A" w:rsidRDefault="002B2F2A" w:rsidP="00BD3752">
            <w:pPr>
              <w:rPr>
                <w:rFonts w:hint="eastAsia"/>
              </w:rPr>
            </w:pPr>
            <w:r>
              <w:rPr>
                <w:rFonts w:hint="eastAsia"/>
              </w:rPr>
              <w:t>0</w:t>
            </w:r>
            <w:r>
              <w:t>.369</w:t>
            </w:r>
          </w:p>
        </w:tc>
        <w:tc>
          <w:tcPr>
            <w:tcW w:w="959" w:type="dxa"/>
          </w:tcPr>
          <w:p w:rsidR="002B2F2A" w:rsidRDefault="002B2F2A" w:rsidP="00BD3752">
            <w:pPr>
              <w:rPr>
                <w:rFonts w:hint="eastAsia"/>
              </w:rPr>
            </w:pPr>
            <w:r>
              <w:rPr>
                <w:rFonts w:hint="eastAsia"/>
              </w:rPr>
              <w:t>0</w:t>
            </w:r>
            <w:r>
              <w:t>.365</w:t>
            </w:r>
          </w:p>
        </w:tc>
        <w:tc>
          <w:tcPr>
            <w:tcW w:w="957" w:type="dxa"/>
          </w:tcPr>
          <w:p w:rsidR="002B2F2A" w:rsidRDefault="002B2F2A" w:rsidP="00BD3752">
            <w:pPr>
              <w:rPr>
                <w:rFonts w:hint="eastAsia"/>
              </w:rPr>
            </w:pPr>
            <w:r>
              <w:rPr>
                <w:rFonts w:hint="eastAsia"/>
              </w:rPr>
              <w:t>0</w:t>
            </w:r>
            <w:r>
              <w:t>.376</w:t>
            </w:r>
          </w:p>
        </w:tc>
        <w:tc>
          <w:tcPr>
            <w:tcW w:w="959" w:type="dxa"/>
          </w:tcPr>
          <w:p w:rsidR="002B2F2A" w:rsidRDefault="002B2F2A" w:rsidP="00BD3752">
            <w:pPr>
              <w:rPr>
                <w:rFonts w:hint="eastAsia"/>
              </w:rPr>
            </w:pPr>
            <w:r>
              <w:rPr>
                <w:rFonts w:hint="eastAsia"/>
              </w:rPr>
              <w:t>0</w:t>
            </w:r>
            <w:r>
              <w:t>.378</w:t>
            </w:r>
          </w:p>
        </w:tc>
        <w:tc>
          <w:tcPr>
            <w:tcW w:w="1142" w:type="dxa"/>
          </w:tcPr>
          <w:p w:rsidR="002B2F2A" w:rsidRDefault="002B2F2A" w:rsidP="00BD3752">
            <w:pPr>
              <w:rPr>
                <w:rFonts w:hint="eastAsia"/>
              </w:rPr>
            </w:pPr>
            <w:r>
              <w:rPr>
                <w:rFonts w:hint="eastAsia"/>
              </w:rPr>
              <w:t>0</w:t>
            </w:r>
            <w:r>
              <w:t>.373</w:t>
            </w:r>
          </w:p>
        </w:tc>
      </w:tr>
      <w:tr w:rsidR="002B2F2A" w:rsidTr="002B2F2A">
        <w:trPr>
          <w:trHeight w:val="600"/>
        </w:trPr>
        <w:tc>
          <w:tcPr>
            <w:tcW w:w="1911" w:type="dxa"/>
          </w:tcPr>
          <w:p w:rsidR="002B2F2A" w:rsidRDefault="002B2F2A" w:rsidP="00BD3752">
            <w:pPr>
              <w:rPr>
                <w:rFonts w:hint="eastAsia"/>
              </w:rPr>
            </w:pPr>
            <w:r w:rsidRPr="00BD3752">
              <w:t>CH3OH</w:t>
            </w:r>
            <w:r>
              <w:t xml:space="preserve"> + H2O</w:t>
            </w:r>
          </w:p>
        </w:tc>
        <w:tc>
          <w:tcPr>
            <w:tcW w:w="1248" w:type="dxa"/>
          </w:tcPr>
          <w:p w:rsidR="002B2F2A" w:rsidRDefault="002B2F2A" w:rsidP="00BD3752">
            <w:pPr>
              <w:rPr>
                <w:rFonts w:hint="eastAsia"/>
              </w:rPr>
            </w:pPr>
            <w:r>
              <w:rPr>
                <w:rFonts w:hint="eastAsia"/>
              </w:rPr>
              <w:t>9</w:t>
            </w:r>
            <w:r>
              <w:t>0.71</w:t>
            </w:r>
          </w:p>
        </w:tc>
        <w:tc>
          <w:tcPr>
            <w:tcW w:w="988" w:type="dxa"/>
          </w:tcPr>
          <w:p w:rsidR="002B2F2A" w:rsidRDefault="002B2F2A" w:rsidP="00BD3752">
            <w:pPr>
              <w:rPr>
                <w:rFonts w:hint="eastAsia"/>
              </w:rPr>
            </w:pPr>
            <w:r>
              <w:rPr>
                <w:rFonts w:hint="eastAsia"/>
              </w:rPr>
              <w:t>0</w:t>
            </w:r>
            <w:r>
              <w:t>.383</w:t>
            </w:r>
          </w:p>
        </w:tc>
        <w:tc>
          <w:tcPr>
            <w:tcW w:w="957" w:type="dxa"/>
          </w:tcPr>
          <w:p w:rsidR="002B2F2A" w:rsidRDefault="002B2F2A" w:rsidP="00BD3752">
            <w:pPr>
              <w:rPr>
                <w:rFonts w:hint="eastAsia"/>
              </w:rPr>
            </w:pPr>
            <w:r>
              <w:rPr>
                <w:rFonts w:hint="eastAsia"/>
              </w:rPr>
              <w:t>0</w:t>
            </w:r>
            <w:r>
              <w:t>.387</w:t>
            </w:r>
          </w:p>
        </w:tc>
        <w:tc>
          <w:tcPr>
            <w:tcW w:w="959" w:type="dxa"/>
          </w:tcPr>
          <w:p w:rsidR="002B2F2A" w:rsidRDefault="002B2F2A" w:rsidP="00BD3752">
            <w:pPr>
              <w:rPr>
                <w:rFonts w:hint="eastAsia"/>
              </w:rPr>
            </w:pPr>
            <w:r>
              <w:rPr>
                <w:rFonts w:hint="eastAsia"/>
              </w:rPr>
              <w:t>0</w:t>
            </w:r>
            <w:r>
              <w:t>.395</w:t>
            </w:r>
          </w:p>
        </w:tc>
        <w:tc>
          <w:tcPr>
            <w:tcW w:w="957" w:type="dxa"/>
          </w:tcPr>
          <w:p w:rsidR="002B2F2A" w:rsidRDefault="002B2F2A" w:rsidP="00BD3752">
            <w:pPr>
              <w:rPr>
                <w:rFonts w:hint="eastAsia"/>
              </w:rPr>
            </w:pPr>
            <w:r>
              <w:rPr>
                <w:rFonts w:hint="eastAsia"/>
              </w:rPr>
              <w:t>0</w:t>
            </w:r>
            <w:r>
              <w:t>.392</w:t>
            </w:r>
          </w:p>
        </w:tc>
        <w:tc>
          <w:tcPr>
            <w:tcW w:w="959" w:type="dxa"/>
          </w:tcPr>
          <w:p w:rsidR="002B2F2A" w:rsidRDefault="002B2F2A" w:rsidP="00BD3752">
            <w:pPr>
              <w:rPr>
                <w:rFonts w:hint="eastAsia"/>
              </w:rPr>
            </w:pPr>
            <w:r>
              <w:rPr>
                <w:rFonts w:hint="eastAsia"/>
              </w:rPr>
              <w:t>0</w:t>
            </w:r>
            <w:r>
              <w:t>.385</w:t>
            </w:r>
          </w:p>
        </w:tc>
        <w:tc>
          <w:tcPr>
            <w:tcW w:w="1142" w:type="dxa"/>
          </w:tcPr>
          <w:p w:rsidR="002B2F2A" w:rsidRDefault="002B2F2A" w:rsidP="00BD3752">
            <w:pPr>
              <w:rPr>
                <w:rFonts w:hint="eastAsia"/>
              </w:rPr>
            </w:pPr>
            <w:r>
              <w:rPr>
                <w:rFonts w:hint="eastAsia"/>
              </w:rPr>
              <w:t>0</w:t>
            </w:r>
            <w:r>
              <w:t>.388</w:t>
            </w:r>
          </w:p>
        </w:tc>
      </w:tr>
      <w:tr w:rsidR="002B2F2A" w:rsidTr="002B2F2A">
        <w:trPr>
          <w:trHeight w:val="584"/>
        </w:trPr>
        <w:tc>
          <w:tcPr>
            <w:tcW w:w="1911" w:type="dxa"/>
          </w:tcPr>
          <w:p w:rsidR="002B2F2A" w:rsidRDefault="002B2F2A" w:rsidP="00BD3752">
            <w:pPr>
              <w:rPr>
                <w:rFonts w:hint="eastAsia"/>
              </w:rPr>
            </w:pPr>
            <w:r w:rsidRPr="00BD3752">
              <w:t>CH3OH</w:t>
            </w:r>
          </w:p>
        </w:tc>
        <w:tc>
          <w:tcPr>
            <w:tcW w:w="1248" w:type="dxa"/>
          </w:tcPr>
          <w:p w:rsidR="002B2F2A" w:rsidRDefault="002B2F2A" w:rsidP="00BD3752">
            <w:pPr>
              <w:rPr>
                <w:rFonts w:hint="eastAsia"/>
              </w:rPr>
            </w:pPr>
            <w:r>
              <w:rPr>
                <w:rFonts w:hint="eastAsia"/>
              </w:rPr>
              <w:t>7</w:t>
            </w:r>
            <w:r>
              <w:t>7.60</w:t>
            </w:r>
          </w:p>
        </w:tc>
        <w:tc>
          <w:tcPr>
            <w:tcW w:w="988" w:type="dxa"/>
          </w:tcPr>
          <w:p w:rsidR="002B2F2A" w:rsidRDefault="002B2F2A" w:rsidP="00BD3752">
            <w:pPr>
              <w:rPr>
                <w:rFonts w:hint="eastAsia"/>
              </w:rPr>
            </w:pPr>
            <w:r>
              <w:rPr>
                <w:rFonts w:hint="eastAsia"/>
              </w:rPr>
              <w:t>0</w:t>
            </w:r>
            <w:r>
              <w:t>.421</w:t>
            </w:r>
          </w:p>
        </w:tc>
        <w:tc>
          <w:tcPr>
            <w:tcW w:w="957" w:type="dxa"/>
          </w:tcPr>
          <w:p w:rsidR="002B2F2A" w:rsidRDefault="002B2F2A" w:rsidP="00BD3752">
            <w:pPr>
              <w:rPr>
                <w:rFonts w:hint="eastAsia"/>
              </w:rPr>
            </w:pPr>
            <w:r>
              <w:rPr>
                <w:rFonts w:hint="eastAsia"/>
              </w:rPr>
              <w:t>0</w:t>
            </w:r>
            <w:r>
              <w:t>.425</w:t>
            </w:r>
          </w:p>
        </w:tc>
        <w:tc>
          <w:tcPr>
            <w:tcW w:w="959" w:type="dxa"/>
          </w:tcPr>
          <w:p w:rsidR="002B2F2A" w:rsidRDefault="002B2F2A" w:rsidP="00BD3752">
            <w:pPr>
              <w:rPr>
                <w:rFonts w:hint="eastAsia"/>
              </w:rPr>
            </w:pPr>
            <w:r>
              <w:rPr>
                <w:rFonts w:hint="eastAsia"/>
              </w:rPr>
              <w:t>0</w:t>
            </w:r>
            <w:r>
              <w:t>.418</w:t>
            </w:r>
          </w:p>
        </w:tc>
        <w:tc>
          <w:tcPr>
            <w:tcW w:w="957" w:type="dxa"/>
          </w:tcPr>
          <w:p w:rsidR="002B2F2A" w:rsidRDefault="002B2F2A" w:rsidP="00BD3752">
            <w:pPr>
              <w:rPr>
                <w:rFonts w:hint="eastAsia"/>
              </w:rPr>
            </w:pPr>
            <w:r>
              <w:rPr>
                <w:rFonts w:hint="eastAsia"/>
              </w:rPr>
              <w:t>0</w:t>
            </w:r>
            <w:r>
              <w:t>.413</w:t>
            </w:r>
          </w:p>
        </w:tc>
        <w:tc>
          <w:tcPr>
            <w:tcW w:w="959" w:type="dxa"/>
          </w:tcPr>
          <w:p w:rsidR="002B2F2A" w:rsidRDefault="002B2F2A" w:rsidP="00BD3752">
            <w:pPr>
              <w:rPr>
                <w:rFonts w:hint="eastAsia"/>
              </w:rPr>
            </w:pPr>
            <w:r>
              <w:rPr>
                <w:rFonts w:hint="eastAsia"/>
              </w:rPr>
              <w:t>0</w:t>
            </w:r>
            <w:r>
              <w:t>.427</w:t>
            </w:r>
          </w:p>
        </w:tc>
        <w:tc>
          <w:tcPr>
            <w:tcW w:w="1142" w:type="dxa"/>
          </w:tcPr>
          <w:p w:rsidR="002B2F2A" w:rsidRDefault="002B2F2A" w:rsidP="00BD3752">
            <w:pPr>
              <w:rPr>
                <w:rFonts w:hint="eastAsia"/>
              </w:rPr>
            </w:pPr>
            <w:r>
              <w:rPr>
                <w:rFonts w:hint="eastAsia"/>
              </w:rPr>
              <w:t>0</w:t>
            </w:r>
            <w:r>
              <w:t>.421</w:t>
            </w:r>
          </w:p>
        </w:tc>
      </w:tr>
    </w:tbl>
    <w:p w:rsidR="002B2F2A" w:rsidRDefault="002B2F2A" w:rsidP="004346B4">
      <w:pPr>
        <w:spacing w:before="240"/>
      </w:pPr>
      <w:r>
        <w:rPr>
          <w:rFonts w:hint="eastAsia"/>
        </w:rPr>
        <w:t>N</w:t>
      </w:r>
      <w:r>
        <w:t>ote</w:t>
      </w:r>
      <w:r>
        <w:rPr>
          <w:rFonts w:hint="eastAsia"/>
        </w:rPr>
        <w:t>:</w:t>
      </w:r>
      <w:r>
        <w:t xml:space="preserve"> The Average is calculated by adding the values of trial 1 ~ 5 and dividing the sum by 5</w:t>
      </w:r>
    </w:p>
    <w:p w:rsidR="002B2F2A" w:rsidRPr="00BD3752" w:rsidRDefault="002B2F2A" w:rsidP="004346B4">
      <w:pPr>
        <w:rPr>
          <w:rFonts w:hint="eastAsia"/>
        </w:rPr>
      </w:pPr>
      <m:oMathPara>
        <m:oMath>
          <m:sSub>
            <m:sSubPr>
              <m:ctrlPr>
                <w:rPr>
                  <w:rFonts w:ascii="Cambria Math" w:hAnsi="Cambria Math"/>
                </w:rPr>
              </m:ctrlPr>
            </m:sSubPr>
            <m:e>
              <m:r>
                <w:rPr>
                  <w:rFonts w:ascii="Cambria Math" w:hAnsi="Cambria Math"/>
                </w:rPr>
                <m:t>w</m:t>
              </m:r>
            </m:e>
            <m:sub>
              <m:r>
                <w:rPr>
                  <w:rFonts w:ascii="Cambria Math" w:hAnsi="Cambria Math"/>
                </w:rPr>
                <m:t>average</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5</m:t>
              </m:r>
            </m:sub>
          </m:sSub>
          <m:r>
            <w:rPr>
              <w:rFonts w:ascii="Cambria Math" w:hAnsi="Cambria Math"/>
            </w:rPr>
            <m:t>)÷5</m:t>
          </m:r>
        </m:oMath>
      </m:oMathPara>
    </w:p>
    <w:p w:rsidR="0024347C" w:rsidRDefault="0024347C">
      <w:pPr>
        <w:spacing w:line="259" w:lineRule="auto"/>
        <w:rPr>
          <w:rFonts w:asciiTheme="majorHAnsi" w:eastAsiaTheme="majorEastAsia" w:hAnsiTheme="majorHAnsi" w:cstheme="majorBidi"/>
          <w:color w:val="2E74B5" w:themeColor="accent1" w:themeShade="BF"/>
          <w:sz w:val="26"/>
          <w:szCs w:val="26"/>
        </w:rPr>
      </w:pPr>
      <w:r>
        <w:br w:type="page"/>
      </w:r>
    </w:p>
    <w:p w:rsidR="00C74A26" w:rsidRDefault="00C74A26" w:rsidP="0024347C">
      <w:pPr>
        <w:pStyle w:val="2"/>
      </w:pPr>
      <w:r>
        <w:t>Sources of Error</w:t>
      </w:r>
      <w:bookmarkEnd w:id="6"/>
    </w:p>
    <w:tbl>
      <w:tblPr>
        <w:tblStyle w:val="a5"/>
        <w:tblW w:w="0" w:type="auto"/>
        <w:tblLook w:val="04A0" w:firstRow="1" w:lastRow="0" w:firstColumn="1" w:lastColumn="0" w:noHBand="0" w:noVBand="1"/>
      </w:tblPr>
      <w:tblGrid>
        <w:gridCol w:w="1696"/>
        <w:gridCol w:w="3686"/>
        <w:gridCol w:w="3968"/>
      </w:tblGrid>
      <w:tr w:rsidR="00EF3396" w:rsidTr="00EF3396">
        <w:tc>
          <w:tcPr>
            <w:tcW w:w="1696" w:type="dxa"/>
          </w:tcPr>
          <w:p w:rsidR="00EF3396" w:rsidRDefault="00324089" w:rsidP="00C74A26">
            <w:r>
              <w:t>Source of error</w:t>
            </w:r>
          </w:p>
        </w:tc>
        <w:tc>
          <w:tcPr>
            <w:tcW w:w="3686" w:type="dxa"/>
          </w:tcPr>
          <w:p w:rsidR="00EF3396" w:rsidRDefault="00EF3396" w:rsidP="00C74A26">
            <w:r>
              <w:rPr>
                <w:rFonts w:hint="eastAsia"/>
              </w:rPr>
              <w:t>S</w:t>
            </w:r>
            <w:r>
              <w:t>ignificance</w:t>
            </w:r>
          </w:p>
        </w:tc>
        <w:tc>
          <w:tcPr>
            <w:tcW w:w="3968" w:type="dxa"/>
          </w:tcPr>
          <w:p w:rsidR="00EF3396" w:rsidRDefault="00EF3396" w:rsidP="00C74A26">
            <w:r>
              <w:t>actions to avoid</w:t>
            </w:r>
          </w:p>
        </w:tc>
      </w:tr>
      <w:tr w:rsidR="00EF3396" w:rsidTr="00EF3396">
        <w:tc>
          <w:tcPr>
            <w:tcW w:w="1696" w:type="dxa"/>
          </w:tcPr>
          <w:p w:rsidR="00EF3396" w:rsidRDefault="00324089" w:rsidP="00C74A26">
            <w:r>
              <w:rPr>
                <w:rFonts w:hint="eastAsia"/>
              </w:rPr>
              <w:t>S</w:t>
            </w:r>
            <w:r>
              <w:t>hape of the weight</w:t>
            </w:r>
          </w:p>
        </w:tc>
        <w:tc>
          <w:tcPr>
            <w:tcW w:w="3686" w:type="dxa"/>
          </w:tcPr>
          <w:p w:rsidR="00EF3396" w:rsidRDefault="00324089" w:rsidP="00C74A26">
            <w:r>
              <w:rPr>
                <w:rFonts w:hint="eastAsia"/>
              </w:rPr>
              <w:t>T</w:t>
            </w:r>
            <w:r>
              <w:t>he top and bottom must be a flat surface perpendicular to the direction of gravity for my model to work</w:t>
            </w:r>
          </w:p>
        </w:tc>
        <w:tc>
          <w:tcPr>
            <w:tcW w:w="3968" w:type="dxa"/>
          </w:tcPr>
          <w:p w:rsidR="00EF3396" w:rsidRDefault="00324089" w:rsidP="00C74A26">
            <w:r>
              <w:t>Use a cylindrical weight that have same flat surface on the bottom and the bottom, and a hook at the top to keep it balanced.</w:t>
            </w:r>
          </w:p>
        </w:tc>
      </w:tr>
      <w:tr w:rsidR="00EF3396" w:rsidTr="00EF3396">
        <w:tc>
          <w:tcPr>
            <w:tcW w:w="1696" w:type="dxa"/>
          </w:tcPr>
          <w:p w:rsidR="00EF3396" w:rsidRDefault="00324089" w:rsidP="00C74A26">
            <w:r>
              <w:t>Density of the liquid</w:t>
            </w:r>
          </w:p>
        </w:tc>
        <w:tc>
          <w:tcPr>
            <w:tcW w:w="3686" w:type="dxa"/>
          </w:tcPr>
          <w:p w:rsidR="00EF3396" w:rsidRDefault="00324089" w:rsidP="00C74A26">
            <w:r>
              <w:t>If the density of the liquid is significantly higher than the weight, then the weight might float which causes the force measured to become 0</w:t>
            </w:r>
          </w:p>
        </w:tc>
        <w:tc>
          <w:tcPr>
            <w:tcW w:w="3968" w:type="dxa"/>
          </w:tcPr>
          <w:p w:rsidR="00EF3396" w:rsidRDefault="00324089" w:rsidP="00C74A26">
            <w:r>
              <w:t>Use liquids that have less density than the weight</w:t>
            </w:r>
          </w:p>
        </w:tc>
      </w:tr>
      <w:tr w:rsidR="00EF3396" w:rsidTr="00EF3396">
        <w:tc>
          <w:tcPr>
            <w:tcW w:w="1696" w:type="dxa"/>
          </w:tcPr>
          <w:p w:rsidR="00EF3396" w:rsidRDefault="00324089" w:rsidP="00C74A26">
            <w:r>
              <w:rPr>
                <w:rFonts w:hint="eastAsia"/>
              </w:rPr>
              <w:t>D</w:t>
            </w:r>
            <w:r>
              <w:t>ifference between the density of the liquid and the weight</w:t>
            </w:r>
          </w:p>
        </w:tc>
        <w:tc>
          <w:tcPr>
            <w:tcW w:w="3686" w:type="dxa"/>
          </w:tcPr>
          <w:p w:rsidR="00EF3396" w:rsidRDefault="00324089" w:rsidP="00C74A26">
            <w:r>
              <w:t>If the difference between the density of the liquid and the weight is too big, then the change in force will be very small, thus causing the measurement to be inaccurate</w:t>
            </w:r>
          </w:p>
        </w:tc>
        <w:tc>
          <w:tcPr>
            <w:tcW w:w="3968" w:type="dxa"/>
          </w:tcPr>
          <w:p w:rsidR="00EF3396" w:rsidRDefault="00324089" w:rsidP="00C74A26">
            <w:r>
              <w:t>Match the density of the liquid so that they are similar but does not have a overly big difference.</w:t>
            </w:r>
          </w:p>
        </w:tc>
      </w:tr>
      <w:tr w:rsidR="00EF3396" w:rsidTr="00EF3396">
        <w:tc>
          <w:tcPr>
            <w:tcW w:w="1696" w:type="dxa"/>
          </w:tcPr>
          <w:p w:rsidR="00EF3396" w:rsidRDefault="00AB553A" w:rsidP="00C74A26">
            <w:r>
              <w:rPr>
                <w:rFonts w:hint="eastAsia"/>
              </w:rPr>
              <w:t>M</w:t>
            </w:r>
            <w:r>
              <w:t>ovement of the liquid</w:t>
            </w:r>
          </w:p>
        </w:tc>
        <w:tc>
          <w:tcPr>
            <w:tcW w:w="3686" w:type="dxa"/>
          </w:tcPr>
          <w:p w:rsidR="00EF3396" w:rsidRDefault="00AB553A" w:rsidP="00C74A26">
            <w:r>
              <w:rPr>
                <w:rFonts w:hint="eastAsia"/>
              </w:rPr>
              <w:t>W</w:t>
            </w:r>
            <w:r>
              <w:t xml:space="preserve">ith movement with the liquid, there will be more pressure acting on the sides of the weight, changing its net force. </w:t>
            </w:r>
          </w:p>
        </w:tc>
        <w:tc>
          <w:tcPr>
            <w:tcW w:w="3968" w:type="dxa"/>
          </w:tcPr>
          <w:p w:rsidR="00EF3396" w:rsidRDefault="00AB553A" w:rsidP="00C74A26">
            <w:r>
              <w:rPr>
                <w:rFonts w:hint="eastAsia"/>
              </w:rPr>
              <w:t>T</w:t>
            </w:r>
            <w:r>
              <w:t xml:space="preserve">he liquid must be stationary. This can be achieved by waiting a certain time after putting the weight in the water before taking the measurement of the force. </w:t>
            </w:r>
          </w:p>
        </w:tc>
      </w:tr>
    </w:tbl>
    <w:p w:rsidR="00C74A26" w:rsidRPr="00061968" w:rsidRDefault="00C74A26" w:rsidP="00C74A26">
      <w:pPr>
        <w:rPr>
          <w:lang w:val="en-US"/>
        </w:rPr>
      </w:pPr>
    </w:p>
    <w:p w:rsidR="00C74A26" w:rsidRPr="00C74A26" w:rsidRDefault="00C74A26" w:rsidP="00C74A26"/>
    <w:sectPr w:rsidR="00C74A26" w:rsidRPr="00C74A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381" w:rsidRDefault="00361381" w:rsidP="00061968">
      <w:pPr>
        <w:spacing w:after="0" w:line="240" w:lineRule="auto"/>
      </w:pPr>
      <w:r>
        <w:separator/>
      </w:r>
    </w:p>
  </w:endnote>
  <w:endnote w:type="continuationSeparator" w:id="0">
    <w:p w:rsidR="00361381" w:rsidRDefault="00361381" w:rsidP="0006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381" w:rsidRDefault="00361381" w:rsidP="00061968">
      <w:pPr>
        <w:spacing w:after="0" w:line="240" w:lineRule="auto"/>
      </w:pPr>
      <w:r>
        <w:separator/>
      </w:r>
    </w:p>
  </w:footnote>
  <w:footnote w:type="continuationSeparator" w:id="0">
    <w:p w:rsidR="00361381" w:rsidRDefault="00361381" w:rsidP="00061968">
      <w:pPr>
        <w:spacing w:after="0" w:line="240" w:lineRule="auto"/>
      </w:pPr>
      <w:r>
        <w:continuationSeparator/>
      </w:r>
    </w:p>
  </w:footnote>
  <w:footnote w:id="1">
    <w:p w:rsidR="00562D03" w:rsidRDefault="00562D03">
      <w:pPr>
        <w:pStyle w:val="ab"/>
      </w:pPr>
      <w:r>
        <w:rPr>
          <w:rStyle w:val="ad"/>
        </w:rPr>
        <w:footnoteRef/>
      </w:r>
      <w:r>
        <w:t xml:space="preserve"> </w:t>
      </w:r>
      <w:r>
        <w:rPr>
          <w:rFonts w:hint="eastAsia"/>
        </w:rPr>
        <w:t>B</w:t>
      </w:r>
      <w:r>
        <w:t>ack in the time of Archimedes, the concept of density has not been popularized. However, as Archimedes is investigating buoyancy force, which is directly related to the density, he uses the words “lighter” and “heavier” to describe objects with less or more density.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3AC"/>
    <w:multiLevelType w:val="hybridMultilevel"/>
    <w:tmpl w:val="0BD06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62E0E"/>
    <w:multiLevelType w:val="hybridMultilevel"/>
    <w:tmpl w:val="05C23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C3F4C90"/>
    <w:multiLevelType w:val="hybridMultilevel"/>
    <w:tmpl w:val="F6F00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2E787A"/>
    <w:multiLevelType w:val="hybridMultilevel"/>
    <w:tmpl w:val="61E86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FFA5E80"/>
    <w:multiLevelType w:val="hybridMultilevel"/>
    <w:tmpl w:val="64768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66D"/>
    <w:rsid w:val="00004BAF"/>
    <w:rsid w:val="00061968"/>
    <w:rsid w:val="00095CFA"/>
    <w:rsid w:val="000B6580"/>
    <w:rsid w:val="00142001"/>
    <w:rsid w:val="0024347C"/>
    <w:rsid w:val="00265D4F"/>
    <w:rsid w:val="002B2F2A"/>
    <w:rsid w:val="002B529E"/>
    <w:rsid w:val="0031520F"/>
    <w:rsid w:val="00324089"/>
    <w:rsid w:val="00361381"/>
    <w:rsid w:val="00377118"/>
    <w:rsid w:val="00385F42"/>
    <w:rsid w:val="003F5914"/>
    <w:rsid w:val="00404617"/>
    <w:rsid w:val="004346B4"/>
    <w:rsid w:val="004538FF"/>
    <w:rsid w:val="004C44B5"/>
    <w:rsid w:val="0050168C"/>
    <w:rsid w:val="00530327"/>
    <w:rsid w:val="00562D03"/>
    <w:rsid w:val="005B5749"/>
    <w:rsid w:val="00625001"/>
    <w:rsid w:val="00633154"/>
    <w:rsid w:val="00645DFE"/>
    <w:rsid w:val="00741E82"/>
    <w:rsid w:val="00765C16"/>
    <w:rsid w:val="007B1475"/>
    <w:rsid w:val="00841E67"/>
    <w:rsid w:val="00876A2A"/>
    <w:rsid w:val="009E156A"/>
    <w:rsid w:val="00AB553A"/>
    <w:rsid w:val="00BC2DCC"/>
    <w:rsid w:val="00BD3752"/>
    <w:rsid w:val="00BF071F"/>
    <w:rsid w:val="00BF213D"/>
    <w:rsid w:val="00C74A26"/>
    <w:rsid w:val="00C8504B"/>
    <w:rsid w:val="00D60FF7"/>
    <w:rsid w:val="00D84B42"/>
    <w:rsid w:val="00DB442D"/>
    <w:rsid w:val="00E203D1"/>
    <w:rsid w:val="00E46C97"/>
    <w:rsid w:val="00E61B4F"/>
    <w:rsid w:val="00E86BCC"/>
    <w:rsid w:val="00ED166D"/>
    <w:rsid w:val="00EF3396"/>
    <w:rsid w:val="00F02D64"/>
    <w:rsid w:val="00FA61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BACC0"/>
  <w15:chartTrackingRefBased/>
  <w15:docId w15:val="{94719DCC-E730-448B-BBBF-FBBF2704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A2A"/>
    <w:pPr>
      <w:spacing w:line="480" w:lineRule="auto"/>
    </w:pPr>
    <w:rPr>
      <w:sz w:val="24"/>
    </w:rPr>
  </w:style>
  <w:style w:type="paragraph" w:styleId="1">
    <w:name w:val="heading 1"/>
    <w:basedOn w:val="a"/>
    <w:next w:val="a"/>
    <w:link w:val="10"/>
    <w:uiPriority w:val="9"/>
    <w:qFormat/>
    <w:rsid w:val="00ED16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346B4"/>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3">
    <w:name w:val="heading 3"/>
    <w:basedOn w:val="a"/>
    <w:next w:val="a"/>
    <w:link w:val="30"/>
    <w:uiPriority w:val="9"/>
    <w:unhideWhenUsed/>
    <w:qFormat/>
    <w:rsid w:val="004346B4"/>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166D"/>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4346B4"/>
    <w:rPr>
      <w:rFonts w:asciiTheme="majorHAnsi" w:eastAsiaTheme="majorEastAsia" w:hAnsiTheme="majorHAnsi" w:cstheme="majorBidi"/>
      <w:color w:val="2E74B5" w:themeColor="accent1" w:themeShade="BF"/>
      <w:sz w:val="28"/>
      <w:szCs w:val="26"/>
    </w:rPr>
  </w:style>
  <w:style w:type="character" w:customStyle="1" w:styleId="30">
    <w:name w:val="标题 3 字符"/>
    <w:basedOn w:val="a0"/>
    <w:link w:val="3"/>
    <w:uiPriority w:val="9"/>
    <w:rsid w:val="004346B4"/>
    <w:rPr>
      <w:rFonts w:asciiTheme="majorHAnsi" w:eastAsiaTheme="majorEastAsia" w:hAnsiTheme="majorHAnsi" w:cstheme="majorBidi"/>
      <w:color w:val="1F4D78" w:themeColor="accent1" w:themeShade="7F"/>
      <w:sz w:val="26"/>
      <w:szCs w:val="24"/>
    </w:rPr>
  </w:style>
  <w:style w:type="character" w:styleId="a3">
    <w:name w:val="Placeholder Text"/>
    <w:basedOn w:val="a0"/>
    <w:uiPriority w:val="99"/>
    <w:semiHidden/>
    <w:rsid w:val="00E86BCC"/>
    <w:rPr>
      <w:color w:val="808080"/>
    </w:rPr>
  </w:style>
  <w:style w:type="paragraph" w:styleId="a4">
    <w:name w:val="List Paragraph"/>
    <w:basedOn w:val="a"/>
    <w:uiPriority w:val="34"/>
    <w:qFormat/>
    <w:rsid w:val="00E86BCC"/>
    <w:pPr>
      <w:ind w:left="720"/>
      <w:contextualSpacing/>
    </w:pPr>
  </w:style>
  <w:style w:type="table" w:styleId="a5">
    <w:name w:val="Table Grid"/>
    <w:basedOn w:val="a1"/>
    <w:uiPriority w:val="39"/>
    <w:rsid w:val="00EF3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6196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61968"/>
    <w:rPr>
      <w:sz w:val="18"/>
      <w:szCs w:val="18"/>
    </w:rPr>
  </w:style>
  <w:style w:type="paragraph" w:styleId="a8">
    <w:name w:val="footer"/>
    <w:basedOn w:val="a"/>
    <w:link w:val="a9"/>
    <w:uiPriority w:val="99"/>
    <w:unhideWhenUsed/>
    <w:rsid w:val="00061968"/>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061968"/>
    <w:rPr>
      <w:sz w:val="18"/>
      <w:szCs w:val="18"/>
    </w:rPr>
  </w:style>
  <w:style w:type="paragraph" w:styleId="TOC">
    <w:name w:val="TOC Heading"/>
    <w:basedOn w:val="1"/>
    <w:next w:val="a"/>
    <w:uiPriority w:val="39"/>
    <w:unhideWhenUsed/>
    <w:qFormat/>
    <w:rsid w:val="00061968"/>
    <w:pPr>
      <w:outlineLvl w:val="9"/>
    </w:pPr>
    <w:rPr>
      <w:lang w:val="en-US"/>
    </w:rPr>
  </w:style>
  <w:style w:type="paragraph" w:styleId="TOC2">
    <w:name w:val="toc 2"/>
    <w:basedOn w:val="a"/>
    <w:next w:val="a"/>
    <w:autoRedefine/>
    <w:uiPriority w:val="39"/>
    <w:unhideWhenUsed/>
    <w:rsid w:val="00061968"/>
    <w:pPr>
      <w:ind w:leftChars="200" w:left="420"/>
    </w:pPr>
  </w:style>
  <w:style w:type="paragraph" w:styleId="TOC3">
    <w:name w:val="toc 3"/>
    <w:basedOn w:val="a"/>
    <w:next w:val="a"/>
    <w:autoRedefine/>
    <w:uiPriority w:val="39"/>
    <w:unhideWhenUsed/>
    <w:rsid w:val="00061968"/>
    <w:pPr>
      <w:ind w:leftChars="400" w:left="840"/>
    </w:pPr>
  </w:style>
  <w:style w:type="character" w:styleId="aa">
    <w:name w:val="Hyperlink"/>
    <w:basedOn w:val="a0"/>
    <w:uiPriority w:val="99"/>
    <w:unhideWhenUsed/>
    <w:rsid w:val="00061968"/>
    <w:rPr>
      <w:color w:val="0563C1" w:themeColor="hyperlink"/>
      <w:u w:val="single"/>
    </w:rPr>
  </w:style>
  <w:style w:type="paragraph" w:styleId="ab">
    <w:name w:val="footnote text"/>
    <w:basedOn w:val="a"/>
    <w:link w:val="ac"/>
    <w:uiPriority w:val="99"/>
    <w:semiHidden/>
    <w:unhideWhenUsed/>
    <w:rsid w:val="009E156A"/>
    <w:pPr>
      <w:snapToGrid w:val="0"/>
    </w:pPr>
    <w:rPr>
      <w:sz w:val="18"/>
      <w:szCs w:val="18"/>
    </w:rPr>
  </w:style>
  <w:style w:type="character" w:customStyle="1" w:styleId="ac">
    <w:name w:val="脚注文本 字符"/>
    <w:basedOn w:val="a0"/>
    <w:link w:val="ab"/>
    <w:uiPriority w:val="99"/>
    <w:semiHidden/>
    <w:rsid w:val="009E156A"/>
    <w:rPr>
      <w:sz w:val="18"/>
      <w:szCs w:val="18"/>
    </w:rPr>
  </w:style>
  <w:style w:type="character" w:styleId="ad">
    <w:name w:val="footnote reference"/>
    <w:basedOn w:val="a0"/>
    <w:uiPriority w:val="99"/>
    <w:semiHidden/>
    <w:unhideWhenUsed/>
    <w:rsid w:val="009E15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176">
      <w:bodyDiv w:val="1"/>
      <w:marLeft w:val="0"/>
      <w:marRight w:val="0"/>
      <w:marTop w:val="0"/>
      <w:marBottom w:val="0"/>
      <w:divBdr>
        <w:top w:val="none" w:sz="0" w:space="0" w:color="auto"/>
        <w:left w:val="none" w:sz="0" w:space="0" w:color="auto"/>
        <w:bottom w:val="none" w:sz="0" w:space="0" w:color="auto"/>
        <w:right w:val="none" w:sz="0" w:space="0" w:color="auto"/>
      </w:divBdr>
    </w:div>
    <w:div w:id="737435101">
      <w:bodyDiv w:val="1"/>
      <w:marLeft w:val="0"/>
      <w:marRight w:val="0"/>
      <w:marTop w:val="0"/>
      <w:marBottom w:val="0"/>
      <w:divBdr>
        <w:top w:val="none" w:sz="0" w:space="0" w:color="auto"/>
        <w:left w:val="none" w:sz="0" w:space="0" w:color="auto"/>
        <w:bottom w:val="none" w:sz="0" w:space="0" w:color="auto"/>
        <w:right w:val="none" w:sz="0" w:space="0" w:color="auto"/>
      </w:divBdr>
    </w:div>
    <w:div w:id="816341613">
      <w:bodyDiv w:val="1"/>
      <w:marLeft w:val="0"/>
      <w:marRight w:val="0"/>
      <w:marTop w:val="0"/>
      <w:marBottom w:val="0"/>
      <w:divBdr>
        <w:top w:val="none" w:sz="0" w:space="0" w:color="auto"/>
        <w:left w:val="none" w:sz="0" w:space="0" w:color="auto"/>
        <w:bottom w:val="none" w:sz="0" w:space="0" w:color="auto"/>
        <w:right w:val="none" w:sz="0" w:space="0" w:color="auto"/>
      </w:divBdr>
    </w:div>
    <w:div w:id="1297252028">
      <w:bodyDiv w:val="1"/>
      <w:marLeft w:val="0"/>
      <w:marRight w:val="0"/>
      <w:marTop w:val="0"/>
      <w:marBottom w:val="0"/>
      <w:divBdr>
        <w:top w:val="none" w:sz="0" w:space="0" w:color="auto"/>
        <w:left w:val="none" w:sz="0" w:space="0" w:color="auto"/>
        <w:bottom w:val="none" w:sz="0" w:space="0" w:color="auto"/>
        <w:right w:val="none" w:sz="0" w:space="0" w:color="auto"/>
      </w:divBdr>
    </w:div>
    <w:div w:id="17417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5E5BC28-4D4E-4D12-889A-D7954662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13</Pages>
  <Words>1180</Words>
  <Characters>6730</Characters>
  <Application>Microsoft Office Word</Application>
  <DocSecurity>0</DocSecurity>
  <Lines>56</Lines>
  <Paragraphs>15</Paragraphs>
  <ScaleCrop>false</ScaleCrop>
  <HeadingPairs>
    <vt:vector size="4" baseType="variant">
      <vt:variant>
        <vt:lpstr>Title</vt:lpstr>
      </vt:variant>
      <vt:variant>
        <vt:i4>1</vt:i4>
      </vt:variant>
      <vt:variant>
        <vt:lpstr>标题</vt:lpstr>
      </vt:variant>
      <vt:variant>
        <vt:i4>14</vt:i4>
      </vt:variant>
    </vt:vector>
  </HeadingPairs>
  <TitlesOfParts>
    <vt:vector size="15" baseType="lpstr">
      <vt:lpstr/>
      <vt:lpstr>Introduction</vt:lpstr>
      <vt:lpstr>    Theory</vt:lpstr>
      <vt:lpstr>        Archimedes’ principle</vt:lpstr>
      <vt:lpstr>        /Water Pressure Interpretation</vt:lpstr>
      <vt:lpstr>    Topic</vt:lpstr>
      <vt:lpstr>        Experiment question</vt:lpstr>
      <vt:lpstr>        Hypothesis</vt:lpstr>
      <vt:lpstr>        Formula</vt:lpstr>
      <vt:lpstr>    Experiment</vt:lpstr>
      <vt:lpstr>        Set-up</vt:lpstr>
      <vt:lpstr>        /Material list</vt:lpstr>
      <vt:lpstr>        Procedure</vt:lpstr>
      <vt:lpstr>        Weight of Aluminum weight (N) when placed into mediums of different densities (g</vt:lpstr>
      <vt:lpstr>    Sources of Error</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9</cp:revision>
  <dcterms:created xsi:type="dcterms:W3CDTF">2019-06-11T23:40:00Z</dcterms:created>
  <dcterms:modified xsi:type="dcterms:W3CDTF">2019-08-30T05:24:00Z</dcterms:modified>
</cp:coreProperties>
</file>