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978" w:rsidRPr="00DC4978" w:rsidRDefault="00DC4978" w:rsidP="00DC497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Context</w:t>
      </w:r>
    </w:p>
    <w:p w:rsidR="00DC4978" w:rsidRPr="00DC4978" w:rsidRDefault="00DC4978" w:rsidP="00DC497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C4978">
        <w:rPr>
          <w:rFonts w:ascii="Times New Roman" w:hAnsi="Times New Roman" w:cs="Times New Roman"/>
          <w:sz w:val="24"/>
          <w:szCs w:val="24"/>
          <w:lang w:val="en-US"/>
        </w:rPr>
        <w:t>Thre</w:t>
      </w:r>
      <w:proofErr w:type="spellEnd"/>
      <w:r w:rsidRPr="00DC4978">
        <w:rPr>
          <w:rFonts w:ascii="Times New Roman" w:hAnsi="Times New Roman" w:cs="Times New Roman"/>
          <w:sz w:val="24"/>
          <w:szCs w:val="24"/>
          <w:lang w:val="en-US"/>
        </w:rPr>
        <w:t xml:space="preserve"> witches told Macbeth that he will become king</w:t>
      </w:r>
    </w:p>
    <w:p w:rsidR="00DC4978" w:rsidRPr="00DC4978" w:rsidRDefault="00DC4978" w:rsidP="00DC497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ab/>
        <w:t>Lady Macbeth persuaded Macbeth to murder Duncan when he visits their house</w:t>
      </w:r>
    </w:p>
    <w:p w:rsidR="00DC4978" w:rsidRPr="00DC4978" w:rsidRDefault="00DC4978" w:rsidP="00DC497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Banquo fears that Macbeth will be overly affected by prophecies of the witches, and warns him</w:t>
      </w:r>
      <w:bookmarkStart w:id="0" w:name="_GoBack"/>
      <w:bookmarkEnd w:id="0"/>
    </w:p>
    <w:p w:rsidR="00DC4978" w:rsidRPr="00DC4978" w:rsidRDefault="00DC4978" w:rsidP="00DC497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Summary</w:t>
      </w:r>
    </w:p>
    <w:p w:rsidR="00DC4978" w:rsidRPr="00DC4978" w:rsidRDefault="00DC4978" w:rsidP="00DC497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ab/>
        <w:t xml:space="preserve">Right before going to murder Duncan, Macbeth hallucinates and sees a dagger </w:t>
      </w:r>
    </w:p>
    <w:p w:rsidR="00DC4978" w:rsidRPr="00DC4978" w:rsidRDefault="00DC4978" w:rsidP="00DC497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ab/>
        <w:t>Tries to grab it in the beginning, and dagger becomes covered in blood during his soliloquy</w:t>
      </w:r>
    </w:p>
    <w:p w:rsidR="00DC4978" w:rsidRPr="00DC4978" w:rsidRDefault="00DC4978" w:rsidP="00DC497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C4978">
        <w:rPr>
          <w:rFonts w:ascii="Times New Roman" w:hAnsi="Times New Roman" w:cs="Times New Roman"/>
          <w:sz w:val="24"/>
          <w:szCs w:val="24"/>
          <w:lang w:val="en-US"/>
        </w:rPr>
        <w:t>Persues</w:t>
      </w:r>
      <w:proofErr w:type="spellEnd"/>
      <w:r w:rsidRPr="00DC4978">
        <w:rPr>
          <w:rFonts w:ascii="Times New Roman" w:hAnsi="Times New Roman" w:cs="Times New Roman"/>
          <w:sz w:val="24"/>
          <w:szCs w:val="24"/>
          <w:lang w:val="en-US"/>
        </w:rPr>
        <w:t xml:space="preserve"> to murder Duncan after hears signal from lady Macbeth, the bell</w:t>
      </w:r>
    </w:p>
    <w:p w:rsidR="00DC4978" w:rsidRPr="00DC4978" w:rsidRDefault="00DC4978" w:rsidP="00DC497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After</w:t>
      </w:r>
    </w:p>
    <w:p w:rsidR="00DC4978" w:rsidRPr="00DC4978" w:rsidRDefault="00DC4978" w:rsidP="00DC497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ab/>
        <w:t>Macbeth killed Duncan, but is troubled with fear of consequence, meets Lady Macbeth</w:t>
      </w:r>
    </w:p>
    <w:p w:rsidR="00DC4978" w:rsidRPr="00DC4978" w:rsidRDefault="00DC4978" w:rsidP="00DC497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Corrupting Power of Ambition</w:t>
      </w:r>
    </w:p>
    <w:p w:rsidR="00DC4978" w:rsidRPr="00DC4978" w:rsidRDefault="00DC4978" w:rsidP="00DC497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Corrupting nature cause one to loose saneness</w:t>
      </w:r>
    </w:p>
    <w:p w:rsidR="00DC4978" w:rsidRPr="00DC4978" w:rsidRDefault="00DC4978" w:rsidP="00DC4978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Motif – Hallucination -&gt; supernatural warning</w:t>
      </w:r>
    </w:p>
    <w:p w:rsidR="00DC4978" w:rsidRPr="00DC4978" w:rsidRDefault="00DC4978" w:rsidP="00DC4978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Sees a dagger (motif) which symbolizes the consequence of killing Duncan</w:t>
      </w:r>
    </w:p>
    <w:p w:rsidR="00DC4978" w:rsidRPr="00DC4978" w:rsidRDefault="00DC4978" w:rsidP="00DC4978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Dagger is a supernatural warning given to Macbeth</w:t>
      </w:r>
    </w:p>
    <w:p w:rsidR="00DC4978" w:rsidRPr="00DC4978" w:rsidRDefault="00DC4978" w:rsidP="00DC4978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Repetition “I see thee …”</w:t>
      </w:r>
    </w:p>
    <w:p w:rsidR="00DC4978" w:rsidRPr="00DC4978" w:rsidRDefault="00DC4978" w:rsidP="00DC4978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1, Diction shows understanding of consequence</w:t>
      </w:r>
    </w:p>
    <w:p w:rsidR="00DC4978" w:rsidRPr="00DC4978" w:rsidRDefault="00DC4978" w:rsidP="00DC4978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2, Remembers that he needs to kill, shown by connotation “instrument” – sees dagger as tool for killing. Shows mind being corrupted by ambition</w:t>
      </w:r>
    </w:p>
    <w:p w:rsidR="00DC4978" w:rsidRPr="00DC4978" w:rsidRDefault="00DC4978" w:rsidP="00DC4978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3, See imagery of dagger with blood -&gt; Tries harder to warn Macbeth</w:t>
      </w:r>
    </w:p>
    <w:p w:rsidR="00DC4978" w:rsidRPr="00DC4978" w:rsidRDefault="00DC4978" w:rsidP="00DC4978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Macbeth respond with “nature seems dead”</w:t>
      </w:r>
    </w:p>
    <w:p w:rsidR="00DC4978" w:rsidRPr="00DC4978" w:rsidRDefault="00DC4978" w:rsidP="00DC4978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nature -&gt; the imagery is not natural, but also confirm he is going to kill Duncan, shows corruption from ambition</w:t>
      </w:r>
    </w:p>
    <w:p w:rsidR="00DC4978" w:rsidRPr="00DC4978" w:rsidRDefault="00DC4978" w:rsidP="00DC497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Show ambition corroding away loyalty</w:t>
      </w:r>
    </w:p>
    <w:p w:rsidR="00DC4978" w:rsidRPr="00DC4978" w:rsidRDefault="00DC4978" w:rsidP="00DC4978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 xml:space="preserve">Wolf – normally represent loyalty but juxtapose with </w:t>
      </w:r>
      <w:proofErr w:type="gramStart"/>
      <w:r w:rsidRPr="00DC4978">
        <w:rPr>
          <w:rFonts w:ascii="Times New Roman" w:hAnsi="Times New Roman" w:cs="Times New Roman"/>
          <w:sz w:val="24"/>
          <w:szCs w:val="24"/>
          <w:lang w:val="en-US"/>
        </w:rPr>
        <w:t>Tarquin</w:t>
      </w:r>
      <w:r w:rsidRPr="00DC497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C4978">
        <w:rPr>
          <w:rFonts w:ascii="Times New Roman" w:hAnsi="Times New Roman" w:cs="Times New Roman"/>
          <w:sz w:val="24"/>
          <w:szCs w:val="24"/>
          <w:lang w:val="en-US"/>
        </w:rPr>
        <w:t>represent betrayal</w:t>
      </w:r>
      <w:r w:rsidRPr="00DC497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C4978" w:rsidRPr="00DC4978" w:rsidRDefault="00DC4978" w:rsidP="00DC4978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 xml:space="preserve">Contrast </w:t>
      </w:r>
      <w:r w:rsidRPr="00DC4978">
        <w:rPr>
          <w:rFonts w:ascii="Times New Roman" w:hAnsi="Times New Roman" w:cs="Times New Roman"/>
          <w:sz w:val="24"/>
          <w:szCs w:val="24"/>
          <w:lang w:val="en-US"/>
        </w:rPr>
        <w:t xml:space="preserve">loyalty and ambition, show </w:t>
      </w:r>
      <w:r w:rsidRPr="00DC4978">
        <w:rPr>
          <w:rFonts w:ascii="Times New Roman" w:hAnsi="Times New Roman" w:cs="Times New Roman"/>
          <w:sz w:val="24"/>
          <w:szCs w:val="24"/>
          <w:lang w:val="en-US"/>
        </w:rPr>
        <w:t>ambition corrupted away loyalty</w:t>
      </w:r>
    </w:p>
    <w:p w:rsidR="00DC4978" w:rsidRPr="00DC4978" w:rsidRDefault="00DC4978" w:rsidP="00DC4978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“I threat he live, heaven or to hell” – oxymoron to show Macbeth’s lost in loyalty</w:t>
      </w:r>
    </w:p>
    <w:p w:rsidR="00DC4978" w:rsidRPr="00DC4978" w:rsidRDefault="00DC4978" w:rsidP="00DC4978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Duncan is summoned to heaven because characterized as a good king</w:t>
      </w:r>
    </w:p>
    <w:p w:rsidR="00DC4978" w:rsidRPr="00DC4978" w:rsidRDefault="00DC4978" w:rsidP="00DC4978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Hell is what is left for Macbeth, in consequence for his betrayal</w:t>
      </w:r>
    </w:p>
    <w:p w:rsidR="00DC4978" w:rsidRPr="00DC4978" w:rsidRDefault="00DC4978" w:rsidP="00DC497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Develop Macbeth’s Character</w:t>
      </w:r>
    </w:p>
    <w:p w:rsidR="00DC4978" w:rsidRPr="00DC4978" w:rsidRDefault="00DC4978" w:rsidP="00DC497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Easily motivated – Killing is mainly motivated by Lady Macbeth</w:t>
      </w:r>
    </w:p>
    <w:p w:rsidR="00DC4978" w:rsidRPr="00DC4978" w:rsidRDefault="00DC4978" w:rsidP="00DC4978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Equivocation to avoid directly referring to killing Duncan</w:t>
      </w:r>
    </w:p>
    <w:p w:rsidR="00DC4978" w:rsidRPr="00DC4978" w:rsidRDefault="00DC4978" w:rsidP="00DC4978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“bloody business”, show Macbeth’s coward nature</w:t>
      </w:r>
    </w:p>
    <w:p w:rsidR="00DC4978" w:rsidRPr="00DC4978" w:rsidRDefault="00DC4978" w:rsidP="00DC4978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Contrast with previous denial state</w:t>
      </w:r>
      <w:r w:rsidRPr="00DC497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DC4978">
        <w:rPr>
          <w:rFonts w:ascii="Times New Roman" w:hAnsi="Times New Roman" w:cs="Times New Roman"/>
          <w:sz w:val="24"/>
          <w:szCs w:val="24"/>
          <w:lang w:val="en-US"/>
        </w:rPr>
        <w:t xml:space="preserve"> easily motivated by lady Macbeth</w:t>
      </w:r>
    </w:p>
    <w:p w:rsidR="00DC4978" w:rsidRPr="00DC4978" w:rsidRDefault="00DC4978" w:rsidP="00DC4978">
      <w:pPr>
        <w:pStyle w:val="ListParagraph"/>
        <w:numPr>
          <w:ilvl w:val="3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Perseus the action but not fully own will</w:t>
      </w:r>
    </w:p>
    <w:p w:rsidR="00DC4978" w:rsidRPr="00DC4978" w:rsidRDefault="00DC4978" w:rsidP="00DC4978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Develop Motif of Bell to show motivation for the assassination</w:t>
      </w:r>
    </w:p>
    <w:p w:rsidR="00DC4978" w:rsidRPr="00DC4978" w:rsidRDefault="00DC4978" w:rsidP="00DC4978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The signal for killing is Lady Macbeth striking the bell</w:t>
      </w:r>
    </w:p>
    <w:p w:rsidR="00DC4978" w:rsidRPr="00DC4978" w:rsidRDefault="00DC4978" w:rsidP="00DC4978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Lady Macbeth’s dominant position, and uses it to motivate Macbeth</w:t>
      </w:r>
    </w:p>
    <w:p w:rsidR="00DC4978" w:rsidRPr="00DC4978" w:rsidRDefault="00DC4978" w:rsidP="00DC4978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Macbeth is easily moved</w:t>
      </w:r>
    </w:p>
    <w:p w:rsidR="00DC4978" w:rsidRPr="00DC4978" w:rsidRDefault="00DC4978" w:rsidP="00DC4978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4978">
        <w:rPr>
          <w:rFonts w:ascii="Times New Roman" w:hAnsi="Times New Roman" w:cs="Times New Roman"/>
          <w:sz w:val="24"/>
          <w:szCs w:val="24"/>
          <w:lang w:val="en-US"/>
        </w:rPr>
        <w:t>Later used to develop the guilt in Lady Macbeth</w:t>
      </w:r>
    </w:p>
    <w:p w:rsidR="00D61CFD" w:rsidRPr="00DC4978" w:rsidRDefault="00D61CFD" w:rsidP="00DC4978">
      <w:pPr>
        <w:rPr>
          <w:lang w:val="en-US"/>
        </w:rPr>
      </w:pPr>
    </w:p>
    <w:sectPr w:rsidR="00D61CFD" w:rsidRPr="00DC49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微软雅黑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F3269"/>
    <w:multiLevelType w:val="hybridMultilevel"/>
    <w:tmpl w:val="87927658"/>
    <w:lvl w:ilvl="0" w:tplc="A5EE0468">
      <w:start w:val="38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3A4BC9"/>
    <w:multiLevelType w:val="hybridMultilevel"/>
    <w:tmpl w:val="280EF0DA"/>
    <w:lvl w:ilvl="0" w:tplc="1F9289BA">
      <w:start w:val="38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4A2544"/>
    <w:multiLevelType w:val="hybridMultilevel"/>
    <w:tmpl w:val="129686E0"/>
    <w:lvl w:ilvl="0" w:tplc="28FEF2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xtTC1tDAxNDGzMDdX0lEKTi0uzszPAykwrAUAL0gU3ywAAAA="/>
  </w:docVars>
  <w:rsids>
    <w:rsidRoot w:val="00D61CFD"/>
    <w:rsid w:val="00192FB4"/>
    <w:rsid w:val="003627FD"/>
    <w:rsid w:val="003E1D94"/>
    <w:rsid w:val="00493434"/>
    <w:rsid w:val="00575731"/>
    <w:rsid w:val="005D1157"/>
    <w:rsid w:val="00927F10"/>
    <w:rsid w:val="00AE11A6"/>
    <w:rsid w:val="00D61CFD"/>
    <w:rsid w:val="00DC4978"/>
    <w:rsid w:val="00DD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E07F"/>
  <w15:chartTrackingRefBased/>
  <w15:docId w15:val="{F9C702DD-C553-43F4-967A-42760AF3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2</cp:revision>
  <dcterms:created xsi:type="dcterms:W3CDTF">2020-01-14T06:56:00Z</dcterms:created>
  <dcterms:modified xsi:type="dcterms:W3CDTF">2020-01-16T05:43:00Z</dcterms:modified>
</cp:coreProperties>
</file>