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A7" w:rsidRDefault="00D075A7" w:rsidP="00D075A7">
      <w:pPr>
        <w:pStyle w:val="Heading1"/>
      </w:pPr>
      <w:r>
        <w:t>Sample Calculation</w:t>
      </w:r>
    </w:p>
    <w:p w:rsidR="00D075A7" w:rsidRDefault="00D075A7" w:rsidP="00D075A7">
      <w:r>
        <w:t>In order to perform any further analysis, the concentration of FeCl</w:t>
      </w:r>
      <w:r>
        <w:rPr>
          <w:vertAlign w:val="subscript"/>
        </w:rPr>
        <w:t>3</w:t>
      </w:r>
      <w:r>
        <w:t xml:space="preserve"> and KI used in each trial needs to be determined. The concentration used for each trial needs to be determined:</w:t>
      </w:r>
    </w:p>
    <w:p w:rsidR="00D075A7" w:rsidRPr="00D075A7" w:rsidRDefault="00D075A7" w:rsidP="00D075A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original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original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final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0.020M×0.010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0.050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=0.0040M</m:t>
          </m:r>
        </m:oMath>
      </m:oMathPara>
    </w:p>
    <w:p w:rsidR="00D075A7" w:rsidRPr="00D075A7" w:rsidRDefault="00D075A7" w:rsidP="00D075A7">
      <w:r>
        <w:t>*This calculation was performed for each volume of chemicals used: 0.01, 0.02, 0.025 dm</w:t>
      </w:r>
      <w:r>
        <w:rPr>
          <w:vertAlign w:val="superscript"/>
        </w:rPr>
        <w:t>3</w:t>
      </w:r>
      <w:r>
        <w:t>.</w:t>
      </w:r>
    </w:p>
    <w:p w:rsidR="00D075A7" w:rsidRDefault="00D075A7" w:rsidP="00D075A7">
      <w:r>
        <w:tab/>
        <w:t>Two tables can then be constructed to summarize the results of the experiment:</w:t>
      </w:r>
    </w:p>
    <w:p w:rsidR="00D075A7" w:rsidRDefault="00D075A7" w:rsidP="00D075A7">
      <w:r>
        <w:t xml:space="preserve">Table 1: Reaction rate </w:t>
      </w:r>
      <w:r w:rsidRPr="00D075A7">
        <w:rPr>
          <w:sz w:val="21"/>
        </w:rPr>
        <w:t>(mol</w:t>
      </w:r>
      <w:r w:rsidRPr="00D075A7">
        <w:rPr>
          <w:sz w:val="21"/>
          <w:vertAlign w:val="superscript"/>
        </w:rPr>
        <w:t>1</w:t>
      </w:r>
      <w:r w:rsidRPr="00D075A7">
        <w:rPr>
          <w:sz w:val="21"/>
        </w:rPr>
        <w:t>dm</w:t>
      </w:r>
      <w:r w:rsidRPr="00D075A7">
        <w:rPr>
          <w:sz w:val="21"/>
          <w:vertAlign w:val="superscript"/>
        </w:rPr>
        <w:t>3</w:t>
      </w:r>
      <w:r>
        <w:rPr>
          <w:sz w:val="21"/>
          <w:vertAlign w:val="superscript"/>
        </w:rPr>
        <w:t>-</w:t>
      </w:r>
      <w:r w:rsidRPr="00D075A7">
        <w:rPr>
          <w:sz w:val="21"/>
        </w:rPr>
        <w:t>s</w:t>
      </w:r>
      <w:r w:rsidRPr="00D075A7">
        <w:rPr>
          <w:sz w:val="21"/>
          <w:vertAlign w:val="superscript"/>
        </w:rPr>
        <w:t>-1</w:t>
      </w:r>
      <w:r w:rsidRPr="00D075A7">
        <w:rPr>
          <w:sz w:val="21"/>
        </w:rPr>
        <w:t>)</w:t>
      </w:r>
      <w:r>
        <w:t xml:space="preserve"> of varying volume (dm</w:t>
      </w:r>
      <w:r>
        <w:rPr>
          <w:vertAlign w:val="superscript"/>
        </w:rPr>
        <w:t>3</w:t>
      </w:r>
      <w:r>
        <w:t xml:space="preserve">) and concentration (M) of </w:t>
      </w:r>
      <w:proofErr w:type="spellStart"/>
      <w:r>
        <w:t>FeCl</w:t>
      </w:r>
      <w:proofErr w:type="spellEnd"/>
      <w:r>
        <w:t xml:space="preserve"> reacting with 0.025dm</w:t>
      </w:r>
      <w:r>
        <w:rPr>
          <w:vertAlign w:val="superscript"/>
        </w:rPr>
        <w:t>3</w:t>
      </w:r>
      <w:r>
        <w:t xml:space="preserve"> of KI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437"/>
        <w:gridCol w:w="1366"/>
        <w:gridCol w:w="1417"/>
        <w:gridCol w:w="1418"/>
        <w:gridCol w:w="1417"/>
        <w:gridCol w:w="1417"/>
      </w:tblGrid>
      <w:tr w:rsidR="00D075A7" w:rsidTr="00D075A7">
        <w:tc>
          <w:tcPr>
            <w:tcW w:w="878" w:type="dxa"/>
          </w:tcPr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Volume (dm</w:t>
            </w:r>
            <w:r w:rsidRPr="00D075A7">
              <w:rPr>
                <w:sz w:val="21"/>
                <w:vertAlign w:val="superscript"/>
              </w:rPr>
              <w:t>3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37" w:type="dxa"/>
          </w:tcPr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Concentration</w:t>
            </w:r>
          </w:p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(M)</w:t>
            </w:r>
          </w:p>
        </w:tc>
        <w:tc>
          <w:tcPr>
            <w:tcW w:w="1366" w:type="dxa"/>
          </w:tcPr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 xml:space="preserve">Trial 1   </w:t>
            </w:r>
          </w:p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7" w:type="dxa"/>
          </w:tcPr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Trial 2</w:t>
            </w:r>
          </w:p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8" w:type="dxa"/>
          </w:tcPr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Trial 3</w:t>
            </w:r>
          </w:p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7" w:type="dxa"/>
          </w:tcPr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Trial 4</w:t>
            </w:r>
          </w:p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7" w:type="dxa"/>
          </w:tcPr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Average</w:t>
            </w:r>
          </w:p>
          <w:p w:rsidR="00D075A7" w:rsidRPr="00D075A7" w:rsidRDefault="00D075A7" w:rsidP="00D075A7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</w:tr>
      <w:tr w:rsidR="00D075A7" w:rsidTr="006851A1">
        <w:tc>
          <w:tcPr>
            <w:tcW w:w="878" w:type="dxa"/>
          </w:tcPr>
          <w:p w:rsidR="00D075A7" w:rsidRDefault="00D075A7" w:rsidP="00D075A7">
            <w:r>
              <w:t>10</w:t>
            </w:r>
          </w:p>
        </w:tc>
        <w:tc>
          <w:tcPr>
            <w:tcW w:w="1437" w:type="dxa"/>
          </w:tcPr>
          <w:p w:rsidR="00D075A7" w:rsidRDefault="00D075A7" w:rsidP="00D075A7">
            <w:r>
              <w:t>0.0040</w:t>
            </w:r>
          </w:p>
        </w:tc>
        <w:tc>
          <w:tcPr>
            <w:tcW w:w="1366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</w:t>
            </w:r>
          </w:p>
        </w:tc>
        <w:tc>
          <w:tcPr>
            <w:tcW w:w="1417" w:type="dxa"/>
          </w:tcPr>
          <w:p w:rsidR="00D075A7" w:rsidRDefault="00D075A7" w:rsidP="00D075A7">
            <w:r>
              <w:t>N/A</w:t>
            </w:r>
          </w:p>
        </w:tc>
        <w:tc>
          <w:tcPr>
            <w:tcW w:w="1418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0.0027</w:t>
            </w:r>
          </w:p>
        </w:tc>
        <w:tc>
          <w:tcPr>
            <w:tcW w:w="1417" w:type="dxa"/>
          </w:tcPr>
          <w:p w:rsidR="00D075A7" w:rsidRDefault="00D075A7" w:rsidP="00D075A7">
            <w:r>
              <w:t>N/A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0.0021</w:t>
            </w:r>
          </w:p>
        </w:tc>
      </w:tr>
      <w:tr w:rsidR="00D075A7" w:rsidTr="006851A1">
        <w:tc>
          <w:tcPr>
            <w:tcW w:w="878" w:type="dxa"/>
          </w:tcPr>
          <w:p w:rsidR="00D075A7" w:rsidRDefault="00D075A7" w:rsidP="00D075A7">
            <w:r>
              <w:t>20</w:t>
            </w:r>
          </w:p>
        </w:tc>
        <w:tc>
          <w:tcPr>
            <w:tcW w:w="1437" w:type="dxa"/>
          </w:tcPr>
          <w:p w:rsidR="00D075A7" w:rsidRDefault="00D075A7" w:rsidP="00D075A7">
            <w:r>
              <w:t>0.0080</w:t>
            </w:r>
          </w:p>
        </w:tc>
        <w:tc>
          <w:tcPr>
            <w:tcW w:w="1366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0.0030</w:t>
            </w:r>
          </w:p>
        </w:tc>
        <w:tc>
          <w:tcPr>
            <w:tcW w:w="1417" w:type="dxa"/>
          </w:tcPr>
          <w:p w:rsidR="00D075A7" w:rsidRDefault="00D075A7" w:rsidP="00D075A7">
            <w:r>
              <w:t>N/A</w:t>
            </w:r>
          </w:p>
        </w:tc>
        <w:tc>
          <w:tcPr>
            <w:tcW w:w="1418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0.0035</w:t>
            </w:r>
          </w:p>
        </w:tc>
        <w:tc>
          <w:tcPr>
            <w:tcW w:w="1417" w:type="dxa"/>
          </w:tcPr>
          <w:p w:rsidR="00D075A7" w:rsidRDefault="00D075A7" w:rsidP="00D075A7">
            <w:r>
              <w:t>N/A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0.0033</w:t>
            </w:r>
          </w:p>
        </w:tc>
      </w:tr>
    </w:tbl>
    <w:p w:rsidR="00D075A7" w:rsidRDefault="00D075A7" w:rsidP="00D075A7">
      <w:r>
        <w:t>Table 2: Reaction rate (mol</w:t>
      </w:r>
      <w:r>
        <w:rPr>
          <w:vertAlign w:val="superscript"/>
        </w:rPr>
        <w:t>-1</w:t>
      </w:r>
      <w:r>
        <w:t>dm</w:t>
      </w:r>
      <w:r>
        <w:rPr>
          <w:vertAlign w:val="superscript"/>
        </w:rPr>
        <w:t>3</w:t>
      </w:r>
      <w:r>
        <w:t>s</w:t>
      </w:r>
      <w:r>
        <w:rPr>
          <w:vertAlign w:val="superscript"/>
        </w:rPr>
        <w:t>-1</w:t>
      </w:r>
      <w:r>
        <w:t>) of varying volume (dm</w:t>
      </w:r>
      <w:r>
        <w:rPr>
          <w:vertAlign w:val="superscript"/>
        </w:rPr>
        <w:t>3</w:t>
      </w:r>
      <w:r>
        <w:t>) and concentration (M) of KI reacting with 0.025dm</w:t>
      </w:r>
      <w:r>
        <w:rPr>
          <w:vertAlign w:val="superscript"/>
        </w:rPr>
        <w:t>3</w:t>
      </w:r>
      <w:r>
        <w:t xml:space="preserve"> of </w:t>
      </w:r>
      <w:proofErr w:type="spellStart"/>
      <w:r>
        <w:t>FeCl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437"/>
        <w:gridCol w:w="1366"/>
        <w:gridCol w:w="1417"/>
        <w:gridCol w:w="1418"/>
        <w:gridCol w:w="1417"/>
        <w:gridCol w:w="1417"/>
      </w:tblGrid>
      <w:tr w:rsidR="00D075A7" w:rsidTr="006851A1">
        <w:tc>
          <w:tcPr>
            <w:tcW w:w="878" w:type="dxa"/>
          </w:tcPr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Volume (dm</w:t>
            </w:r>
            <w:r w:rsidRPr="00D075A7">
              <w:rPr>
                <w:sz w:val="21"/>
                <w:vertAlign w:val="superscript"/>
              </w:rPr>
              <w:t>3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37" w:type="dxa"/>
          </w:tcPr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Concentration</w:t>
            </w:r>
          </w:p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(M)</w:t>
            </w:r>
          </w:p>
        </w:tc>
        <w:tc>
          <w:tcPr>
            <w:tcW w:w="1366" w:type="dxa"/>
          </w:tcPr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 xml:space="preserve">Trial 1   </w:t>
            </w:r>
          </w:p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7" w:type="dxa"/>
          </w:tcPr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Trial 2</w:t>
            </w:r>
          </w:p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8" w:type="dxa"/>
          </w:tcPr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Trial 3</w:t>
            </w:r>
          </w:p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7" w:type="dxa"/>
          </w:tcPr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Trial 4</w:t>
            </w:r>
          </w:p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  <w:tc>
          <w:tcPr>
            <w:tcW w:w="1417" w:type="dxa"/>
          </w:tcPr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Average</w:t>
            </w:r>
          </w:p>
          <w:p w:rsidR="00D075A7" w:rsidRPr="00D075A7" w:rsidRDefault="00D075A7" w:rsidP="006851A1">
            <w:pPr>
              <w:rPr>
                <w:sz w:val="21"/>
              </w:rPr>
            </w:pPr>
            <w:r w:rsidRPr="00D075A7">
              <w:rPr>
                <w:sz w:val="21"/>
              </w:rPr>
              <w:t>(mol</w:t>
            </w:r>
            <w:r w:rsidRPr="00D075A7">
              <w:rPr>
                <w:sz w:val="21"/>
                <w:vertAlign w:val="superscript"/>
              </w:rPr>
              <w:t>1</w:t>
            </w:r>
            <w:r w:rsidRPr="00D075A7">
              <w:rPr>
                <w:sz w:val="21"/>
              </w:rPr>
              <w:t>dm</w:t>
            </w:r>
            <w:r w:rsidRPr="00D075A7">
              <w:rPr>
                <w:sz w:val="21"/>
                <w:vertAlign w:val="superscript"/>
              </w:rPr>
              <w:t>3</w:t>
            </w:r>
            <w:r>
              <w:rPr>
                <w:sz w:val="21"/>
                <w:vertAlign w:val="superscript"/>
              </w:rPr>
              <w:t>-</w:t>
            </w:r>
            <w:r w:rsidRPr="00D075A7">
              <w:rPr>
                <w:sz w:val="21"/>
              </w:rPr>
              <w:t>s</w:t>
            </w:r>
            <w:r w:rsidRPr="00D075A7">
              <w:rPr>
                <w:sz w:val="21"/>
                <w:vertAlign w:val="superscript"/>
              </w:rPr>
              <w:t>-1</w:t>
            </w:r>
            <w:r w:rsidRPr="00D075A7">
              <w:rPr>
                <w:sz w:val="21"/>
              </w:rPr>
              <w:t>)</w:t>
            </w:r>
          </w:p>
        </w:tc>
      </w:tr>
      <w:tr w:rsidR="00D075A7" w:rsidTr="006851A1">
        <w:tc>
          <w:tcPr>
            <w:tcW w:w="878" w:type="dxa"/>
          </w:tcPr>
          <w:p w:rsidR="00D075A7" w:rsidRDefault="00D075A7" w:rsidP="00D075A7">
            <w:r>
              <w:t>10</w:t>
            </w:r>
          </w:p>
        </w:tc>
        <w:tc>
          <w:tcPr>
            <w:tcW w:w="1437" w:type="dxa"/>
          </w:tcPr>
          <w:p w:rsidR="00D075A7" w:rsidRDefault="00D075A7" w:rsidP="00D075A7">
            <w:r>
              <w:t>0.0040</w:t>
            </w:r>
          </w:p>
        </w:tc>
        <w:tc>
          <w:tcPr>
            <w:tcW w:w="1366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0.0017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0.0030</w:t>
            </w:r>
          </w:p>
        </w:tc>
        <w:tc>
          <w:tcPr>
            <w:tcW w:w="1418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0.0015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0.0017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0.0020</w:t>
            </w:r>
          </w:p>
        </w:tc>
      </w:tr>
      <w:tr w:rsidR="00D075A7" w:rsidTr="006851A1">
        <w:tc>
          <w:tcPr>
            <w:tcW w:w="878" w:type="dxa"/>
          </w:tcPr>
          <w:p w:rsidR="00D075A7" w:rsidRDefault="00D075A7" w:rsidP="00D075A7">
            <w:r>
              <w:t>20</w:t>
            </w:r>
          </w:p>
        </w:tc>
        <w:tc>
          <w:tcPr>
            <w:tcW w:w="1437" w:type="dxa"/>
          </w:tcPr>
          <w:p w:rsidR="00D075A7" w:rsidRDefault="00D075A7" w:rsidP="00D075A7">
            <w:r>
              <w:t>0.0080</w:t>
            </w:r>
          </w:p>
        </w:tc>
        <w:tc>
          <w:tcPr>
            <w:tcW w:w="1366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0.0038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0.0075</w:t>
            </w:r>
          </w:p>
        </w:tc>
        <w:tc>
          <w:tcPr>
            <w:tcW w:w="1418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0.0036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0.0050</w:t>
            </w:r>
          </w:p>
        </w:tc>
        <w:tc>
          <w:tcPr>
            <w:tcW w:w="1417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0.0050</w:t>
            </w:r>
          </w:p>
        </w:tc>
      </w:tr>
    </w:tbl>
    <w:p w:rsidR="00D075A7" w:rsidRDefault="00D075A7" w:rsidP="00D075A7">
      <w:r>
        <w:t xml:space="preserve">Note: Some of the values in table 1 are missing because some groups did not get a result for their experiment. The average is calculated with the following formula with N representing population size,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representing the reaction rate measured in the “</w:t>
      </w:r>
      <w:proofErr w:type="spellStart"/>
      <w:r>
        <w:t>i”th</w:t>
      </w:r>
      <w:proofErr w:type="spellEnd"/>
      <w:r>
        <w:t xml:space="preserve"> trial and µ representing the average:</w:t>
      </w:r>
    </w:p>
    <w:p w:rsidR="00D075A7" w:rsidRPr="00D075A7" w:rsidRDefault="00D075A7" w:rsidP="00D075A7">
      <w:pPr>
        <w:rPr>
          <w:sz w:val="21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0.0017 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+0.0030 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+0.0015 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+0.0017 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=0.0050 </m:t>
          </m:r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mol</m:t>
              </m:r>
            </m:e>
            <m:sup>
              <m:r>
                <w:rPr>
                  <w:rFonts w:ascii="Cambria Math" w:hAnsi="Cambria Math"/>
                  <w:sz w:val="21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dm</m:t>
              </m:r>
            </m:e>
            <m:sup>
              <m:r>
                <w:rPr>
                  <w:rFonts w:ascii="Cambria Math" w:hAnsi="Cambria Math"/>
                  <w:sz w:val="21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s</m:t>
              </m:r>
            </m:e>
            <m:sup>
              <m:r>
                <w:rPr>
                  <w:rFonts w:ascii="Cambria Math" w:hAnsi="Cambria Math"/>
                  <w:sz w:val="21"/>
                </w:rPr>
                <m:t>-1</m:t>
              </m:r>
            </m:sup>
          </m:sSup>
        </m:oMath>
      </m:oMathPara>
    </w:p>
    <w:p w:rsidR="00D075A7" w:rsidRDefault="00D075A7" w:rsidP="00D075A7">
      <w:pPr>
        <w:rPr>
          <w:sz w:val="21"/>
        </w:rPr>
      </w:pPr>
      <w:r>
        <w:rPr>
          <w:sz w:val="21"/>
        </w:rPr>
        <w:tab/>
        <w:t xml:space="preserve">The averages calculated can then be used to determine the order of reaction of that specific </w:t>
      </w:r>
      <w:bookmarkStart w:id="0" w:name="_GoBack"/>
      <w:bookmarkEnd w:id="0"/>
      <w:r>
        <w:rPr>
          <w:sz w:val="21"/>
        </w:rPr>
        <w:t>chemical in the reaction with n representing the order of reaction, µ</w:t>
      </w:r>
      <w:proofErr w:type="spellStart"/>
      <w:r>
        <w:rPr>
          <w:sz w:val="21"/>
          <w:vertAlign w:val="subscript"/>
        </w:rPr>
        <w:t>i</w:t>
      </w:r>
      <w:proofErr w:type="spellEnd"/>
      <w:r>
        <w:rPr>
          <w:sz w:val="21"/>
        </w:rPr>
        <w:t xml:space="preserve"> and </w:t>
      </w:r>
      <w:proofErr w:type="spellStart"/>
      <w:r>
        <w:rPr>
          <w:sz w:val="21"/>
        </w:rPr>
        <w:t>M</w:t>
      </w:r>
      <w:r>
        <w:rPr>
          <w:sz w:val="21"/>
          <w:vertAlign w:val="subscript"/>
        </w:rPr>
        <w:t>i</w:t>
      </w:r>
      <w:proofErr w:type="spellEnd"/>
      <w:r>
        <w:rPr>
          <w:sz w:val="21"/>
        </w:rPr>
        <w:t xml:space="preserve"> representing the “</w:t>
      </w:r>
      <w:proofErr w:type="spellStart"/>
      <w:r>
        <w:rPr>
          <w:sz w:val="21"/>
        </w:rPr>
        <w:t>i”th</w:t>
      </w:r>
      <w:proofErr w:type="spellEnd"/>
      <w:r>
        <w:rPr>
          <w:sz w:val="21"/>
        </w:rPr>
        <w:t xml:space="preserve"> average and molar concentration:</w:t>
      </w:r>
    </w:p>
    <w:p w:rsidR="00D075A7" w:rsidRPr="00D075A7" w:rsidRDefault="00D075A7" w:rsidP="00D075A7">
      <w:pPr>
        <w:rPr>
          <w:rFonts w:ascii="Calibri" w:eastAsia="Times New Roman" w:hAnsi="Calibri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</w:rPr>
            <m:t>n</m:t>
          </m:r>
          <m:r>
            <m:rPr>
              <m:sty m:val="p"/>
              <m:aln/>
            </m:rP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2÷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</w:rPr>
                    <m:t>÷M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0.0033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</w:rPr>
                <m:t xml:space="preserve">÷0.0021 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</w:rPr>
                <m:t xml:space="preserve">0.0080 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M</m:t>
              </m:r>
              <m:r>
                <w:rPr>
                  <w:rFonts w:ascii="Cambria Math" w:hAnsi="Cambria Math"/>
                  <w:sz w:val="21"/>
                </w:rPr>
                <m:t xml:space="preserve">÷0.0040 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M</m:t>
              </m:r>
            </m:den>
          </m:f>
          <m:r>
            <w:rPr>
              <w:rFonts w:ascii="Cambria Math" w:hAnsi="Cambria Math"/>
              <w:sz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</w:rPr>
            <m:t>0.77≈1</m:t>
          </m:r>
        </m:oMath>
      </m:oMathPara>
    </w:p>
    <w:p w:rsidR="00D075A7" w:rsidRDefault="00D075A7" w:rsidP="00D075A7">
      <w:pPr>
        <w:rPr>
          <w:sz w:val="21"/>
        </w:rPr>
      </w:pPr>
      <w:r>
        <w:rPr>
          <w:sz w:val="21"/>
        </w:rPr>
        <w:lastRenderedPageBreak/>
        <w:tab/>
        <w:t>The rate constant k can now be determined using the order of reaction for each chemical and the rate of reaction measured by each trial:</w:t>
      </w:r>
    </w:p>
    <w:p w:rsidR="00D075A7" w:rsidRPr="00D075A7" w:rsidRDefault="00D075A7" w:rsidP="00D075A7">
      <w:pPr>
        <w:rPr>
          <w:sz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</w:rPr>
            <m:t>k=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FeCl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FeCl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KI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</w:rPr>
                    <m:t>|</m:t>
                  </m:r>
                </m:sup>
              </m:sSup>
            </m:den>
          </m:f>
          <m:r>
            <w:rPr>
              <w:rFonts w:ascii="Cambria Math" w:hAnsi="Cambria Math"/>
              <w:sz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0.0016</m:t>
              </m:r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mol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0.0040 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1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0.010 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1"/>
            </w:rPr>
            <m:t xml:space="preserve">=39.75 </m:t>
          </m:r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mol</m:t>
              </m:r>
            </m:e>
            <m:sup>
              <m:r>
                <w:rPr>
                  <w:rFonts w:ascii="Cambria Math" w:hAnsi="Cambria Math"/>
                  <w:sz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dm</m:t>
              </m:r>
            </m:e>
            <m:sup>
              <m:r>
                <w:rPr>
                  <w:rFonts w:ascii="Cambria Math" w:hAnsi="Cambria Math"/>
                  <w:sz w:val="2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s</m:t>
              </m:r>
            </m:e>
            <m:sup>
              <m:r>
                <w:rPr>
                  <w:rFonts w:ascii="Cambria Math" w:hAnsi="Cambria Math"/>
                  <w:sz w:val="21"/>
                </w:rPr>
                <m:t>-1</m:t>
              </m:r>
            </m:sup>
          </m:sSup>
        </m:oMath>
      </m:oMathPara>
    </w:p>
    <w:p w:rsidR="00D075A7" w:rsidRDefault="00D075A7" w:rsidP="00D075A7">
      <w:pPr>
        <w:rPr>
          <w:sz w:val="21"/>
        </w:rPr>
      </w:pPr>
      <w:r>
        <w:rPr>
          <w:sz w:val="21"/>
        </w:rPr>
        <w:t>Table 3: Rate constant</w:t>
      </w:r>
      <w:r w:rsidRPr="00D075A7">
        <w:rPr>
          <w:sz w:val="20"/>
        </w:rPr>
        <w:t xml:space="preserve"> (mol</w:t>
      </w:r>
      <w:r w:rsidRPr="00D075A7">
        <w:rPr>
          <w:sz w:val="20"/>
          <w:vertAlign w:val="superscript"/>
        </w:rPr>
        <w:t>-1</w:t>
      </w:r>
      <w:r w:rsidRPr="00D075A7">
        <w:rPr>
          <w:sz w:val="20"/>
        </w:rPr>
        <w:t>dm</w:t>
      </w:r>
      <w:r w:rsidRPr="00D075A7">
        <w:rPr>
          <w:sz w:val="20"/>
          <w:vertAlign w:val="superscript"/>
        </w:rPr>
        <w:t>3</w:t>
      </w:r>
      <w:r w:rsidRPr="00D075A7">
        <w:rPr>
          <w:sz w:val="20"/>
        </w:rPr>
        <w:t>s</w:t>
      </w:r>
      <w:r w:rsidRPr="00D075A7">
        <w:rPr>
          <w:sz w:val="20"/>
          <w:vertAlign w:val="superscript"/>
        </w:rPr>
        <w:t>-1</w:t>
      </w:r>
      <w:r w:rsidRPr="00D075A7">
        <w:rPr>
          <w:sz w:val="20"/>
        </w:rPr>
        <w:t>)</w:t>
      </w:r>
      <w:r>
        <w:rPr>
          <w:sz w:val="21"/>
        </w:rPr>
        <w:t xml:space="preserve"> calculated for each trial of the experiment with varying concentration (M) of </w:t>
      </w:r>
      <w:proofErr w:type="spellStart"/>
      <w:r>
        <w:rPr>
          <w:sz w:val="21"/>
        </w:rPr>
        <w:t>FeCl</w:t>
      </w:r>
      <w:proofErr w:type="spellEnd"/>
      <w:r>
        <w:rPr>
          <w:sz w:val="21"/>
        </w:rPr>
        <w:t xml:space="preserve"> and KI used to react to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75A7" w:rsidTr="00D075A7">
        <w:tc>
          <w:tcPr>
            <w:tcW w:w="1870" w:type="dxa"/>
          </w:tcPr>
          <w:p w:rsidR="00D075A7" w:rsidRPr="00D075A7" w:rsidRDefault="00D075A7" w:rsidP="00D075A7">
            <w:pPr>
              <w:rPr>
                <w:sz w:val="20"/>
              </w:rPr>
            </w:pPr>
          </w:p>
        </w:tc>
        <w:tc>
          <w:tcPr>
            <w:tcW w:w="1870" w:type="dxa"/>
          </w:tcPr>
          <w:p w:rsidR="00D075A7" w:rsidRPr="00D075A7" w:rsidRDefault="00D075A7" w:rsidP="00D075A7">
            <w:pPr>
              <w:rPr>
                <w:sz w:val="20"/>
              </w:rPr>
            </w:pPr>
            <w:r w:rsidRPr="00D075A7">
              <w:rPr>
                <w:sz w:val="20"/>
              </w:rPr>
              <w:t>Trial 1 (mol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dm</w:t>
            </w:r>
            <w:r w:rsidRPr="00D075A7">
              <w:rPr>
                <w:sz w:val="20"/>
                <w:vertAlign w:val="superscript"/>
              </w:rPr>
              <w:t>3</w:t>
            </w:r>
            <w:r w:rsidRPr="00D075A7">
              <w:rPr>
                <w:sz w:val="20"/>
              </w:rPr>
              <w:t>s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)</w:t>
            </w:r>
          </w:p>
        </w:tc>
        <w:tc>
          <w:tcPr>
            <w:tcW w:w="1870" w:type="dxa"/>
          </w:tcPr>
          <w:p w:rsidR="00D075A7" w:rsidRPr="00D075A7" w:rsidRDefault="00D075A7" w:rsidP="00D075A7">
            <w:pPr>
              <w:rPr>
                <w:sz w:val="20"/>
              </w:rPr>
            </w:pPr>
            <w:r w:rsidRPr="00D075A7">
              <w:rPr>
                <w:sz w:val="20"/>
              </w:rPr>
              <w:t>Trial 2 (mol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dm</w:t>
            </w:r>
            <w:r w:rsidRPr="00D075A7">
              <w:rPr>
                <w:sz w:val="20"/>
                <w:vertAlign w:val="superscript"/>
              </w:rPr>
              <w:t>3</w:t>
            </w:r>
            <w:r w:rsidRPr="00D075A7">
              <w:rPr>
                <w:sz w:val="20"/>
              </w:rPr>
              <w:t>s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)</w:t>
            </w:r>
          </w:p>
        </w:tc>
        <w:tc>
          <w:tcPr>
            <w:tcW w:w="1870" w:type="dxa"/>
          </w:tcPr>
          <w:p w:rsidR="00D075A7" w:rsidRPr="00D075A7" w:rsidRDefault="00D075A7" w:rsidP="00D075A7">
            <w:pPr>
              <w:rPr>
                <w:sz w:val="20"/>
              </w:rPr>
            </w:pPr>
            <w:r w:rsidRPr="00D075A7">
              <w:rPr>
                <w:sz w:val="20"/>
              </w:rPr>
              <w:t>Trial 3 (mol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dm</w:t>
            </w:r>
            <w:r w:rsidRPr="00D075A7">
              <w:rPr>
                <w:sz w:val="20"/>
                <w:vertAlign w:val="superscript"/>
              </w:rPr>
              <w:t>3</w:t>
            </w:r>
            <w:r w:rsidRPr="00D075A7">
              <w:rPr>
                <w:sz w:val="20"/>
              </w:rPr>
              <w:t>s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)</w:t>
            </w:r>
          </w:p>
        </w:tc>
        <w:tc>
          <w:tcPr>
            <w:tcW w:w="1870" w:type="dxa"/>
          </w:tcPr>
          <w:p w:rsidR="00D075A7" w:rsidRPr="00D075A7" w:rsidRDefault="00D075A7" w:rsidP="00D075A7">
            <w:pPr>
              <w:ind w:left="720" w:hanging="720"/>
              <w:rPr>
                <w:sz w:val="20"/>
              </w:rPr>
            </w:pPr>
            <w:r w:rsidRPr="00D075A7">
              <w:rPr>
                <w:sz w:val="20"/>
              </w:rPr>
              <w:t>Trial 4 (mol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dm</w:t>
            </w:r>
            <w:r w:rsidRPr="00D075A7">
              <w:rPr>
                <w:sz w:val="20"/>
                <w:vertAlign w:val="superscript"/>
              </w:rPr>
              <w:t>3</w:t>
            </w:r>
            <w:r w:rsidRPr="00D075A7">
              <w:rPr>
                <w:sz w:val="20"/>
              </w:rPr>
              <w:t>s</w:t>
            </w:r>
            <w:r w:rsidRPr="00D075A7">
              <w:rPr>
                <w:sz w:val="20"/>
                <w:vertAlign w:val="superscript"/>
              </w:rPr>
              <w:t>-1</w:t>
            </w:r>
            <w:r w:rsidRPr="00D075A7">
              <w:rPr>
                <w:sz w:val="20"/>
              </w:rPr>
              <w:t>)</w:t>
            </w:r>
          </w:p>
        </w:tc>
      </w:tr>
      <w:tr w:rsidR="00D075A7" w:rsidTr="006851A1">
        <w:tc>
          <w:tcPr>
            <w:tcW w:w="1870" w:type="dxa"/>
          </w:tcPr>
          <w:p w:rsidR="00D075A7" w:rsidRDefault="00D075A7" w:rsidP="00D075A7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0.004 M of </w:t>
            </w:r>
            <w:proofErr w:type="spellStart"/>
            <w:r>
              <w:rPr>
                <w:sz w:val="21"/>
              </w:rPr>
              <w:t>FeCl</w:t>
            </w:r>
            <w:proofErr w:type="spellEnd"/>
            <w:r>
              <w:rPr>
                <w:sz w:val="21"/>
              </w:rPr>
              <w:t xml:space="preserve"> and 0.01 M</w:t>
            </w:r>
            <w:r>
              <w:rPr>
                <w:rFonts w:hint="eastAsia"/>
                <w:sz w:val="21"/>
              </w:rPr>
              <w:t xml:space="preserve"> o</w:t>
            </w:r>
            <w:r>
              <w:rPr>
                <w:sz w:val="21"/>
              </w:rPr>
              <w:t>f KI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D075A7" w:rsidTr="006851A1">
        <w:tc>
          <w:tcPr>
            <w:tcW w:w="1870" w:type="dxa"/>
          </w:tcPr>
          <w:p w:rsidR="00D075A7" w:rsidRDefault="00D075A7" w:rsidP="00D075A7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0.008 M of </w:t>
            </w:r>
            <w:proofErr w:type="spellStart"/>
            <w:r>
              <w:rPr>
                <w:sz w:val="21"/>
              </w:rPr>
              <w:t>FeCl</w:t>
            </w:r>
            <w:proofErr w:type="spellEnd"/>
            <w:r>
              <w:rPr>
                <w:sz w:val="21"/>
              </w:rPr>
              <w:t xml:space="preserve"> and 0.01 M</w:t>
            </w:r>
            <w:r>
              <w:rPr>
                <w:rFonts w:hint="eastAsia"/>
                <w:sz w:val="21"/>
              </w:rPr>
              <w:t xml:space="preserve"> o</w:t>
            </w:r>
            <w:r>
              <w:rPr>
                <w:sz w:val="21"/>
              </w:rPr>
              <w:t>f KI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D075A7" w:rsidTr="006851A1">
        <w:tc>
          <w:tcPr>
            <w:tcW w:w="1870" w:type="dxa"/>
          </w:tcPr>
          <w:p w:rsidR="00D075A7" w:rsidRDefault="00D075A7" w:rsidP="00D075A7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0.004 M of KI and 0.01 M</w:t>
            </w:r>
            <w:r>
              <w:rPr>
                <w:rFonts w:hint="eastAsia"/>
                <w:sz w:val="21"/>
              </w:rPr>
              <w:t xml:space="preserve"> o</w:t>
            </w:r>
            <w:r>
              <w:rPr>
                <w:sz w:val="21"/>
              </w:rPr>
              <w:t xml:space="preserve">f </w:t>
            </w:r>
            <w:proofErr w:type="spellStart"/>
            <w:r>
              <w:rPr>
                <w:sz w:val="21"/>
              </w:rPr>
              <w:t>FeCl</w:t>
            </w:r>
            <w:proofErr w:type="spellEnd"/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</w:tr>
      <w:tr w:rsidR="00D075A7" w:rsidTr="006851A1">
        <w:tc>
          <w:tcPr>
            <w:tcW w:w="1870" w:type="dxa"/>
          </w:tcPr>
          <w:p w:rsidR="00D075A7" w:rsidRDefault="00D075A7" w:rsidP="00D075A7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0.008 M of KI and 0.01 M</w:t>
            </w:r>
            <w:r>
              <w:rPr>
                <w:rFonts w:hint="eastAsia"/>
                <w:sz w:val="21"/>
              </w:rPr>
              <w:t xml:space="preserve"> o</w:t>
            </w:r>
            <w:r>
              <w:rPr>
                <w:sz w:val="21"/>
              </w:rPr>
              <w:t xml:space="preserve">f </w:t>
            </w:r>
            <w:proofErr w:type="spellStart"/>
            <w:r>
              <w:rPr>
                <w:sz w:val="21"/>
              </w:rPr>
              <w:t>FeCl</w:t>
            </w:r>
            <w:proofErr w:type="spellEnd"/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870" w:type="dxa"/>
            <w:vAlign w:val="bottom"/>
          </w:tcPr>
          <w:p w:rsidR="00D075A7" w:rsidRDefault="00D075A7" w:rsidP="00D075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</w:tr>
    </w:tbl>
    <w:p w:rsidR="00D075A7" w:rsidRDefault="00D075A7" w:rsidP="00D075A7">
      <w:pPr>
        <w:rPr>
          <w:sz w:val="21"/>
        </w:rPr>
      </w:pPr>
    </w:p>
    <w:p w:rsidR="00D075A7" w:rsidRDefault="00D075A7" w:rsidP="00D075A7">
      <w:pPr>
        <w:rPr>
          <w:sz w:val="21"/>
        </w:rPr>
      </w:pPr>
      <w:r>
        <w:rPr>
          <w:sz w:val="21"/>
        </w:rPr>
        <w:t xml:space="preserve">These </w:t>
      </w:r>
      <w:r w:rsidR="006851A1">
        <w:rPr>
          <w:sz w:val="21"/>
        </w:rPr>
        <w:t>v</w:t>
      </w:r>
      <w:r>
        <w:rPr>
          <w:sz w:val="21"/>
        </w:rPr>
        <w:t>alues are then averaged to calculate the final rate constant of the reaction:</w:t>
      </w:r>
    </w:p>
    <w:p w:rsidR="00D075A7" w:rsidRPr="00D075A7" w:rsidRDefault="00D075A7" w:rsidP="00D075A7">
      <w:pPr>
        <w:rPr>
          <w:sz w:val="21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</w:rPr>
              </m:ctrlPr>
            </m:fPr>
            <m:num>
              <m:r>
                <w:rPr>
                  <w:rFonts w:ascii="Cambria Math" w:hAnsi="Cambria Math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40+66+38+44+42+75+38+42+47+94+45+62</m:t>
              </m:r>
            </m:e>
          </m:d>
          <m:r>
            <w:rPr>
              <w:rFonts w:ascii="Cambria Math" w:hAnsi="Cambria Math"/>
              <w:sz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 w:val="21"/>
            </w:rPr>
            <m:t>=51</m:t>
          </m:r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mol</m:t>
              </m:r>
            </m:e>
            <m:sup>
              <m:r>
                <w:rPr>
                  <w:rFonts w:ascii="Cambria Math" w:hAnsi="Cambria Math"/>
                  <w:sz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dm</m:t>
              </m:r>
            </m:e>
            <m:sup>
              <m:r>
                <w:rPr>
                  <w:rFonts w:ascii="Cambria Math" w:hAnsi="Cambria Math"/>
                  <w:sz w:val="2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</w:rPr>
                <m:t>s</m:t>
              </m:r>
            </m:e>
            <m:sup>
              <m:r>
                <w:rPr>
                  <w:rFonts w:ascii="Cambria Math" w:hAnsi="Cambria Math"/>
                  <w:sz w:val="21"/>
                </w:rPr>
                <m:t>-1</m:t>
              </m:r>
            </m:sup>
          </m:sSup>
        </m:oMath>
      </m:oMathPara>
    </w:p>
    <w:p w:rsidR="00D075A7" w:rsidRDefault="00D075A7" w:rsidP="00D075A7">
      <w:pPr>
        <w:rPr>
          <w:sz w:val="21"/>
        </w:rPr>
      </w:pPr>
    </w:p>
    <w:p w:rsidR="00D075A7" w:rsidRDefault="00D075A7" w:rsidP="00D075A7">
      <w:pPr>
        <w:rPr>
          <w:sz w:val="21"/>
        </w:rPr>
      </w:pPr>
      <w:proofErr w:type="gramStart"/>
      <w:r>
        <w:rPr>
          <w:sz w:val="21"/>
        </w:rPr>
        <w:t>Therefore</w:t>
      </w:r>
      <w:proofErr w:type="gramEnd"/>
      <w:r>
        <w:rPr>
          <w:sz w:val="21"/>
        </w:rPr>
        <w:t xml:space="preserve"> the rate equation of the reaction will is:</w:t>
      </w:r>
    </w:p>
    <w:p w:rsidR="00D075A7" w:rsidRPr="00D075A7" w:rsidRDefault="00D075A7" w:rsidP="00D075A7">
      <w:pPr>
        <w:rPr>
          <w:sz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</w:rPr>
            <m:t>r=k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FeCl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KI</m:t>
              </m:r>
            </m:e>
          </m:d>
        </m:oMath>
      </m:oMathPara>
    </w:p>
    <w:p w:rsidR="00D075A7" w:rsidRPr="00D075A7" w:rsidRDefault="00D075A7" w:rsidP="00D075A7">
      <w:pPr>
        <w:rPr>
          <w:sz w:val="21"/>
          <w:vertAlign w:val="superscript"/>
        </w:rPr>
      </w:pPr>
      <w:r>
        <w:rPr>
          <w:sz w:val="21"/>
        </w:rPr>
        <w:t>where k = 5</w:t>
      </w:r>
      <w:r w:rsidR="006851A1">
        <w:rPr>
          <w:sz w:val="21"/>
        </w:rPr>
        <w:t>1</w:t>
      </w:r>
      <w:r>
        <w:rPr>
          <w:sz w:val="21"/>
        </w:rPr>
        <w:t xml:space="preserve"> mol</w:t>
      </w:r>
      <w:r>
        <w:rPr>
          <w:sz w:val="21"/>
          <w:vertAlign w:val="superscript"/>
        </w:rPr>
        <w:t>-1</w:t>
      </w:r>
      <w:r>
        <w:rPr>
          <w:sz w:val="21"/>
        </w:rPr>
        <w:t>dm</w:t>
      </w:r>
      <w:r>
        <w:rPr>
          <w:sz w:val="21"/>
          <w:vertAlign w:val="superscript"/>
        </w:rPr>
        <w:t>3</w:t>
      </w:r>
      <w:r>
        <w:rPr>
          <w:sz w:val="21"/>
        </w:rPr>
        <w:t>s</w:t>
      </w:r>
      <w:r>
        <w:rPr>
          <w:sz w:val="21"/>
          <w:vertAlign w:val="superscript"/>
        </w:rPr>
        <w:t>-1</w:t>
      </w:r>
    </w:p>
    <w:sectPr w:rsidR="00D075A7" w:rsidRPr="00D07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MS Mincho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zNzIxNDQ3NDA3N7ZQ0lEKTi0uzszPAykwrAUAORt6LiwAAAA="/>
  </w:docVars>
  <w:rsids>
    <w:rsidRoot w:val="00D075A7"/>
    <w:rsid w:val="006851A1"/>
    <w:rsid w:val="00927F10"/>
    <w:rsid w:val="00AE11A6"/>
    <w:rsid w:val="00D075A7"/>
    <w:rsid w:val="00D5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F737"/>
  <w15:chartTrackingRefBased/>
  <w15:docId w15:val="{4D61DBA6-94AB-49D3-B626-028D88D4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075A7"/>
    <w:rPr>
      <w:color w:val="808080"/>
    </w:rPr>
  </w:style>
  <w:style w:type="table" w:styleId="TableGrid">
    <w:name w:val="Table Grid"/>
    <w:basedOn w:val="TableNormal"/>
    <w:uiPriority w:val="39"/>
    <w:rsid w:val="00D0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F88BAD-5AAE-421E-8998-055B3B0C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3</cp:revision>
  <dcterms:created xsi:type="dcterms:W3CDTF">2020-01-05T04:33:00Z</dcterms:created>
  <dcterms:modified xsi:type="dcterms:W3CDTF">2020-01-06T12:33:00Z</dcterms:modified>
</cp:coreProperties>
</file>