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22E1702" w:rsidR="00C92452" w:rsidRPr="00831DCA" w:rsidRDefault="00C92452"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22E1702" w:rsidR="00C92452" w:rsidRPr="00831DCA" w:rsidRDefault="00C92452"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gramStart"/>
                      <w:r w:rsidRPr="00831DCA">
                        <w:rPr>
                          <w:b w:val="0"/>
                          <w:sz w:val="22"/>
                          <w:szCs w:val="22"/>
                        </w:rPr>
                        <w:t>a</w:t>
                      </w:r>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B254F6" w14:textId="4C017C28"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9"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290AB49D" w:rsidR="00C92452" w:rsidRPr="00C92452" w:rsidRDefault="00C92452"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0"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290AB49D" w:rsidR="00C92452" w:rsidRPr="00C92452" w:rsidRDefault="00C92452"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0777135E" w14:textId="3BA6B278" w:rsidR="00E7548F" w:rsidRDefault="00A374FF" w:rsidP="00831DCA">
      <w:pPr>
        <w:keepNext/>
        <w:spacing w:after="0"/>
      </w:pPr>
      <w:r>
        <w:tab/>
      </w:r>
      <w:r w:rsidR="00FF2ECB">
        <w:t xml:space="preserve">However,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749E85CF" w:rsidR="00C92452" w:rsidRDefault="00C92452" w:rsidP="00C92452">
      <w:pPr>
        <w:pStyle w:val="Heading1"/>
      </w:pPr>
      <w:r>
        <w:t>The Fourier Series</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1"/>
      <w:r>
        <w:t xml:space="preserve">Since the Fourier theorem is commonly regarded as an intuitive 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65486BBE" w14:textId="77777777" w:rsidR="002E5310" w:rsidRPr="002E5310" w:rsidRDefault="00336E65" w:rsidP="00A23F8B">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57255286" w14:textId="6FEF37E9" w:rsidR="002E5310" w:rsidRPr="00336E65" w:rsidRDefault="002E5310" w:rsidP="00A23F8B">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4740D849" w14:textId="77777777" w:rsidR="00336E65" w:rsidRPr="002E5310" w:rsidRDefault="00336E65" w:rsidP="00A23F8B">
      <w:pPr>
        <w:ind w:firstLine="420"/>
      </w:pPr>
      <w:bookmarkStart w:id="2" w:name="_GoBack"/>
      <w:bookmarkEnd w:id="2"/>
    </w:p>
    <w:sectPr w:rsidR="00336E65" w:rsidRPr="002E5310"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20-02-04T05:05:00Z" w:initials="LC">
    <w:p w14:paraId="2D46BC0B" w14:textId="0E6C783C" w:rsidR="00C92452" w:rsidRDefault="00C92452">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1" w:author="Leo Chai" w:date="2020-02-06T04:57:00Z" w:initials="LC">
    <w:p w14:paraId="18948FA3" w14:textId="732E8056" w:rsidR="00BA1532" w:rsidRDefault="00BA1532">
      <w:pPr>
        <w:pStyle w:val="CommentText"/>
      </w:pPr>
      <w:r>
        <w:rPr>
          <w:rStyle w:val="CommentReference"/>
        </w:rPr>
        <w:annotationRef/>
      </w:r>
      <w:r>
        <w:t>Should I even say this, and is “tedious” too personal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Ex w15:paraId="18948F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mwqAUAtCe8gSwAAAA="/>
  </w:docVars>
  <w:rsids>
    <w:rsidRoot w:val="005F5B2F"/>
    <w:rsid w:val="000648E4"/>
    <w:rsid w:val="000C03E8"/>
    <w:rsid w:val="001D4B8B"/>
    <w:rsid w:val="001F5275"/>
    <w:rsid w:val="002E5310"/>
    <w:rsid w:val="002F27E1"/>
    <w:rsid w:val="00336E65"/>
    <w:rsid w:val="003629CC"/>
    <w:rsid w:val="003A754F"/>
    <w:rsid w:val="003C4D65"/>
    <w:rsid w:val="003D41E5"/>
    <w:rsid w:val="00487A8A"/>
    <w:rsid w:val="004D7AC3"/>
    <w:rsid w:val="00590896"/>
    <w:rsid w:val="005B4982"/>
    <w:rsid w:val="005F5B2F"/>
    <w:rsid w:val="00602AE8"/>
    <w:rsid w:val="006878B5"/>
    <w:rsid w:val="00721D55"/>
    <w:rsid w:val="00831DCA"/>
    <w:rsid w:val="00892B06"/>
    <w:rsid w:val="00907AF3"/>
    <w:rsid w:val="009B1630"/>
    <w:rsid w:val="009D10F7"/>
    <w:rsid w:val="00A23F8B"/>
    <w:rsid w:val="00A374FF"/>
    <w:rsid w:val="00A81408"/>
    <w:rsid w:val="00BA1532"/>
    <w:rsid w:val="00C92452"/>
    <w:rsid w:val="00D4379D"/>
    <w:rsid w:val="00D51AFA"/>
    <w:rsid w:val="00D521D5"/>
    <w:rsid w:val="00D8026C"/>
    <w:rsid w:val="00DB2418"/>
    <w:rsid w:val="00E70E72"/>
    <w:rsid w:val="00E7548F"/>
    <w:rsid w:val="00E81B39"/>
    <w:rsid w:val="00F742E6"/>
    <w:rsid w:val="00FA7721"/>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E7FDAC-B9AC-4946-BE71-52A81CB0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4</cp:revision>
  <dcterms:created xsi:type="dcterms:W3CDTF">2020-02-03T17:21:00Z</dcterms:created>
  <dcterms:modified xsi:type="dcterms:W3CDTF">2020-02-06T09:25:00Z</dcterms:modified>
</cp:coreProperties>
</file>