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 w14:paraId="51EF6C54">
      <w:pPr>
        <w:suppressLineNumbers w:val="false"/>
        <w:pBdr/>
        <w:spacing w:after="0" w:before="0" w:line="360" w:lineRule="auto"/>
        <w:ind w:right="0" w:firstLine="0" w:left="0"/>
        <w:jc w:val="center"/>
        <w:rPr>
          <w:highlight w:val="none"/>
          <w14:ligatures w14:val="none"/>
        </w:rPr>
      </w:pPr>
      <w:r>
        <w:rPr>
          <w:lang w:val="ru-RU"/>
        </w:rPr>
        <w:t xml:space="preserve">Политехнический колледж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A192D30">
      <w:pPr>
        <w:suppressLineNumbers w:val="false"/>
        <w:pBdr/>
        <w:spacing w:after="0" w:before="0" w:line="360" w:lineRule="auto"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  <w:lang w:val="ru-RU"/>
        </w:rPr>
        <w:t xml:space="preserve">Поддержка и тестирование программных модулей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75AB3B9">
      <w:pPr>
        <w:suppressLineNumbers w:val="false"/>
        <w:pBdr/>
        <w:spacing w:after="0" w:before="0" w:line="360" w:lineRule="auto"/>
        <w:ind w:right="0" w:firstLine="0" w:left="0"/>
        <w:jc w:val="center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61DE4CD9">
      <w:pPr>
        <w:suppressLineNumbers w:val="false"/>
        <w:pBdr/>
        <w:spacing w:after="0" w:before="0" w:line="360" w:lineRule="auto"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  <w:lang w:val="ru-RU"/>
        </w:rPr>
        <w:t xml:space="preserve">Практическая работа №10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26E40E9">
      <w:pPr>
        <w:suppressLineNumbers w:val="false"/>
        <w:pBdr/>
        <w:spacing w:after="0" w:before="0" w:line="360" w:lineRule="auto"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  <w:lang w:val="ru-RU"/>
        </w:rPr>
        <w:t xml:space="preserve">Рыжов Константин 3992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7655EC9">
      <w:pPr>
        <w:suppressLineNumbers w:val="false"/>
        <w:pBdr/>
        <w:spacing w:after="0" w:before="0" w:line="360" w:lineRule="auto"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  <w:lang w:val="ru-RU" w:bidi="ru-RU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7AD7885">
      <w:pPr>
        <w:suppressLineNumbers w:val="false"/>
        <w:pBdr/>
        <w:spacing w:after="0" w:before="0"/>
        <w:ind w:firstLine="0"/>
        <w:jc w:val="center"/>
        <w:rPr>
          <w:b w:val="0"/>
          <w:bCs w:val="0"/>
        </w:rPr>
      </w:pPr>
      <w:r>
        <w:rPr>
          <w:rFonts w:ascii="Times New Roman" w:hAnsi="Times New Roman" w:eastAsia="Times New Roman"/>
          <w:b w:val="0"/>
          <w:bCs w:val="0"/>
          <w:sz w:val="28"/>
        </w:rPr>
        <w:t xml:space="preserve">Функциональная спецификация программного продукта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502E06B">
      <w:pPr>
        <w:suppressLineNumbers w:val="false"/>
        <w:pBdr/>
        <w:spacing w:after="0" w:before="0"/>
        <w:ind w:firstLine="0"/>
        <w:jc w:val="center"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</w:rPr>
      </w:r>
      <w:r>
        <w:rPr>
          <w:rFonts w:ascii="Times New Roman" w:hAnsi="Times New Roman" w:eastAsia="Times New Roman"/>
          <w:b w:val="0"/>
          <w:bCs w:val="0"/>
          <w:sz w:val="28"/>
        </w:rPr>
        <w:t xml:space="preserve">«</w:t>
      </w:r>
      <w:r>
        <w:rPr>
          <w:rFonts w:ascii="Times New Roman" w:hAnsi="Times New Roman" w:eastAsia="Times New Roman"/>
          <w:b w:val="0"/>
          <w:bCs w:val="0"/>
          <w:sz w:val="28"/>
          <w:lang w:val="ru-RU"/>
        </w:rPr>
        <w:t xml:space="preserve">Ремонт+</w:t>
      </w:r>
      <w:r>
        <w:rPr>
          <w:rFonts w:ascii="Times New Roman" w:hAnsi="Times New Roman" w:eastAsia="Times New Roman"/>
          <w:b w:val="0"/>
          <w:bCs w:val="0"/>
          <w:sz w:val="28"/>
        </w:rPr>
        <w:t xml:space="preserve">»</w:t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r>
    </w:p>
    <w:p w14:paraId="446A37CD">
      <w:pPr>
        <w:suppressLineNumbers w:val="false"/>
        <w:pBdr/>
        <w:spacing w:after="0" w:before="0"/>
        <w:ind w:firstLine="0"/>
        <w:jc w:val="center"/>
        <w:rPr>
          <w:b w:val="0"/>
          <w:bCs w:val="0"/>
        </w:rPr>
      </w:pPr>
      <w:r>
        <w:rPr>
          <w:rFonts w:ascii="Times New Roman" w:hAnsi="Times New Roman" w:eastAsia="Times New Roman"/>
          <w:b w:val="0"/>
          <w:bCs w:val="0"/>
          <w:sz w:val="28"/>
        </w:rPr>
        <w:t xml:space="preserve">Автоматизированная система бронирования учебных аудиторий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 w:before="0" w:line="360" w:lineRule="auto"/>
        <w:ind w:firstLine="0"/>
        <w:jc w:val="center"/>
        <w:rPr/>
      </w:pPr>
      <w:r>
        <w:rPr>
          <w:rFonts w:ascii="Times New Roman" w:hAnsi="Times New Roman" w:eastAsia="Times New Roman"/>
          <w:sz w:val="28"/>
        </w:rPr>
        <w:t xml:space="preserve">для ООО «</w:t>
      </w:r>
      <w:r>
        <w:rPr>
          <w:rFonts w:ascii="Times New Roman" w:hAnsi="Times New Roman" w:eastAsia="Times New Roman"/>
          <w:sz w:val="28"/>
          <w:lang w:val="ru-RU"/>
        </w:rPr>
        <w:t xml:space="preserve">ТехноСервис</w:t>
      </w:r>
      <w:r>
        <w:rPr>
          <w:rFonts w:ascii="Times New Roman" w:hAnsi="Times New Roman" w:eastAsia="Times New Roman"/>
          <w:sz w:val="28"/>
        </w:rPr>
        <w:t xml:space="preserve">»</w:t>
      </w:r>
      <w:r>
        <w:br w:type="page" w:clear="all"/>
      </w:r>
      <w:r/>
    </w:p>
    <w:p>
      <w:pPr>
        <w:pBdr/>
        <w:spacing w:after="120" w:before="240" w:line="360" w:lineRule="auto"/>
        <w:ind w:right="0" w:firstLine="709" w:left="0"/>
        <w:jc w:val="left"/>
        <w:rPr>
          <w:rFonts w:ascii="Times New Roman" w:hAnsi="Times New Roman" w:eastAsia="Times New Roman"/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/>
          <w:b w:val="0"/>
          <w:bCs w:val="0"/>
          <w:i w:val="0"/>
          <w:sz w:val="28"/>
        </w:rPr>
        <w:t xml:space="preserve">Содержание</w:t>
      </w:r>
      <w:r>
        <w:rPr>
          <w:rFonts w:ascii="Times New Roman" w:hAnsi="Times New Roman" w:eastAsia="Times New Roman"/>
          <w:b w:val="0"/>
          <w:bCs w:val="0"/>
          <w:i w:val="0"/>
          <w:sz w:val="28"/>
          <w:szCs w:val="28"/>
        </w:rPr>
      </w:r>
      <w:r>
        <w:rPr>
          <w:rFonts w:ascii="Times New Roman" w:hAnsi="Times New Roman" w:eastAsia="Times New Roman"/>
          <w:b w:val="0"/>
          <w:bCs w:val="0"/>
          <w:i w:val="0"/>
          <w:sz w:val="28"/>
          <w:szCs w:val="28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eastAsia="Times New Roman"/>
          <w:b w:val="0"/>
          <w:bCs w:val="0"/>
          <w:i w:val="0"/>
          <w:sz w:val="28"/>
        </w:rPr>
      </w:sdtPr>
      <w:sdtContent>
        <w:p w14:paraId="55E81C24">
          <w:pPr>
            <w:pStyle w:val="868"/>
            <w:suppressLineNumbers w:val="false"/>
            <w:pBdr/>
            <w:tabs>
              <w:tab w:val="right" w:leader="dot" w:pos="9689"/>
            </w:tabs>
            <w:spacing w:after="100" w:before="0" w:line="360" w:lineRule="auto"/>
            <w:ind w:right="0" w:firstLine="709" w:left="0"/>
            <w:rPr/>
          </w:pPr>
          <w:r>
            <w:rPr>
              <w:rFonts w:ascii="Times New Roman" w:hAnsi="Times New Roman" w:eastAsia="Times New Roman"/>
              <w:b w:val="0"/>
              <w:bCs w:val="0"/>
              <w:i w:val="0"/>
              <w:iCs w:val="0"/>
              <w:sz w:val="28"/>
              <w:szCs w:val="28"/>
            </w:rPr>
          </w:r>
          <w:r>
            <w:fldChar w:fldCharType="begin"/>
          </w:r>
          <w:r>
            <w:instrText xml:space="preserve">TOC \o "1-2" \h </w:instrText>
          </w:r>
          <w:r>
            <w:fldChar w:fldCharType="separate"/>
          </w:r>
          <w:hyperlink w:tooltip="#_Toc1" w:anchor="_Toc1" w:history="1">
            <w:r>
              <w:rPr>
                <w:rStyle w:val="866"/>
              </w:rPr>
            </w:r>
            <w:r>
              <w:rPr>
                <w:rStyle w:val="866"/>
              </w:rPr>
              <w:t xml:space="preserve">1 Назначение и </w:t>
            </w:r>
            <w:r>
              <w:rPr>
                <w:rStyle w:val="866"/>
              </w:rPr>
              <w:t xml:space="preserve">область применения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/>
          <w:r/>
        </w:p>
        <w:p w14:paraId="64B1D463">
          <w:pPr>
            <w:pStyle w:val="868"/>
            <w:suppressLineNumbers w:val="false"/>
            <w:pBdr/>
            <w:tabs>
              <w:tab w:val="right" w:leader="dot" w:pos="9689"/>
            </w:tabs>
            <w:spacing w:after="100" w:before="0" w:line="360" w:lineRule="auto"/>
            <w:ind w:right="0" w:firstLine="709" w:left="0"/>
            <w:rPr>
              <w:rFonts w:ascii="Times New Roman" w:hAnsi="Times New Roman" w:eastAsia="Times New Roman"/>
              <w:b w:val="0"/>
              <w:bCs w:val="0"/>
              <w:i w:val="0"/>
              <w:highlight w:val="none"/>
            </w:rPr>
          </w:pPr>
          <w:r/>
          <w:hyperlink w:tooltip="#_Toc2" w:anchor="_Toc2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/>
                <w:b w:val="0"/>
                <w:bCs w:val="0"/>
                <w:i w:val="0"/>
              </w:rPr>
              <w:t xml:space="preserve">2 Термины и сокр</w:t>
            </w:r>
            <w:r>
              <w:rPr>
                <w:rStyle w:val="866"/>
                <w:rFonts w:ascii="Times New Roman" w:hAnsi="Times New Roman" w:eastAsia="Times New Roman"/>
                <w:b w:val="0"/>
                <w:bCs w:val="0"/>
                <w:i w:val="0"/>
              </w:rPr>
              <w:t xml:space="preserve">ащения</w:t>
            </w:r>
            <w:r>
              <w:rPr>
                <w:rStyle w:val="866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eastAsia="Times New Roman"/>
              <w:b w:val="0"/>
              <w:bCs w:val="0"/>
              <w:i w:val="0"/>
              <w:highlight w:val="none"/>
            </w:rPr>
          </w:r>
          <w:r>
            <w:rPr>
              <w:rFonts w:ascii="Times New Roman" w:hAnsi="Times New Roman" w:eastAsia="Times New Roman"/>
              <w:b w:val="0"/>
              <w:bCs w:val="0"/>
              <w:i w:val="0"/>
              <w:highlight w:val="none"/>
            </w:rPr>
          </w:r>
        </w:p>
        <w:p w14:paraId="63BC61A5">
          <w:pPr>
            <w:pStyle w:val="868"/>
            <w:suppressLineNumbers w:val="false"/>
            <w:pBdr/>
            <w:tabs>
              <w:tab w:val="right" w:leader="dot" w:pos="9689"/>
            </w:tabs>
            <w:spacing w:after="100" w:before="0" w:line="360" w:lineRule="auto"/>
            <w:ind w:right="0" w:firstLine="709" w:left="0"/>
            <w:rPr>
              <w:rFonts w:ascii="Times New Roman" w:hAnsi="Times New Roman" w:eastAsia="Times New Roman"/>
              <w:b w:val="0"/>
              <w:bCs w:val="0"/>
              <w:i w:val="0"/>
              <w:highlight w:val="none"/>
            </w:rPr>
          </w:pPr>
          <w:r/>
          <w:hyperlink w:tooltip="#_Toc3" w:anchor="_Toc3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/>
                <w:b w:val="0"/>
                <w:bCs w:val="0"/>
                <w:i w:val="0"/>
              </w:rPr>
              <w:t xml:space="preserve">3 Описание структурной модели программы</w:t>
            </w:r>
            <w:r>
              <w:rPr>
                <w:rStyle w:val="866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eastAsia="Times New Roman"/>
              <w:b w:val="0"/>
              <w:bCs w:val="0"/>
              <w:i w:val="0"/>
              <w:highlight w:val="none"/>
            </w:rPr>
          </w:r>
          <w:r>
            <w:rPr>
              <w:rFonts w:ascii="Times New Roman" w:hAnsi="Times New Roman" w:eastAsia="Times New Roman"/>
              <w:b w:val="0"/>
              <w:bCs w:val="0"/>
              <w:i w:val="0"/>
              <w:highlight w:val="none"/>
            </w:rPr>
          </w:r>
        </w:p>
        <w:p w14:paraId="575269A0">
          <w:pPr>
            <w:pStyle w:val="869"/>
            <w:suppressLineNumbers w:val="false"/>
            <w:pBdr/>
            <w:tabs>
              <w:tab w:val="right" w:leader="dot" w:pos="9689"/>
            </w:tabs>
            <w:spacing w:after="100" w:before="0" w:line="360" w:lineRule="auto"/>
            <w:ind w:right="0" w:firstLine="709" w:left="0"/>
            <w:rPr>
              <w:b w:val="0"/>
              <w:bCs w:val="0"/>
            </w:rPr>
          </w:pPr>
          <w:r/>
          <w:hyperlink w:tooltip="#_Toc4" w:anchor="_Toc4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/>
                <w:b w:val="0"/>
                <w:bCs w:val="0"/>
                <w:i w:val="0"/>
              </w:rPr>
              <w:t xml:space="preserve">3.1 Общая архитектура программы</w:t>
            </w:r>
            <w:r>
              <w:rPr>
                <w:rStyle w:val="866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</w:rPr>
          </w:r>
        </w:p>
        <w:p w14:paraId="2BB1A03E">
          <w:pPr>
            <w:pStyle w:val="869"/>
            <w:suppressLineNumbers w:val="false"/>
            <w:pBdr/>
            <w:tabs>
              <w:tab w:val="right" w:leader="dot" w:pos="9689"/>
            </w:tabs>
            <w:spacing w:after="100" w:before="0" w:line="360" w:lineRule="auto"/>
            <w:ind w:right="0" w:firstLine="709" w:left="0"/>
            <w:rPr>
              <w:rFonts w:ascii="Times New Roman" w:hAnsi="Times New Roman" w:eastAsia="Times New Roman"/>
              <w:b w:val="0"/>
              <w:bCs w:val="0"/>
              <w:i w:val="0"/>
              <w:highlight w:val="none"/>
            </w:rPr>
          </w:pPr>
          <w:r/>
          <w:hyperlink w:tooltip="#_Toc5" w:anchor="_Toc5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/>
                <w:b w:val="0"/>
                <w:bCs w:val="0"/>
                <w:i w:val="0"/>
              </w:rPr>
              <w:t xml:space="preserve">3.2 Модули программы и их назначение</w:t>
            </w:r>
            <w:r>
              <w:rPr>
                <w:rStyle w:val="866"/>
                <w:rFonts w:ascii="Times New Roman" w:hAnsi="Times New Roman" w:eastAsia="Times New Roman"/>
                <w:b w:val="0"/>
                <w:bCs w:val="0"/>
                <w:i w:val="0"/>
                <w:highlight w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eastAsia="Times New Roman"/>
              <w:b w:val="0"/>
              <w:bCs w:val="0"/>
              <w:i w:val="0"/>
              <w:highlight w:val="none"/>
            </w:rPr>
          </w:r>
          <w:r>
            <w:rPr>
              <w:rFonts w:ascii="Times New Roman" w:hAnsi="Times New Roman" w:eastAsia="Times New Roman"/>
              <w:b w:val="0"/>
              <w:bCs w:val="0"/>
              <w:i w:val="0"/>
              <w:highlight w:val="none"/>
            </w:rPr>
          </w:r>
        </w:p>
        <w:p w14:paraId="7FD19F06">
          <w:pPr>
            <w:pStyle w:val="869"/>
            <w:suppressLineNumbers w:val="false"/>
            <w:pBdr/>
            <w:tabs>
              <w:tab w:val="right" w:leader="dot" w:pos="9689"/>
            </w:tabs>
            <w:spacing w:after="100" w:before="0" w:line="360" w:lineRule="auto"/>
            <w:ind w:right="0" w:firstLine="709" w:left="0"/>
            <w:rPr>
              <w:rFonts w:ascii="Times New Roman" w:hAnsi="Times New Roman" w:eastAsia="Times New Roman"/>
              <w:b w:val="0"/>
              <w:bCs w:val="0"/>
              <w:i w:val="0"/>
              <w:highlight w:val="none"/>
            </w:rPr>
          </w:pPr>
          <w:r/>
          <w:hyperlink w:tooltip="#_Toc6" w:anchor="_Toc6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/>
                <w:b w:val="0"/>
                <w:bCs w:val="0"/>
                <w:i w:val="0"/>
              </w:rPr>
              <w:t xml:space="preserve">3.3 Диаграмма классов и событийная модель</w:t>
            </w:r>
            <w:r>
              <w:rPr>
                <w:rStyle w:val="866"/>
                <w:rFonts w:ascii="Times New Roman" w:hAnsi="Times New Roman" w:eastAsia="Times New Roman"/>
                <w:b w:val="0"/>
                <w:bCs w:val="0"/>
                <w:i w:val="0"/>
                <w:highlight w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eastAsia="Times New Roman"/>
              <w:b w:val="0"/>
              <w:bCs w:val="0"/>
              <w:i w:val="0"/>
              <w:highlight w:val="none"/>
            </w:rPr>
          </w:r>
          <w:r>
            <w:rPr>
              <w:rFonts w:ascii="Times New Roman" w:hAnsi="Times New Roman" w:eastAsia="Times New Roman"/>
              <w:b w:val="0"/>
              <w:bCs w:val="0"/>
              <w:i w:val="0"/>
              <w:highlight w:val="none"/>
            </w:rPr>
          </w:r>
        </w:p>
        <w:p w14:paraId="060F31A4">
          <w:pPr>
            <w:pStyle w:val="868"/>
            <w:suppressLineNumbers w:val="false"/>
            <w:pBdr/>
            <w:tabs>
              <w:tab w:val="right" w:leader="dot" w:pos="9689"/>
            </w:tabs>
            <w:spacing w:after="100" w:before="0" w:line="360" w:lineRule="auto"/>
            <w:ind w:right="0" w:firstLine="709" w:left="0"/>
            <w:rPr>
              <w:rFonts w:ascii="Times New Roman" w:hAnsi="Times New Roman" w:eastAsia="Times New Roman"/>
              <w:b w:val="0"/>
              <w:bCs w:val="0"/>
              <w:i w:val="0"/>
              <w:highlight w:val="none"/>
            </w:rPr>
          </w:pPr>
          <w:r/>
          <w:hyperlink w:tooltip="#_Toc7" w:anchor="_Toc7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/>
                <w:b w:val="0"/>
                <w:bCs w:val="0"/>
                <w:i w:val="0"/>
              </w:rPr>
              <w:t xml:space="preserve">4 Описание информационной модели</w:t>
            </w:r>
            <w:r>
              <w:rPr>
                <w:rStyle w:val="866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eastAsia="Times New Roman"/>
              <w:b w:val="0"/>
              <w:bCs w:val="0"/>
              <w:i w:val="0"/>
              <w:highlight w:val="none"/>
            </w:rPr>
          </w:r>
          <w:r>
            <w:rPr>
              <w:rFonts w:ascii="Times New Roman" w:hAnsi="Times New Roman" w:eastAsia="Times New Roman"/>
              <w:b w:val="0"/>
              <w:bCs w:val="0"/>
              <w:i w:val="0"/>
              <w:highlight w:val="none"/>
            </w:rPr>
          </w:r>
        </w:p>
        <w:p w14:paraId="73E36314">
          <w:pPr>
            <w:pStyle w:val="869"/>
            <w:suppressLineNumbers w:val="false"/>
            <w:pBdr/>
            <w:tabs>
              <w:tab w:val="right" w:leader="dot" w:pos="9689"/>
            </w:tabs>
            <w:spacing w:after="100" w:before="0" w:line="360" w:lineRule="auto"/>
            <w:ind w:right="0" w:firstLine="709" w:left="0"/>
            <w:rPr>
              <w:b w:val="0"/>
              <w:bCs w:val="0"/>
            </w:rPr>
          </w:pPr>
          <w:r/>
          <w:hyperlink w:tooltip="#_Toc8" w:anchor="_Toc8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/>
                <w:b w:val="0"/>
                <w:bCs w:val="0"/>
                <w:i w:val="0"/>
              </w:rPr>
              <w:t xml:space="preserve">4.1 Общая характеристика данных</w:t>
            </w:r>
            <w:r>
              <w:rPr>
                <w:rStyle w:val="866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9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</w:rPr>
          </w:r>
        </w:p>
        <w:p w14:paraId="414E8F69">
          <w:pPr>
            <w:pStyle w:val="869"/>
            <w:suppressLineNumbers w:val="false"/>
            <w:pBdr/>
            <w:tabs>
              <w:tab w:val="right" w:leader="dot" w:pos="9689"/>
            </w:tabs>
            <w:spacing w:after="100" w:before="0" w:line="360" w:lineRule="auto"/>
            <w:ind w:right="0" w:firstLine="709" w:left="0"/>
            <w:rPr>
              <w:rFonts w:ascii="Times New Roman" w:hAnsi="Times New Roman" w:eastAsia="Times New Roman"/>
              <w:b w:val="0"/>
              <w:bCs w:val="0"/>
              <w:i w:val="0"/>
              <w:highlight w:val="none"/>
            </w:rPr>
          </w:pPr>
          <w:r/>
          <w:hyperlink w:tooltip="#_Toc9" w:anchor="_Toc9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/>
                <w:b w:val="0"/>
                <w:bCs w:val="0"/>
                <w:i w:val="0"/>
              </w:rPr>
              <w:t xml:space="preserve">4.2 Спецификация структур данных</w:t>
            </w:r>
            <w:r>
              <w:rPr>
                <w:rStyle w:val="866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eastAsia="Times New Roman"/>
              <w:b w:val="0"/>
              <w:bCs w:val="0"/>
              <w:i w:val="0"/>
              <w:highlight w:val="none"/>
            </w:rPr>
          </w:r>
          <w:r>
            <w:rPr>
              <w:rFonts w:ascii="Times New Roman" w:hAnsi="Times New Roman" w:eastAsia="Times New Roman"/>
              <w:b w:val="0"/>
              <w:bCs w:val="0"/>
              <w:i w:val="0"/>
              <w:highlight w:val="none"/>
            </w:rPr>
          </w:r>
        </w:p>
        <w:p w14:paraId="0E81F478">
          <w:pPr>
            <w:pStyle w:val="869"/>
            <w:suppressLineNumbers w:val="false"/>
            <w:pBdr/>
            <w:tabs>
              <w:tab w:val="right" w:leader="dot" w:pos="9689"/>
            </w:tabs>
            <w:spacing w:after="100" w:before="0" w:line="360" w:lineRule="auto"/>
            <w:ind w:right="0" w:firstLine="709" w:left="0"/>
            <w:rPr>
              <w:rFonts w:ascii="Times New Roman" w:hAnsi="Times New Roman" w:eastAsia="Times New Roman"/>
              <w:b w:val="0"/>
              <w:bCs w:val="0"/>
              <w:i w:val="0"/>
              <w:highlight w:val="none"/>
            </w:rPr>
          </w:pPr>
          <w:r/>
          <w:hyperlink w:tooltip="#_Toc10" w:anchor="_Toc10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/>
                <w:b w:val="0"/>
                <w:bCs w:val="0"/>
                <w:i w:val="0"/>
              </w:rPr>
              <w:t xml:space="preserve">4.3 ER-диаграмма информационной модели</w:t>
            </w:r>
            <w:r>
              <w:rPr>
                <w:rStyle w:val="866"/>
                <w:rFonts w:ascii="Times New Roman" w:hAnsi="Times New Roman" w:eastAsia="Times New Roman"/>
                <w:b w:val="0"/>
                <w:bCs w:val="0"/>
                <w:i w:val="0"/>
                <w:highlight w:val="none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eastAsia="Times New Roman"/>
              <w:b w:val="0"/>
              <w:bCs w:val="0"/>
              <w:i w:val="0"/>
              <w:highlight w:val="none"/>
            </w:rPr>
          </w:r>
          <w:r>
            <w:rPr>
              <w:rFonts w:ascii="Times New Roman" w:hAnsi="Times New Roman" w:eastAsia="Times New Roman"/>
              <w:b w:val="0"/>
              <w:bCs w:val="0"/>
              <w:i w:val="0"/>
              <w:highlight w:val="none"/>
            </w:rPr>
          </w:r>
        </w:p>
        <w:p w14:paraId="6CDBF946">
          <w:pPr>
            <w:pStyle w:val="868"/>
            <w:suppressLineNumbers w:val="false"/>
            <w:pBdr/>
            <w:tabs>
              <w:tab w:val="right" w:leader="dot" w:pos="9689"/>
            </w:tabs>
            <w:spacing w:after="100" w:before="0" w:line="360" w:lineRule="auto"/>
            <w:ind w:right="0" w:firstLine="709" w:left="0"/>
            <w:rPr>
              <w:rFonts w:ascii="Times New Roman" w:hAnsi="Times New Roman" w:eastAsia="Times New Roman"/>
              <w:b w:val="0"/>
              <w:bCs w:val="0"/>
              <w:i w:val="0"/>
              <w:highlight w:val="none"/>
            </w:rPr>
          </w:pPr>
          <w:r/>
          <w:hyperlink w:tooltip="#_Toc11" w:anchor="_Toc11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/>
                <w:b w:val="0"/>
                <w:bCs w:val="0"/>
                <w:i w:val="0"/>
              </w:rPr>
              <w:t xml:space="preserve">5 Описание алгоритмической модели</w:t>
            </w:r>
            <w:r>
              <w:rPr>
                <w:rStyle w:val="866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12</w:t>
              <w:fldChar w:fldCharType="end"/>
            </w:r>
          </w:hyperlink>
          <w:r>
            <w:rPr>
              <w:rFonts w:ascii="Times New Roman" w:hAnsi="Times New Roman" w:eastAsia="Times New Roman"/>
              <w:b w:val="0"/>
              <w:bCs w:val="0"/>
              <w:i w:val="0"/>
              <w:highlight w:val="none"/>
            </w:rPr>
          </w:r>
          <w:r>
            <w:rPr>
              <w:rFonts w:ascii="Times New Roman" w:hAnsi="Times New Roman" w:eastAsia="Times New Roman"/>
              <w:b w:val="0"/>
              <w:bCs w:val="0"/>
              <w:i w:val="0"/>
              <w:highlight w:val="none"/>
            </w:rPr>
          </w:r>
        </w:p>
        <w:p w14:paraId="1158E5E6">
          <w:pPr>
            <w:pStyle w:val="869"/>
            <w:suppressLineNumbers w:val="false"/>
            <w:pBdr/>
            <w:tabs>
              <w:tab w:val="right" w:leader="dot" w:pos="9689"/>
            </w:tabs>
            <w:spacing w:after="100" w:before="0" w:line="360" w:lineRule="auto"/>
            <w:ind w:right="0" w:firstLine="709" w:left="0"/>
            <w:rPr>
              <w:b w:val="0"/>
              <w:bCs w:val="0"/>
              <w:highlight w:val="none"/>
            </w:rPr>
          </w:pPr>
          <w:r/>
          <w:hyperlink w:tooltip="#_Toc12" w:anchor="_Toc12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/>
                <w:b w:val="0"/>
                <w:bCs w:val="0"/>
                <w:i w:val="0"/>
              </w:rPr>
              <w:t xml:space="preserve">5.1 Алгоритм регистрации новой заявки</w:t>
            </w:r>
            <w:r>
              <w:rPr>
                <w:rStyle w:val="866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12</w:t>
              <w:fldChar w:fldCharType="end"/>
            </w:r>
          </w:hyperlink>
          <w:r>
            <w:rPr>
              <w:b w:val="0"/>
              <w:bCs w:val="0"/>
              <w:highlight w:val="none"/>
            </w:rPr>
          </w:r>
          <w:r>
            <w:rPr>
              <w:b w:val="0"/>
              <w:bCs w:val="0"/>
              <w:highlight w:val="none"/>
            </w:rPr>
          </w:r>
        </w:p>
        <w:p w14:paraId="16C993D6">
          <w:pPr>
            <w:pStyle w:val="869"/>
            <w:suppressLineNumbers w:val="false"/>
            <w:pBdr/>
            <w:tabs>
              <w:tab w:val="right" w:leader="dot" w:pos="9689"/>
            </w:tabs>
            <w:spacing w:after="100" w:before="0" w:line="360" w:lineRule="auto"/>
            <w:ind w:right="0" w:firstLine="709" w:left="0"/>
            <w:rPr>
              <w:b w:val="0"/>
              <w:bCs w:val="0"/>
              <w:highlight w:val="none"/>
            </w:rPr>
          </w:pPr>
          <w:r/>
          <w:hyperlink w:tooltip="#_Toc13" w:anchor="_Toc13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/>
                <w:b w:val="0"/>
                <w:bCs w:val="0"/>
                <w:i w:val="0"/>
              </w:rPr>
              <w:t xml:space="preserve">5.2 Алгоритм изменения статуса заявки и отправки уведомления</w:t>
            </w:r>
            <w:r>
              <w:rPr>
                <w:rStyle w:val="866"/>
                <w:rFonts w:ascii="Times New Roman" w:hAnsi="Times New Roman" w:eastAsia="Times New Roman"/>
                <w:b w:val="0"/>
                <w:bCs w:val="0"/>
                <w:i w:val="0"/>
                <w:highlight w:val="none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14</w:t>
              <w:fldChar w:fldCharType="end"/>
            </w:r>
          </w:hyperlink>
          <w:r>
            <w:rPr>
              <w:b w:val="0"/>
              <w:bCs w:val="0"/>
              <w:highlight w:val="none"/>
            </w:rPr>
          </w:r>
          <w:r>
            <w:rPr>
              <w:b w:val="0"/>
              <w:bCs w:val="0"/>
              <w:highlight w:val="none"/>
            </w:rPr>
          </w:r>
        </w:p>
        <w:p w14:paraId="4DBC5094">
          <w:pPr>
            <w:pStyle w:val="869"/>
            <w:suppressLineNumbers w:val="false"/>
            <w:pBdr/>
            <w:tabs>
              <w:tab w:val="right" w:leader="dot" w:pos="9689"/>
            </w:tabs>
            <w:spacing w:after="100" w:before="0" w:line="360" w:lineRule="auto"/>
            <w:ind w:right="0" w:firstLine="709" w:left="0"/>
            <w:rPr>
              <w:rFonts w:ascii="Times New Roman" w:hAnsi="Times New Roman" w:eastAsia="Times New Roman"/>
              <w:b w:val="0"/>
              <w:bCs w:val="0"/>
              <w:i w:val="0"/>
              <w:highlight w:val="none"/>
            </w:rPr>
          </w:pPr>
          <w:r/>
          <w:hyperlink w:tooltip="#_Toc14" w:anchor="_Toc14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/>
                <w:b w:val="0"/>
                <w:bCs w:val="0"/>
                <w:i w:val="0"/>
              </w:rPr>
              <w:t xml:space="preserve">5.3 Алгоритм формирования отчета и экспорта в Excel</w:t>
            </w:r>
            <w:r>
              <w:rPr>
                <w:rStyle w:val="866"/>
                <w:rFonts w:ascii="Times New Roman" w:hAnsi="Times New Roman" w:eastAsia="Times New Roman"/>
                <w:b w:val="0"/>
                <w:bCs w:val="0"/>
                <w:i w:val="0"/>
                <w:highlight w:val="none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16</w:t>
              <w:fldChar w:fldCharType="end"/>
            </w:r>
          </w:hyperlink>
          <w:r>
            <w:rPr>
              <w:rFonts w:ascii="Times New Roman" w:hAnsi="Times New Roman" w:eastAsia="Times New Roman"/>
              <w:b w:val="0"/>
              <w:bCs w:val="0"/>
              <w:i w:val="0"/>
              <w:highlight w:val="none"/>
            </w:rPr>
          </w:r>
          <w:r>
            <w:rPr>
              <w:rFonts w:ascii="Times New Roman" w:hAnsi="Times New Roman" w:eastAsia="Times New Roman"/>
              <w:b w:val="0"/>
              <w:bCs w:val="0"/>
              <w:i w:val="0"/>
              <w:highlight w:val="none"/>
            </w:rPr>
          </w:r>
        </w:p>
        <w:p w14:paraId="243EC2FE">
          <w:pPr>
            <w:pStyle w:val="868"/>
            <w:suppressLineNumbers w:val="false"/>
            <w:pBdr/>
            <w:tabs>
              <w:tab w:val="right" w:leader="dot" w:pos="9689"/>
            </w:tabs>
            <w:spacing w:after="100" w:before="0" w:line="360" w:lineRule="auto"/>
            <w:ind w:right="0" w:firstLine="709" w:left="0"/>
            <w:rPr>
              <w:rFonts w:ascii="Times New Roman" w:hAnsi="Times New Roman" w:eastAsia="Times New Roman"/>
              <w:b w:val="0"/>
              <w:bCs w:val="0"/>
              <w:i w:val="0"/>
              <w:highlight w:val="none"/>
            </w:rPr>
          </w:pPr>
          <w:r/>
          <w:hyperlink w:tooltip="#_Toc15" w:anchor="_Toc15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/>
                <w:b w:val="0"/>
                <w:bCs w:val="0"/>
                <w:i w:val="0"/>
              </w:rPr>
              <w:t xml:space="preserve">Заключение</w:t>
            </w:r>
            <w:r>
              <w:rPr>
                <w:rStyle w:val="866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s New Roman" w:hAnsi="Times New Roman" w:eastAsia="Times New Roman"/>
              <w:b w:val="0"/>
              <w:bCs w:val="0"/>
              <w:i w:val="0"/>
              <w:highlight w:val="none"/>
            </w:rPr>
          </w:r>
          <w:r>
            <w:rPr>
              <w:rFonts w:ascii="Times New Roman" w:hAnsi="Times New Roman" w:eastAsia="Times New Roman"/>
              <w:b w:val="0"/>
              <w:bCs w:val="0"/>
              <w:i w:val="0"/>
              <w:highlight w:val="none"/>
            </w:rPr>
          </w:r>
        </w:p>
        <w:p w14:paraId="7B3E1725">
          <w:pPr>
            <w:pBdr/>
            <w:spacing/>
            <w:ind/>
            <w:rPr/>
          </w:pPr>
          <w:r/>
          <w:r/>
        </w:p>
        <w:p w14:paraId="52061DCA">
          <w:pPr>
            <w:pBdr/>
            <w:spacing/>
            <w:ind/>
            <w:rPr>
              <w:rFonts w:ascii="Times New Roman" w:hAnsi="Times New Roman" w:eastAsia="Times New Roman"/>
              <w:b w:val="0"/>
              <w:bCs w:val="0"/>
              <w:i w:val="0"/>
              <w:sz w:val="28"/>
              <w:szCs w:val="28"/>
            </w:rPr>
          </w:pPr>
          <w:r>
            <w:fldChar w:fldCharType="end"/>
          </w:r>
          <w:r>
            <w:rPr>
              <w:rFonts w:ascii="Times New Roman" w:hAnsi="Times New Roman" w:eastAsia="Times New Roman"/>
              <w:b w:val="0"/>
              <w:bCs w:val="0"/>
              <w:i w:val="0"/>
              <w:sz w:val="28"/>
              <w:szCs w:val="28"/>
            </w:rPr>
          </w:r>
          <w:r>
            <w:rPr>
              <w:rFonts w:ascii="Times New Roman" w:hAnsi="Times New Roman" w:eastAsia="Times New Roman"/>
              <w:b w:val="0"/>
              <w:bCs w:val="0"/>
              <w:i w:val="0"/>
              <w:sz w:val="28"/>
              <w:szCs w:val="28"/>
            </w:rPr>
          </w:r>
        </w:p>
      </w:sdtContent>
    </w:sdt>
    <w:p w14:paraId="435A15FC">
      <w:pPr>
        <w:pBdr/>
        <w:spacing w:after="120" w:before="240" w:line="360" w:lineRule="auto"/>
        <w:ind w:firstLine="0"/>
        <w:jc w:val="left"/>
        <w:rPr>
          <w:rFonts w:ascii="Times New Roman" w:hAnsi="Times New Roman" w:eastAsia="Times New Roman"/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/>
          <w:b w:val="0"/>
          <w:bCs w:val="0"/>
          <w:i w:val="0"/>
          <w:sz w:val="28"/>
        </w:rPr>
      </w:r>
      <w:r>
        <w:br w:type="page" w:clear="all"/>
      </w:r>
      <w:r>
        <w:rPr>
          <w:rFonts w:ascii="Times New Roman" w:hAnsi="Times New Roman" w:eastAsia="Times New Roman"/>
          <w:b w:val="0"/>
          <w:bCs w:val="0"/>
          <w:i w:val="0"/>
          <w:sz w:val="28"/>
          <w:szCs w:val="28"/>
        </w:rPr>
      </w:r>
      <w:r>
        <w:rPr>
          <w:rFonts w:ascii="Times New Roman" w:hAnsi="Times New Roman" w:eastAsia="Times New Roman"/>
          <w:b w:val="0"/>
          <w:bCs w:val="0"/>
          <w:i w:val="0"/>
          <w:sz w:val="28"/>
          <w:szCs w:val="28"/>
        </w:rPr>
      </w:r>
    </w:p>
    <w:p>
      <w:pPr>
        <w:pStyle w:val="884"/>
        <w:suppressLineNumbers w:val="false"/>
        <w:pBdr/>
        <w:spacing w:after="0" w:before="0" w:line="360" w:lineRule="auto"/>
        <w:ind/>
        <w:rPr>
          <w14:ligatures w14:val="none"/>
        </w:rPr>
      </w:pPr>
      <w:r/>
      <w:bookmarkStart w:id="1" w:name="_Toc1"/>
      <w:r>
        <w:t xml:space="preserve">1 Назначение и область применения</w:t>
      </w:r>
      <w:bookmarkEnd w:id="1"/>
      <w:r>
        <w:rPr>
          <w14:ligatures w14:val="none"/>
        </w:rPr>
      </w:r>
      <w:r>
        <w:rPr>
          <w14:ligatures w14:val="none"/>
        </w:rPr>
      </w:r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Настоящий документ содержит функциональные спецификации программного продукта «Ремонт+» - автоматизированной сис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темы учета заявок на ремонт компьютерной техники. Спецификация разработана на основании технического задания по проекту «Ремонт+» и предназначена для уточнения состава модулей программы, структуры данных и алгоритмов работы наиболее важных функций системы.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Программный продукт применяется в деятельности сервисного центра ООО «ТехноСервис». Система использует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ся для регистрации обращений клиентов, учета компьютерной техники, распределения ремонтных работ между мастерами, фиксации результатов диагностики и ремонта, контроля статусов заявок, подготовки отчетов руководству и ведения журнала действий пользователей.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Основными пользователями программы являются администратор, приемщик, мастер по ремонту и руководитель сервисного центра. Для каждой роли в системе предусматрив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ается разграничение прав доступа. Приемщик регистрирует заявки и клиентов, мастер работает с назначенными ему заявками и фиксирует результаты ремонта, руководитель просматривает отчеты, а администратор управляет пользователями, настройками и справочниками.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Область применения системы ограничивается внутренней локальной сетью предприятия. Серверная часть программы работает на базе ASP.NET Core и взаимодействует с базой данных PostgreSQL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16. Клиентский интерфейс ориентирован на операционные системы Windows 10 Professional и Windows 11 Professional. Экспорт отчетов выполняется в формат Microsoft Excel, а уведомления клиентам отправляются по электронной почте при изменении состояния заявки.</w:t>
      </w:r>
      <w:r/>
    </w:p>
    <w:p w14:paraId="311D59EB">
      <w:pPr>
        <w:pBdr/>
        <w:shd w:val="nil" w:color="auto"/>
        <w:spacing/>
        <w:ind/>
        <w:rPr>
          <w:b w:val="0"/>
          <w:bCs w:val="0"/>
        </w:rPr>
      </w:pPr>
      <w:r>
        <w:rPr>
          <w:rFonts w:ascii="Times New Roman" w:hAnsi="Times New Roman" w:eastAsia="Times New Roman"/>
          <w:b w:val="0"/>
          <w:bCs w:val="0"/>
          <w:i w:val="0"/>
          <w:sz w:val="28"/>
          <w:highlight w:val="none"/>
        </w:rPr>
        <w:br w:type="page" w:clear="all"/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84"/>
        <w:pBdr/>
        <w:spacing/>
        <w:ind/>
        <w:rPr>
          <w:rFonts w:ascii="Times New Roman" w:hAnsi="Times New Roman" w:eastAsia="Times New Roman"/>
          <w:b w:val="0"/>
          <w:bCs w:val="0"/>
          <w:i w:val="0"/>
          <w:sz w:val="28"/>
          <w:szCs w:val="28"/>
          <w:highlight w:val="none"/>
        </w:rPr>
      </w:pPr>
      <w:r/>
      <w:bookmarkStart w:id="2" w:name="_Toc2"/>
      <w:r>
        <w:rPr>
          <w:rFonts w:ascii="Times New Roman" w:hAnsi="Times New Roman" w:eastAsia="Times New Roman"/>
          <w:b w:val="0"/>
          <w:bCs w:val="0"/>
          <w:i w:val="0"/>
          <w:sz w:val="28"/>
        </w:rPr>
        <w:t xml:space="preserve">2 Термины и сокращения</w:t>
      </w:r>
      <w:bookmarkEnd w:id="2"/>
      <w:r>
        <w:rPr>
          <w:rFonts w:ascii="Times New Roman" w:hAnsi="Times New Roman" w:eastAsia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/>
          <w:b w:val="0"/>
          <w:bCs w:val="0"/>
          <w:i w:val="0"/>
          <w:sz w:val="28"/>
          <w:szCs w:val="28"/>
          <w:highlight w:val="none"/>
        </w:rPr>
      </w:r>
    </w:p>
    <w:tbl>
      <w:tblPr>
        <w:tblStyle w:val="94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942"/>
        <w:gridCol w:w="6962"/>
      </w:tblGrid>
      <w:tr>
        <w:trPr/>
        <w:tc>
          <w:tcPr>
            <w:tcBorders/>
            <w:tcW w:w="2942" w:type="dxa"/>
          </w:tcPr>
          <w:p w14:paraId="6D61AEBA">
            <w:pPr>
              <w:suppressLineNumbers w:val="false"/>
              <w:pBdr/>
              <w:spacing w:after="0" w:before="0" w:line="240" w:lineRule="auto"/>
              <w:ind w:firstLine="0"/>
              <w:rPr>
                <w:b w:val="0"/>
                <w:bCs w:val="0"/>
                <w:highlight w:val="none"/>
                <w:lang w:val="ru-RU"/>
              </w:rPr>
            </w:pPr>
            <w:r>
              <w:rPr>
                <w:b w:val="0"/>
                <w:bCs w:val="0"/>
                <w:lang w:val="ru-RU"/>
              </w:rPr>
              <w:t xml:space="preserve">Термин и сокращение</w:t>
            </w:r>
            <w:r>
              <w:rPr>
                <w:b w:val="0"/>
                <w:bCs w:val="0"/>
                <w:highlight w:val="none"/>
                <w:lang w:val="ru-RU"/>
              </w:rPr>
            </w:r>
            <w:r>
              <w:rPr>
                <w:b w:val="0"/>
                <w:bCs w:val="0"/>
                <w:highlight w:val="none"/>
                <w:lang w:val="ru-RU"/>
              </w:rPr>
            </w:r>
          </w:p>
        </w:tc>
        <w:tc>
          <w:tcPr>
            <w:tcBorders/>
            <w:tcW w:w="6962" w:type="dxa"/>
          </w:tcPr>
          <w:p w14:paraId="61ECECE2">
            <w:pPr>
              <w:suppressLineNumbers w:val="false"/>
              <w:pBdr/>
              <w:spacing w:after="0" w:before="0" w:line="240" w:lineRule="auto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  <w:lang w:val="ru-RU"/>
              </w:rPr>
              <w:t xml:space="preserve">Описание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2942" w:type="dxa"/>
          </w:tcPr>
          <w:p w14:paraId="6DE2B2C2">
            <w:pPr>
              <w:suppressLineNumbers w:val="false"/>
              <w:pBdr/>
              <w:spacing w:after="0" w:before="0" w:line="240" w:lineRule="auto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  <w:lang w:val="ru-RU"/>
              </w:rPr>
              <w:t xml:space="preserve">БД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6962" w:type="dxa"/>
          </w:tcPr>
          <w:p w14:paraId="5DFA07A3">
            <w:pPr>
              <w:suppressLineNumbers w:val="false"/>
              <w:pBdr/>
              <w:spacing w:after="0" w:before="0" w:line="240" w:lineRule="auto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  <w:t xml:space="preserve">База данных, предназначенная для хранения сведений о пользователях, клиентах, устройствах, заявках, статусах, выполненных работах, уведомлениях и журнале аудита.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2942" w:type="dxa"/>
          </w:tcPr>
          <w:p w14:paraId="0D305A7A">
            <w:pPr>
              <w:suppressLineNumbers w:val="false"/>
              <w:pBdr/>
              <w:spacing w:after="0" w:before="0" w:line="240" w:lineRule="auto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  <w:lang w:val="ru-RU"/>
              </w:rPr>
              <w:t xml:space="preserve">БЛ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6962" w:type="dxa"/>
          </w:tcPr>
          <w:p w14:paraId="1A91B194">
            <w:pPr>
              <w:suppressLineNumbers w:val="false"/>
              <w:pBdr/>
              <w:spacing w:after="0" w:before="0" w:line="240" w:lineRule="auto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  <w:t xml:space="preserve">Бизнес-логика программы, определяющая правила обработки заявок, проверки прав доступа, изменения статусов и формирования отчетов.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2942" w:type="dxa"/>
          </w:tcPr>
          <w:p w14:paraId="057A6B25">
            <w:pPr>
              <w:suppressLineNumbers w:val="false"/>
              <w:pBdr/>
              <w:spacing w:after="0" w:before="0" w:line="240" w:lineRule="auto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  <w:lang w:val="ru-RU"/>
              </w:rPr>
              <w:t xml:space="preserve">БП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6962" w:type="dxa"/>
          </w:tcPr>
          <w:p w14:paraId="32C0865A">
            <w:pPr>
              <w:suppressLineNumbers w:val="false"/>
              <w:pBdr/>
              <w:spacing w:after="0" w:before="0" w:line="240" w:lineRule="auto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  <w:t xml:space="preserve">Бизнес-процесс сервисного центра, связанный с приемом техники, диагностикой, ремонтом и выдачей устройства клиенту.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2942" w:type="dxa"/>
          </w:tcPr>
          <w:p w14:paraId="412195ED">
            <w:pPr>
              <w:suppressLineNumbers w:val="false"/>
              <w:pBdr/>
              <w:spacing w:after="0" w:before="0" w:line="240" w:lineRule="auto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  <w:lang w:val="ru-RU"/>
              </w:rPr>
              <w:t xml:space="preserve">Заявка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6962" w:type="dxa"/>
          </w:tcPr>
          <w:p w14:paraId="4B243571">
            <w:pPr>
              <w:suppressLineNumbers w:val="false"/>
              <w:pBdr/>
              <w:spacing w:after="0" w:before="0" w:line="240" w:lineRule="auto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  <w:t xml:space="preserve">Запись в системе, содержащая сведения о клиенте, устройстве, описании неисправности, ответственном мастере, текущем статусе и результате ремонтных работ.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2942" w:type="dxa"/>
          </w:tcPr>
          <w:p w14:paraId="292D7C46">
            <w:pPr>
              <w:suppressLineNumbers w:val="false"/>
              <w:pBdr/>
              <w:spacing w:after="0" w:before="0" w:line="240" w:lineRule="auto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  <w:lang w:val="ru-RU"/>
              </w:rPr>
              <w:t xml:space="preserve">ПП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6962" w:type="dxa"/>
          </w:tcPr>
          <w:p w14:paraId="6D11171E">
            <w:pPr>
              <w:suppressLineNumbers w:val="false"/>
              <w:pBdr/>
              <w:spacing w:after="0" w:before="0" w:line="240" w:lineRule="auto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  <w:t xml:space="preserve">Программный продукт «Ремонт+».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2942" w:type="dxa"/>
          </w:tcPr>
          <w:p w14:paraId="598A0A3B">
            <w:pPr>
              <w:suppressLineNumbers w:val="false"/>
              <w:pBdr/>
              <w:spacing w:after="0" w:before="0" w:line="240" w:lineRule="auto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  <w:lang w:val="ru-RU"/>
              </w:rPr>
              <w:t xml:space="preserve">Ремонт+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6962" w:type="dxa"/>
          </w:tcPr>
          <w:p w14:paraId="5B753DDF">
            <w:pPr>
              <w:suppressLineNumbers w:val="false"/>
              <w:pBdr/>
              <w:spacing w:after="0" w:before="0" w:line="240" w:lineRule="auto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  <w:t xml:space="preserve">Условное название автоматизированной системы учета заявок на ремонт компьютерной техники.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2942" w:type="dxa"/>
            <w:vMerge w:val="restart"/>
          </w:tcPr>
          <w:p w14:paraId="760EA0A9">
            <w:pPr>
              <w:suppressLineNumbers w:val="false"/>
              <w:pBdr/>
              <w:spacing w:after="0" w:afterLines="0" w:before="0" w:beforeLines="0" w:line="240" w:lineRule="auto"/>
              <w:ind w:firstLine="0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 xml:space="preserve">Роль</w:t>
            </w:r>
            <w:r>
              <w:rPr>
                <w:b w:val="0"/>
                <w:bCs w:val="0"/>
                <w:lang w:val="ru-RU"/>
              </w:rPr>
            </w:r>
            <w:r>
              <w:rPr>
                <w:b w:val="0"/>
                <w:bCs w:val="0"/>
                <w:lang w:val="ru-RU"/>
              </w:rPr>
            </w:r>
          </w:p>
        </w:tc>
        <w:tc>
          <w:tcPr>
            <w:tcBorders/>
            <w:tcW w:w="6962" w:type="dxa"/>
            <w:vMerge w:val="restart"/>
          </w:tcPr>
          <w:p w14:paraId="09F65BE6">
            <w:pPr>
              <w:suppressLineNumbers w:val="false"/>
              <w:pBdr/>
              <w:spacing w:after="0" w:afterLines="0" w:before="0" w:beforeLines="0" w:line="240" w:lineRule="auto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  <w:t xml:space="preserve">Набор прав пользователя в системе. Основные роли: администратор, приемщик, мастер и руководитель.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2942" w:type="dxa"/>
            <w:vMerge w:val="restart"/>
          </w:tcPr>
          <w:p w14:paraId="2E639D50">
            <w:pPr>
              <w:suppressLineNumbers w:val="false"/>
              <w:pBdr/>
              <w:spacing w:after="0" w:afterLines="0" w:before="0" w:beforeLines="0" w:line="240" w:lineRule="auto"/>
              <w:ind w:firstLine="0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 xml:space="preserve">Статус заявки</w:t>
            </w:r>
            <w:r>
              <w:rPr>
                <w:b w:val="0"/>
                <w:bCs w:val="0"/>
                <w:lang w:val="ru-RU"/>
              </w:rPr>
            </w:r>
            <w:r>
              <w:rPr>
                <w:b w:val="0"/>
                <w:bCs w:val="0"/>
                <w:lang w:val="ru-RU"/>
              </w:rPr>
            </w:r>
          </w:p>
        </w:tc>
        <w:tc>
          <w:tcPr>
            <w:tcBorders/>
            <w:tcW w:w="6962" w:type="dxa"/>
            <w:vMerge w:val="restart"/>
          </w:tcPr>
          <w:p w14:paraId="0C883F98">
            <w:pPr>
              <w:suppressLineNumbers w:val="false"/>
              <w:pBdr/>
              <w:spacing w:after="0" w:afterLines="0" w:before="0" w:beforeLines="0" w:line="240" w:lineRule="auto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  <w:t xml:space="preserve">Текущее состояние заявки в жизненном цикле ремонта: новая, принята, в диагностике, на согласовании, в ремонте, готова к выдаче, выдана, отменена.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2942" w:type="dxa"/>
            <w:vMerge w:val="restart"/>
          </w:tcPr>
          <w:p w14:paraId="68FFEF87">
            <w:pPr>
              <w:suppressLineNumbers w:val="false"/>
              <w:pBdr/>
              <w:spacing w:after="0" w:afterLines="0" w:before="0" w:beforeLines="0" w:line="240" w:lineRule="auto"/>
              <w:ind w:firstLine="0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en-US"/>
              </w:rPr>
              <w:t xml:space="preserve">SMTP</w:t>
            </w:r>
            <w:r>
              <w:rPr>
                <w:b w:val="0"/>
                <w:bCs w:val="0"/>
                <w:lang w:val="ru-RU"/>
              </w:rPr>
            </w:r>
            <w:r>
              <w:rPr>
                <w:b w:val="0"/>
                <w:bCs w:val="0"/>
                <w:lang w:val="ru-RU"/>
              </w:rPr>
            </w:r>
          </w:p>
        </w:tc>
        <w:tc>
          <w:tcPr>
            <w:tcBorders/>
            <w:tcW w:w="6962" w:type="dxa"/>
            <w:vMerge w:val="restart"/>
          </w:tcPr>
          <w:p w14:paraId="6EB1E7C2">
            <w:pPr>
              <w:suppressLineNumbers w:val="false"/>
              <w:pBdr/>
              <w:spacing w:after="0" w:afterLines="0" w:before="0" w:beforeLines="0" w:line="240" w:lineRule="auto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  <w:t xml:space="preserve">Протокол и сервис отправки электронных сообщений клиентам при изменении статуса заявки.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2942" w:type="dxa"/>
            <w:vMerge w:val="restart"/>
          </w:tcPr>
          <w:p w14:paraId="4C63493D">
            <w:pPr>
              <w:suppressLineNumbers w:val="false"/>
              <w:pBdr/>
              <w:spacing w:after="0" w:afterLines="0" w:before="0" w:beforeLines="0" w:line="240" w:lineRule="auto"/>
              <w:ind w:firstLine="0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 xml:space="preserve">Журнал аудита</w:t>
            </w:r>
            <w:r>
              <w:rPr>
                <w:b w:val="0"/>
                <w:bCs w:val="0"/>
                <w:lang w:val="ru-RU"/>
              </w:rPr>
            </w:r>
            <w:r>
              <w:rPr>
                <w:b w:val="0"/>
                <w:bCs w:val="0"/>
                <w:lang w:val="ru-RU"/>
              </w:rPr>
            </w:r>
          </w:p>
        </w:tc>
        <w:tc>
          <w:tcPr>
            <w:tcBorders/>
            <w:tcW w:w="6962" w:type="dxa"/>
            <w:vMerge w:val="restart"/>
          </w:tcPr>
          <w:p w14:paraId="67287B77">
            <w:pPr>
              <w:suppressLineNumbers w:val="false"/>
              <w:pBdr/>
              <w:spacing w:after="0" w:afterLines="0" w:before="0" w:beforeLines="0" w:line="240" w:lineRule="auto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  <w:t xml:space="preserve">Хранилище записей о действиях пользователей, изменениях заявок, ошибках, предупреждениях и системных событиях.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</w:tbl>
    <w:p w14:paraId="502B3DB1">
      <w:pPr>
        <w:pBdr/>
        <w:shd w:val="nil" w:color="auto"/>
        <w:spacing/>
        <w:ind w:firstLine="0"/>
        <w:rPr/>
      </w:pPr>
      <w:r>
        <w:rPr>
          <w:rFonts w:ascii="Times New Roman" w:hAnsi="Times New Roman" w:eastAsia="Times New Roman"/>
          <w:b/>
          <w:i w:val="0"/>
          <w:sz w:val="28"/>
          <w:highlight w:val="none"/>
        </w:rPr>
        <w:br w:type="page" w:clear="all"/>
      </w:r>
      <w:r>
        <w:rPr>
          <w:rFonts w:ascii="Times New Roman" w:hAnsi="Times New Roman" w:eastAsia="Times New Roman"/>
          <w:b/>
          <w:i w:val="0"/>
          <w:sz w:val="28"/>
          <w:highlight w:val="none"/>
        </w:rPr>
      </w:r>
      <w:r/>
    </w:p>
    <w:p>
      <w:pPr>
        <w:pStyle w:val="884"/>
        <w:pBdr/>
        <w:spacing/>
        <w:ind/>
        <w:rPr>
          <w:rFonts w:ascii="Times New Roman" w:hAnsi="Times New Roman" w:eastAsia="Times New Roman"/>
          <w:b w:val="0"/>
          <w:bCs w:val="0"/>
          <w:i w:val="0"/>
          <w:sz w:val="28"/>
          <w:szCs w:val="28"/>
          <w:highlight w:val="none"/>
        </w:rPr>
      </w:pPr>
      <w:r/>
      <w:bookmarkStart w:id="3" w:name="_Toc3"/>
      <w:r>
        <w:rPr>
          <w:rFonts w:ascii="Times New Roman" w:hAnsi="Times New Roman" w:eastAsia="Times New Roman"/>
          <w:b w:val="0"/>
          <w:bCs w:val="0"/>
          <w:i w:val="0"/>
          <w:sz w:val="28"/>
        </w:rPr>
        <w:t xml:space="preserve">3 Описание структурной модели программы</w:t>
      </w:r>
      <w:bookmarkEnd w:id="3"/>
      <w:r>
        <w:rPr>
          <w:rFonts w:ascii="Times New Roman" w:hAnsi="Times New Roman" w:eastAsia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/>
          <w:b w:val="0"/>
          <w:bCs w:val="0"/>
          <w:i w:val="0"/>
          <w:sz w:val="28"/>
          <w:szCs w:val="28"/>
          <w:highlight w:val="none"/>
        </w:rPr>
      </w:r>
    </w:p>
    <w:p>
      <w:pPr>
        <w:pStyle w:val="885"/>
        <w:suppressLineNumbers w:val="false"/>
        <w:pBdr/>
        <w:spacing/>
        <w:ind/>
        <w:rPr>
          <w:b w:val="0"/>
          <w:bCs w:val="0"/>
        </w:rPr>
      </w:pPr>
      <w:r/>
      <w:bookmarkStart w:id="4" w:name="_Toc4"/>
      <w:r>
        <w:rPr>
          <w:rFonts w:ascii="Times New Roman" w:hAnsi="Times New Roman" w:eastAsia="Times New Roman"/>
          <w:b w:val="0"/>
          <w:bCs w:val="0"/>
          <w:i w:val="0"/>
          <w:sz w:val="28"/>
        </w:rPr>
        <w:t xml:space="preserve">3.1 Общая архитектура программы</w:t>
      </w:r>
      <w:bookmarkEnd w:id="4"/>
      <w:r>
        <w:rPr>
          <w:b w:val="0"/>
          <w:bCs w:val="0"/>
        </w:rPr>
      </w:r>
      <w:r>
        <w:rPr>
          <w:b w:val="0"/>
          <w:bCs w:val="0"/>
        </w:rPr>
      </w:r>
    </w:p>
    <w:p w14:paraId="4B6D4452">
      <w:pPr>
        <w:pBdr/>
        <w:spacing/>
        <w:ind/>
        <w:rPr/>
      </w:pPr>
      <w:r>
        <w:rPr>
          <w:rFonts w:ascii="Times New Roman" w:hAnsi="Times New Roman" w:eastAsia="Times New Roman"/>
          <w:b w:val="0"/>
          <w:bCs w:val="0"/>
          <w:i w:val="0"/>
          <w:sz w:val="28"/>
        </w:rPr>
      </w:r>
      <w:r>
        <w:rPr>
          <w:b w:val="0"/>
          <w:bCs w:val="0"/>
        </w:rPr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Программа проектируется как клиент-серверное приложение. Пользователь работает с клиентски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м интерфейсом, через который выполняет авторизацию, регистрацию заявок, изменение статусов, просмотр справочников, формирование отчетов и настройку параметров системы. Клиентская часть обращается к серверному приложению через программный интерфейс Web API.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Серверный уровень содержит контроллеры, сервисный слой, модуль бизнес-валидации, репозитории доступа к данным и вспомогательные сервисы. Контроллеры принимают запросы от инт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ерфейса и передают их в соответствующие сервисы. Сервисный слой реализует правила предметной области: проверку прав доступа, контроль допустимых статусов, назначение мастера, расчет отчетных показателей, регистрацию событий аудита и подготовку уведомлений.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Уровень данных представлен базой PostgreSQL 16. Внешними по отношению к основной базе компонентами являются SMTP-сервис для отправки писем и механизм чтения или формирования файлов Microsoft Excel для импорта и экспорта данных.</w:t>
      </w:r>
      <w:r>
        <w:rPr>
          <w:highlight w:val="none"/>
        </w:rPr>
      </w:r>
      <w:r/>
    </w:p>
    <w:p>
      <w:pPr>
        <w:pBdr/>
        <w:spacing w:after="0" w:before="80"/>
        <w:ind w:firstLine="0"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484181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06107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152514" cy="48418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4.45pt;height:381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 w:after="120" w:line="240" w:lineRule="auto"/>
        <w:ind w:firstLine="0"/>
        <w:jc w:val="center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/>
          <w:b w:val="0"/>
          <w:i w:val="0"/>
          <w:iCs w:val="0"/>
          <w:sz w:val="28"/>
          <w:szCs w:val="28"/>
        </w:rPr>
        <w:t xml:space="preserve">Рисунок 1 - Структурная модель программы «Ремонт+»</w:t>
      </w:r>
      <w:r>
        <w:rPr>
          <w:i w:val="0"/>
          <w:iCs w:val="0"/>
          <w:sz w:val="28"/>
          <w:szCs w:val="28"/>
        </w:rPr>
      </w:r>
      <w:r>
        <w:rPr>
          <w:bCs w:val="0"/>
          <w:i w:val="0"/>
          <w:sz w:val="28"/>
          <w:szCs w:val="28"/>
        </w:rPr>
      </w:r>
    </w:p>
    <w:p w14:paraId="213944EF">
      <w:pPr>
        <w:pBdr/>
        <w:spacing w:after="60" w:before="120" w:line="360" w:lineRule="auto"/>
        <w:ind w:firstLine="0"/>
        <w:jc w:val="left"/>
        <w:rPr/>
      </w:pPr>
      <w:r>
        <w:rPr>
          <w:rFonts w:ascii="Times New Roman" w:hAnsi="Times New Roman" w:eastAsia="Times New Roman"/>
          <w:b/>
          <w:i w:val="0"/>
          <w:sz w:val="28"/>
          <w:highlight w:val="none"/>
        </w:rPr>
      </w:r>
      <w:r>
        <w:rPr>
          <w:rFonts w:ascii="Times New Roman" w:hAnsi="Times New Roman" w:eastAsia="Times New Roman"/>
          <w:b/>
          <w:i w:val="0"/>
          <w:sz w:val="28"/>
          <w:highlight w:val="none"/>
        </w:rPr>
      </w:r>
      <w:r/>
    </w:p>
    <w:p>
      <w:pPr>
        <w:pStyle w:val="885"/>
        <w:pBdr/>
        <w:spacing/>
        <w:ind/>
        <w:rPr>
          <w:rFonts w:ascii="Times New Roman" w:hAnsi="Times New Roman" w:eastAsia="Times New Roman"/>
          <w:b w:val="0"/>
          <w:bCs w:val="0"/>
          <w:i w:val="0"/>
          <w:sz w:val="28"/>
          <w:szCs w:val="28"/>
          <w:highlight w:val="none"/>
        </w:rPr>
      </w:pPr>
      <w:r/>
      <w:bookmarkStart w:id="5" w:name="_Toc5"/>
      <w:r>
        <w:rPr>
          <w:rFonts w:ascii="Times New Roman" w:hAnsi="Times New Roman" w:eastAsia="Times New Roman"/>
          <w:b w:val="0"/>
          <w:bCs w:val="0"/>
          <w:i w:val="0"/>
          <w:sz w:val="28"/>
        </w:rPr>
        <w:t xml:space="preserve">3.2 Модули программы и их назначение</w:t>
      </w:r>
      <w:bookmarkEnd w:id="5"/>
      <w:r>
        <w:rPr>
          <w:rFonts w:ascii="Times New Roman" w:hAnsi="Times New Roman" w:eastAsia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/>
          <w:b w:val="0"/>
          <w:bCs w:val="0"/>
          <w:i w:val="0"/>
          <w:sz w:val="28"/>
          <w:szCs w:val="28"/>
          <w:highlight w:val="none"/>
        </w:rPr>
      </w:r>
    </w:p>
    <w:tbl>
      <w:tblPr>
        <w:tblStyle w:val="94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950"/>
        <w:gridCol w:w="3118"/>
        <w:gridCol w:w="4836"/>
      </w:tblGrid>
      <w:tr>
        <w:trPr/>
        <w:tc>
          <w:tcPr>
            <w:tcBorders/>
            <w:tcW w:w="1950" w:type="dxa"/>
          </w:tcPr>
          <w:p w14:paraId="1F6F616C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ru-RU"/>
              </w:rPr>
              <w:t xml:space="preserve">Модуль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118" w:type="dxa"/>
          </w:tcPr>
          <w:p w14:paraId="16BA629D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ru-RU"/>
              </w:rPr>
              <w:t xml:space="preserve">Назначение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4836" w:type="dxa"/>
          </w:tcPr>
          <w:p w14:paraId="0A0DDB07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ru-RU"/>
              </w:rPr>
              <w:t xml:space="preserve">Основные функции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1950" w:type="dxa"/>
          </w:tcPr>
          <w:p w14:paraId="0A50EF2D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ru-RU"/>
              </w:rPr>
              <w:t xml:space="preserve">Авторизация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118" w:type="dxa"/>
          </w:tcPr>
          <w:p w14:paraId="502424A0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Проверяет личность пользователя и определяет его роль в системе.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4836" w:type="dxa"/>
          </w:tcPr>
          <w:p w14:paraId="0D6B8AAE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Ввод логина и пароля; проверка хэш-значения пароля; выдача доступа к разделам в соответствии с ролью; завершение пользовательского сеанса.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1950" w:type="dxa"/>
          </w:tcPr>
          <w:p w14:paraId="39A367C9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ru-RU"/>
              </w:rPr>
              <w:t xml:space="preserve">Заявки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118" w:type="dxa"/>
          </w:tcPr>
          <w:p w14:paraId="6C919095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Обеспечивает основной цикл работы с ремонтными заявками.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4836" w:type="dxa"/>
          </w:tcPr>
          <w:p w14:paraId="08D18169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Создание заявки; назначение мастера; изменение статуса; поиск и фильтрация по номеру, клиенту, статусу, дате, типу устройства и ответственному сотруднику.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1950" w:type="dxa"/>
          </w:tcPr>
          <w:p w14:paraId="648CEA01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ru-RU"/>
              </w:rPr>
              <w:t xml:space="preserve">Клиенты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118" w:type="dxa"/>
          </w:tcPr>
          <w:p w14:paraId="389E6CA9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Хранит и обрабатывает сведения о клиентах сервисного центра.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4836" w:type="dxa"/>
          </w:tcPr>
          <w:p w14:paraId="384B76C8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Создание и изменение карточки клиента; проверка контактных данных; привязка клиента к устройствам и заявкам.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1950" w:type="dxa"/>
          </w:tcPr>
          <w:p w14:paraId="13699A27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ru-RU"/>
              </w:rPr>
              <w:t xml:space="preserve">Устройства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118" w:type="dxa"/>
          </w:tcPr>
          <w:p w14:paraId="5B69CAE0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Хранит сведения о компьютерной технике, переданной в ремонт.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4836" w:type="dxa"/>
          </w:tcPr>
          <w:p w14:paraId="73758A76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Учет типа, модели и серийного номера; привязка устройства к клиенту; просмотр истории обращений по устройству.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1950" w:type="dxa"/>
          </w:tcPr>
          <w:p w14:paraId="42EF89D5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ru-RU"/>
              </w:rPr>
              <w:t xml:space="preserve">Сотрудники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118" w:type="dxa"/>
          </w:tcPr>
          <w:p w14:paraId="2B8C9E34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Используется для управления пользователями и ролями.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4836" w:type="dxa"/>
          </w:tcPr>
          <w:p w14:paraId="7D85B629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Создание учетных записей; назначение ролей; блокировка пользователей; просмотр загруженности мастеров.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1950" w:type="dxa"/>
          </w:tcPr>
          <w:p w14:paraId="6F6D6472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ru-RU"/>
              </w:rPr>
              <w:t xml:space="preserve">Отчёты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118" w:type="dxa"/>
          </w:tcPr>
          <w:p w14:paraId="5E35C099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Формирует управленческие отчеты для руководителя.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4836" w:type="dxa"/>
          </w:tcPr>
          <w:p w14:paraId="684564B2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Отчеты по количеству заявок, срокам выполнения, стоимости работ и загруженности мастеров; экспорт в Excel.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1950" w:type="dxa"/>
          </w:tcPr>
          <w:p w14:paraId="638652AB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ru-RU"/>
              </w:rPr>
              <w:t xml:space="preserve">Уведомления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118" w:type="dxa"/>
          </w:tcPr>
          <w:p w14:paraId="60A57CD6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Отправляет клиентам информационные сообщения.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4836" w:type="dxa"/>
          </w:tcPr>
          <w:p w14:paraId="6DDE17DD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Формирование письма при изменении статуса; отправка по электронной почте; фиксация результата отправки.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1950" w:type="dxa"/>
            <w:vMerge w:val="restart"/>
          </w:tcPr>
          <w:p w14:paraId="2426A91B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ru-RU"/>
              </w:rPr>
              <w:t xml:space="preserve">Аудит и логирование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3118" w:type="dxa"/>
            <w:vMerge w:val="restart"/>
          </w:tcPr>
          <w:p w14:paraId="0F914104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Фиксирует значимые действия пользователей и системные события.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4836" w:type="dxa"/>
            <w:vMerge w:val="restart"/>
          </w:tcPr>
          <w:p w14:paraId="5FC768E8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Запись операций создания, изменения и удаления; регистрация состояний INFO, WARNING, ERR, CRIT, ALERT и DEBUG; ограничение длины сообщения журнала.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1950" w:type="dxa"/>
            <w:vMerge w:val="restart"/>
          </w:tcPr>
          <w:p w14:paraId="141BF063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ru-RU"/>
              </w:rPr>
              <w:t xml:space="preserve">Настройка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3118" w:type="dxa"/>
            <w:vMerge w:val="restart"/>
          </w:tcPr>
          <w:p w14:paraId="00211FF5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Хранит параметры работы системы.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4836" w:type="dxa"/>
            <w:vMerge w:val="restart"/>
          </w:tcPr>
          <w:p w14:paraId="29C41A7B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Настройка подключения к базе данных, параметров электронной почты и времени пиковой нагрузки.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</w:p>
        </w:tc>
      </w:tr>
    </w:tbl>
    <w:p w14:paraId="7F939542">
      <w:pPr>
        <w:pBdr/>
        <w:spacing w:after="60" w:before="120" w:line="360" w:lineRule="auto"/>
        <w:ind w:firstLine="0"/>
        <w:jc w:val="left"/>
        <w:rPr/>
      </w:pPr>
      <w:r>
        <w:rPr>
          <w:rFonts w:ascii="Times New Roman" w:hAnsi="Times New Roman" w:eastAsia="Times New Roman"/>
          <w:b/>
          <w:i w:val="0"/>
          <w:sz w:val="28"/>
          <w:highlight w:val="none"/>
        </w:rPr>
      </w:r>
      <w:r>
        <w:rPr>
          <w:rFonts w:ascii="Times New Roman" w:hAnsi="Times New Roman" w:eastAsia="Times New Roman"/>
          <w:b/>
          <w:i w:val="0"/>
          <w:sz w:val="28"/>
          <w:highlight w:val="none"/>
        </w:rPr>
      </w:r>
      <w:r/>
    </w:p>
    <w:p>
      <w:pPr>
        <w:pStyle w:val="885"/>
        <w:pBdr/>
        <w:spacing/>
        <w:ind/>
        <w:rPr>
          <w:rFonts w:ascii="Times New Roman" w:hAnsi="Times New Roman" w:eastAsia="Times New Roman"/>
          <w:b w:val="0"/>
          <w:bCs w:val="0"/>
          <w:i w:val="0"/>
          <w:sz w:val="28"/>
          <w:szCs w:val="28"/>
          <w:lang w:val="ru-RU"/>
        </w:rPr>
      </w:pPr>
      <w:r/>
      <w:r>
        <w:rPr>
          <w:rFonts w:ascii="Times New Roman" w:hAnsi="Times New Roman" w:eastAsia="Times New Roman"/>
          <w:b w:val="0"/>
          <w:bCs w:val="0"/>
          <w:i w:val="0"/>
          <w:sz w:val="28"/>
        </w:rPr>
        <w:t xml:space="preserve">3.3 Диаграмма </w:t>
      </w:r>
      <w:r>
        <w:rPr>
          <w:rFonts w:ascii="Times New Roman" w:hAnsi="Times New Roman" w:eastAsia="Times New Roman"/>
          <w:b w:val="0"/>
          <w:bCs w:val="0"/>
          <w:i w:val="0"/>
          <w:sz w:val="28"/>
          <w:lang w:val="ru-RU"/>
        </w:rPr>
        <w:t xml:space="preserve">прецендентов</w:t>
      </w:r>
      <w:r>
        <w:rPr>
          <w:rFonts w:ascii="Times New Roman" w:hAnsi="Times New Roman" w:eastAsia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/>
          <w:b w:val="0"/>
          <w:bCs w:val="0"/>
          <w:i w:val="0"/>
          <w:sz w:val="28"/>
          <w:szCs w:val="28"/>
          <w:lang w:val="ru-RU"/>
        </w:rPr>
      </w:r>
    </w:p>
    <w:p w14:paraId="217C19A3">
      <w:pPr>
        <w:pBdr/>
        <w:spacing/>
        <w:ind/>
        <w:jc w:val="both"/>
        <w:rPr>
          <w:rFonts w:ascii="Times New Roman" w:hAnsi="Times New Roman" w:eastAsia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 w:val="0"/>
          <w:bCs w:val="0"/>
          <w:i w:val="0"/>
          <w:sz w:val="28"/>
          <w:lang w:val="ru-RU"/>
        </w:rPr>
      </w:r>
      <w:r>
        <w:rPr>
          <w:rFonts w:ascii="Times New Roman" w:hAnsi="Times New Roman" w:eastAsia="Times New Roman"/>
          <w:b w:val="0"/>
          <w:bCs w:val="0"/>
          <w:i w:val="0"/>
          <w:sz w:val="28"/>
          <w:highlight w:val="none"/>
          <w:lang w:val="ru-RU"/>
        </w:rPr>
        <w:t xml:space="preserve">Эта диаграмма</w:t>
      </w:r>
      <w:r>
        <w:rPr>
          <w:rFonts w:ascii="Times New Roman" w:hAnsi="Times New Roman" w:eastAsia="Times New Roman"/>
          <w:b w:val="0"/>
          <w:bCs w:val="0"/>
          <w:i w:val="0"/>
          <w:sz w:val="28"/>
          <w:highlight w:val="none"/>
        </w:rPr>
        <w:t xml:space="preserve"> описывает жизненный цикл заявки. После создания заявка получает статус «Новая». Далее приемщик проверяет данные, заявка принимается в работу и передается мастеру. После диагностики может потребоваться согласование с клиентом. При согласии </w:t>
      </w:r>
      <w:r>
        <w:rPr>
          <w:rFonts w:ascii="Times New Roman" w:hAnsi="Times New Roman" w:eastAsia="Times New Roman"/>
          <w:b w:val="0"/>
          <w:bCs w:val="0"/>
          <w:i w:val="0"/>
          <w:sz w:val="28"/>
          <w:highlight w:val="none"/>
        </w:rPr>
        <w:t xml:space="preserve">клиента заявка переводится в ремонт, после завершения работ - в состояние готовности к выдаче, затем закрывается статусом «Выдана». В случае отказа клиента, ошибки регистрации или невозможности ремонта заявка может быть отменена.</w:t>
      </w:r>
      <w:r>
        <w:rPr>
          <w:rFonts w:ascii="Times New Roman" w:hAnsi="Times New Roman" w:eastAsia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/>
          <w:b w:val="0"/>
          <w:bCs w:val="0"/>
          <w:i w:val="0"/>
          <w:sz w:val="28"/>
          <w:szCs w:val="28"/>
          <w:highlight w:val="none"/>
        </w:rPr>
      </w:r>
    </w:p>
    <w:p>
      <w:pPr>
        <w:pBdr/>
        <w:spacing w:after="0" w:before="80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819220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57106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52514" cy="81922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4.45pt;height:645.0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 w:after="120" w:line="240" w:lineRule="auto"/>
        <w:ind w:firstLine="0"/>
        <w:jc w:val="center"/>
        <w:rPr>
          <w:highlight w:val="none"/>
          <w14:ligatures w14:val="none"/>
        </w:rPr>
      </w:pPr>
      <w:r>
        <w:t xml:space="preserve">Рисунок 2 - Диаграмма </w:t>
      </w:r>
      <w:r>
        <w:rPr>
          <w:lang w:val="ru-RU"/>
        </w:rPr>
        <w:t xml:space="preserve">прецендентов</w:t>
      </w:r>
      <w:r>
        <w:t xml:space="preserve"> предметной области</w:t>
      </w:r>
      <w:r>
        <w:rPr>
          <w:rFonts w:ascii="Times New Roman" w:hAnsi="Times New Roman" w:eastAsia="Times New Roman"/>
          <w:b/>
          <w:i w:val="0"/>
          <w:sz w:val="28"/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287E6151">
      <w:pPr>
        <w:pBdr/>
        <w:shd w:val="nil" w:color="auto"/>
        <w:spacing/>
        <w:ind/>
        <w:rPr>
          <w:rFonts w:ascii="Times New Roman" w:hAnsi="Times New Roman" w:eastAsia="Times New Roman"/>
          <w:b w:val="0"/>
          <w:bCs w:val="0"/>
          <w:i w:val="0"/>
          <w:sz w:val="28"/>
          <w:szCs w:val="28"/>
          <w:highlight w:val="none"/>
        </w:rPr>
      </w:pPr>
      <w:r>
        <w:rPr>
          <w:b w:val="0"/>
          <w:bCs w:val="0"/>
          <w:highlight w:val="none"/>
        </w:rPr>
      </w:r>
      <w:bookmarkStart w:id="7" w:name="_Toc7"/>
      <w:r>
        <w:rPr>
          <w:rFonts w:ascii="Times New Roman" w:hAnsi="Times New Roman" w:eastAsia="Times New Roman"/>
          <w:b w:val="0"/>
          <w:bCs w:val="0"/>
          <w:i w:val="0"/>
          <w:sz w:val="28"/>
        </w:rPr>
        <w:t xml:space="preserve">4 Описание информационной модели</w:t>
      </w:r>
      <w:bookmarkEnd w:id="7"/>
      <w:r>
        <w:rPr>
          <w:rFonts w:ascii="Times New Roman" w:hAnsi="Times New Roman" w:eastAsia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/>
          <w:b w:val="0"/>
          <w:bCs w:val="0"/>
          <w:i w:val="0"/>
          <w:sz w:val="28"/>
          <w:szCs w:val="28"/>
          <w:highlight w:val="none"/>
        </w:rPr>
      </w:r>
    </w:p>
    <w:p>
      <w:pPr>
        <w:pStyle w:val="885"/>
        <w:pBdr/>
        <w:spacing/>
        <w:ind/>
        <w:rPr>
          <w:b w:val="0"/>
          <w:bCs w:val="0"/>
        </w:rPr>
      </w:pPr>
      <w:r/>
      <w:bookmarkStart w:id="8" w:name="_Toc8"/>
      <w:r>
        <w:rPr>
          <w:rFonts w:ascii="Times New Roman" w:hAnsi="Times New Roman" w:eastAsia="Times New Roman"/>
          <w:b w:val="0"/>
          <w:bCs w:val="0"/>
          <w:i w:val="0"/>
          <w:sz w:val="28"/>
        </w:rPr>
        <w:t xml:space="preserve">4.1 Общая характеристика данных</w:t>
      </w:r>
      <w:bookmarkEnd w:id="8"/>
      <w:r>
        <w:rPr>
          <w:b w:val="0"/>
          <w:bCs w:val="0"/>
        </w:rPr>
      </w:r>
      <w:r>
        <w:rPr>
          <w:b w:val="0"/>
          <w:bCs w:val="0"/>
        </w:rPr>
      </w:r>
    </w:p>
    <w:p w14:paraId="718687E6">
      <w:pPr>
        <w:pBdr/>
        <w:spacing/>
        <w:ind/>
        <w:rPr/>
      </w:pPr>
      <w:r>
        <w:rPr>
          <w:rFonts w:ascii="Times New Roman" w:hAnsi="Times New Roman" w:eastAsia="Times New Roman"/>
          <w:b w:val="0"/>
          <w:bCs w:val="0"/>
          <w:i w:val="0"/>
          <w:sz w:val="28"/>
        </w:rPr>
      </w:r>
      <w:r>
        <w:rPr>
          <w:b w:val="0"/>
          <w:bCs w:val="0"/>
        </w:rPr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Ин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формационная модель программы определяет состав данных, которые должны храниться в базе PostgreSQL. Модель строится вокруг заявки на ремонт, так как именно заявка связывает клиента, устройство, мастера, статусы, выполненные работы, стоимость и уведомления.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При проектировании базы данных предусматривается нормализация основных справочников и хранение истории изменений. Это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необходимо для того, чтобы руководитель мог анализировать реальные сроки выполнения работ, загруженность мастеров и стоимость ремонта, а администратор мог восстановить последовательность действий пользователя при возникновении ошибки или спорной ситуации.</w:t>
      </w:r>
      <w:r/>
    </w:p>
    <w:p>
      <w:pPr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Для повышения надежности все операции создания, изменения и удал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ения заявок фиксируются в журнале аудита. Пароли пользователей не хранятся в открытом виде: в таблице пользователей сохраняется только хэш-значение пароля. Контактные данные клиентов используются для связи с ними и отправки уведомлений о состоянии ремонта.</w:t>
      </w:r>
      <w:r>
        <w:rPr>
          <w:rFonts w:ascii="Times New Roman" w:hAnsi="Times New Roman" w:eastAsia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/>
          <w:b w:val="0"/>
          <w:bCs w:val="0"/>
          <w:i w:val="0"/>
          <w:sz w:val="28"/>
          <w:szCs w:val="28"/>
          <w:highlight w:val="none"/>
        </w:rPr>
      </w:r>
    </w:p>
    <w:p w14:paraId="7589C2DA"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i w:val="0"/>
          <w:sz w:val="28"/>
          <w:highlight w:val="none"/>
        </w:rPr>
      </w:r>
      <w:r>
        <w:rPr>
          <w:rFonts w:ascii="Times New Roman" w:hAnsi="Times New Roman" w:eastAsia="Times New Roman"/>
          <w:b w:val="0"/>
          <w:i w:val="0"/>
          <w:sz w:val="28"/>
          <w:highlight w:val="none"/>
        </w:rPr>
      </w:r>
      <w:r/>
    </w:p>
    <w:p>
      <w:pPr>
        <w:pStyle w:val="885"/>
        <w:pBdr/>
        <w:spacing/>
        <w:ind/>
        <w:rPr>
          <w:rFonts w:ascii="Times New Roman" w:hAnsi="Times New Roman" w:eastAsia="Times New Roman"/>
          <w:b w:val="0"/>
          <w:bCs w:val="0"/>
          <w:i w:val="0"/>
          <w:sz w:val="28"/>
          <w:szCs w:val="28"/>
          <w:highlight w:val="none"/>
        </w:rPr>
      </w:pPr>
      <w:r/>
      <w:bookmarkStart w:id="9" w:name="_Toc9"/>
      <w:r>
        <w:rPr>
          <w:rFonts w:ascii="Times New Roman" w:hAnsi="Times New Roman" w:eastAsia="Times New Roman"/>
          <w:b w:val="0"/>
          <w:bCs w:val="0"/>
          <w:i w:val="0"/>
          <w:sz w:val="28"/>
        </w:rPr>
        <w:t xml:space="preserve">4.2 Спецификация структур данных</w:t>
      </w:r>
      <w:bookmarkEnd w:id="9"/>
      <w:r>
        <w:rPr>
          <w:rFonts w:ascii="Times New Roman" w:hAnsi="Times New Roman" w:eastAsia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/>
          <w:b w:val="0"/>
          <w:bCs w:val="0"/>
          <w:i w:val="0"/>
          <w:sz w:val="28"/>
          <w:szCs w:val="28"/>
          <w:highlight w:val="none"/>
        </w:rPr>
      </w:r>
    </w:p>
    <w:p w14:paraId="2075C8E6">
      <w:pPr>
        <w:pBdr/>
        <w:spacing w:after="60" w:before="120" w:line="360" w:lineRule="auto"/>
        <w:ind w:firstLine="0"/>
        <w:jc w:val="left"/>
        <w:rPr/>
      </w:pPr>
      <w:r/>
      <w:r/>
    </w:p>
    <w:tbl>
      <w:tblPr>
        <w:tblStyle w:val="94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525"/>
        <w:gridCol w:w="3402"/>
        <w:gridCol w:w="4978"/>
      </w:tblGrid>
      <w:tr>
        <w:trPr/>
        <w:tc>
          <w:tcPr>
            <w:tcBorders/>
            <w:tcW w:w="1525" w:type="dxa"/>
          </w:tcPr>
          <w:p w14:paraId="20D20EAF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ru-RU"/>
              </w:rPr>
              <w:t xml:space="preserve">Структура данных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402" w:type="dxa"/>
          </w:tcPr>
          <w:p w14:paraId="2FD25688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ru-RU"/>
              </w:rPr>
              <w:t xml:space="preserve">Основные поля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4978" w:type="dxa"/>
          </w:tcPr>
          <w:p w14:paraId="62F4F1DB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ru-RU"/>
              </w:rPr>
              <w:t xml:space="preserve">Назначение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1525" w:type="dxa"/>
          </w:tcPr>
          <w:p w14:paraId="41292D18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roles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402" w:type="dxa"/>
          </w:tcPr>
          <w:p w14:paraId="0C53A55F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role_id, name, permissions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4978" w:type="dxa"/>
          </w:tcPr>
          <w:p w14:paraId="09112888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Хранение ролей пользователей и набора прав доступа к разделам программы.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1525" w:type="dxa"/>
          </w:tcPr>
          <w:p w14:paraId="27449144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users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402" w:type="dxa"/>
          </w:tcPr>
          <w:p w14:paraId="06FC1751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user_id, role_id, login, password_hash, full_name, is_active, created_at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4978" w:type="dxa"/>
          </w:tcPr>
          <w:p w14:paraId="72BAC9A6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Хранение учетных записей сотрудников сервисного центра. Используется при авторизации, назначении мастера и аудите действий.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1525" w:type="dxa"/>
          </w:tcPr>
          <w:p w14:paraId="6312E12E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clients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402" w:type="dxa"/>
          </w:tcPr>
          <w:p w14:paraId="7A3F3FD7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client_id, full_name, phone, email, created_at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4978" w:type="dxa"/>
          </w:tcPr>
          <w:p w14:paraId="4A0FBBA6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Хранение сведений о клиентах, которые передают технику в ремонт.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1525" w:type="dxa"/>
          </w:tcPr>
          <w:p w14:paraId="711B8B82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devices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402" w:type="dxa"/>
          </w:tcPr>
          <w:p w14:paraId="1560465C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device_id, client_id, type, brand, model, serial_number, comment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4978" w:type="dxa"/>
          </w:tcPr>
          <w:p w14:paraId="3E2772B4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Хранение информации об устройствах клиента: тип техники, модель, серийный номер и дополнительные сведения.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1525" w:type="dxa"/>
          </w:tcPr>
          <w:p w14:paraId="7129F0B4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repair_requests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402" w:type="dxa"/>
          </w:tcPr>
          <w:p w14:paraId="3764A9F0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request_id, request_number, client_id, device_id, master_id, status, fault_description, deadline, created_at, closed_at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4978" w:type="dxa"/>
          </w:tcPr>
          <w:p w14:paraId="5EDEE131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Основная таблица заявок на ремонт. Связывает клиента, устройство, мастера, состояние ремонта и сроки выполнения.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1525" w:type="dxa"/>
          </w:tcPr>
          <w:p w14:paraId="1AB43DE6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status_history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402" w:type="dxa"/>
          </w:tcPr>
          <w:p w14:paraId="3CD2D2F1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history_id, request_id, old_status, new_status, changed_by, changed_at, comment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4978" w:type="dxa"/>
          </w:tcPr>
          <w:p w14:paraId="0042014C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Хранение истории изменения статусов заявки. Позволяет отследить прохождение заявки по этапам ремонта.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1525" w:type="dxa"/>
          </w:tcPr>
          <w:p w14:paraId="5273A1DD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repair_works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v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402" w:type="dxa"/>
          </w:tcPr>
          <w:p w14:paraId="080783B4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work_id, request_id, name, description, cost, performed_by, performed_at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4978" w:type="dxa"/>
          </w:tcPr>
          <w:p w14:paraId="68FD4D65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Хранение сведений о выполненных ремонтных работах и их стоимости.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1525" w:type="dxa"/>
            <w:vMerge w:val="restart"/>
          </w:tcPr>
          <w:p w14:paraId="3D609885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notifications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402" w:type="dxa"/>
            <w:vMerge w:val="restart"/>
          </w:tcPr>
          <w:p w14:paraId="76922EED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notification_id, request_id, client_email, subject, body, status, sent_at, error_message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4978" w:type="dxa"/>
            <w:vMerge w:val="restart"/>
          </w:tcPr>
          <w:p w14:paraId="069A7A9A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Очередь и история уведомлений клиентам по электронной почте.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1525" w:type="dxa"/>
            <w:vMerge w:val="restart"/>
          </w:tcPr>
          <w:p w14:paraId="76B02F48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audit_logs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402" w:type="dxa"/>
            <w:vMerge w:val="restart"/>
          </w:tcPr>
          <w:p w14:paraId="42F356E4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audit_id, user_id, action, object_type, object_id, severity, message, created_at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4978" w:type="dxa"/>
            <w:vMerge w:val="restart"/>
          </w:tcPr>
          <w:p w14:paraId="3D0BD412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Журнал действий пользователей и системных событий. Используется для контроля операций и диагностики ошибок.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1525" w:type="dxa"/>
            <w:vMerge w:val="restart"/>
          </w:tcPr>
          <w:p w14:paraId="45868046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peak_load_settings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402" w:type="dxa"/>
            <w:vMerge w:val="restart"/>
          </w:tcPr>
          <w:p w14:paraId="14CCD5D9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setting_id, morning_start, morning_end, evening_start, evening_end, updated_by, updated_at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4978" w:type="dxa"/>
            <w:vMerge w:val="restart"/>
          </w:tcPr>
          <w:p w14:paraId="4611482E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Параметры времени пиковой нагрузки, используемые для контроля производительности поиска и других операций.</w:t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</w:p>
        </w:tc>
      </w:tr>
    </w:tbl>
    <w:p w14:paraId="19B5AD70">
      <w:pPr>
        <w:suppressLineNumbers w:val="false"/>
        <w:pBdr/>
        <w:spacing w:after="0" w:before="0" w:line="360" w:lineRule="auto"/>
        <w:ind w:firstLine="0"/>
        <w:jc w:val="left"/>
        <w:rPr/>
      </w:pPr>
      <w:r>
        <w:rPr>
          <w:rFonts w:ascii="Times New Roman" w:hAnsi="Times New Roman" w:eastAsia="Times New Roman"/>
          <w:b/>
          <w:i w:val="0"/>
          <w:sz w:val="28"/>
          <w:highlight w:val="none"/>
        </w:rPr>
      </w:r>
      <w:r>
        <w:rPr>
          <w:rFonts w:ascii="Times New Roman" w:hAnsi="Times New Roman" w:eastAsia="Times New Roman"/>
          <w:b/>
          <w:i w:val="0"/>
          <w:sz w:val="28"/>
          <w:highlight w:val="none"/>
        </w:rPr>
      </w:r>
      <w:r/>
    </w:p>
    <w:p>
      <w:pPr>
        <w:pStyle w:val="885"/>
        <w:suppressLineNumbers w:val="false"/>
        <w:pBdr/>
        <w:spacing w:after="0" w:before="0" w:line="360" w:lineRule="auto"/>
        <w:ind w:firstLine="709"/>
        <w:rPr>
          <w:rFonts w:ascii="Times New Roman" w:hAnsi="Times New Roman" w:eastAsia="Times New Roman"/>
          <w:b w:val="0"/>
          <w:bCs w:val="0"/>
          <w:i w:val="0"/>
          <w:sz w:val="28"/>
          <w:szCs w:val="28"/>
          <w:highlight w:val="none"/>
        </w:rPr>
      </w:pPr>
      <w:r/>
      <w:bookmarkStart w:id="10" w:name="_Toc10"/>
      <w:r>
        <w:rPr>
          <w:rFonts w:ascii="Times New Roman" w:hAnsi="Times New Roman" w:eastAsia="Times New Roman"/>
          <w:b w:val="0"/>
          <w:bCs w:val="0"/>
          <w:i w:val="0"/>
          <w:sz w:val="28"/>
        </w:rPr>
        <w:t xml:space="preserve">4.3 ER-диаграмма информационной модели</w:t>
      </w:r>
      <w:bookmarkEnd w:id="10"/>
      <w:r>
        <w:rPr>
          <w:rFonts w:ascii="Times New Roman" w:hAnsi="Times New Roman" w:eastAsia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/>
          <w:b w:val="0"/>
          <w:bCs w:val="0"/>
          <w:i w:val="0"/>
          <w:sz w:val="28"/>
          <w:szCs w:val="28"/>
          <w:highlight w:val="none"/>
        </w:rPr>
      </w:r>
    </w:p>
    <w:p w14:paraId="69AC32FD">
      <w:pPr>
        <w:suppressLineNumbers w:val="false"/>
        <w:pBdr/>
        <w:spacing w:after="0" w:before="0" w:line="360" w:lineRule="auto"/>
        <w:ind w:firstLine="709"/>
        <w:jc w:val="left"/>
        <w:rPr>
          <w:rFonts w:ascii="Times New Roman" w:hAnsi="Times New Roman" w:eastAsia="Times New Roman"/>
          <w:b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/>
          <w:i w:val="0"/>
          <w:sz w:val="28"/>
          <w:highlight w:val="none"/>
        </w:rPr>
      </w:r>
      <w:r>
        <w:rPr>
          <w:rFonts w:ascii="Times New Roman" w:hAnsi="Times New Roman" w:eastAsia="Times New Roman"/>
          <w:b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/>
          <w:b/>
          <w:bCs w:val="0"/>
          <w:i w:val="0"/>
          <w:sz w:val="28"/>
          <w:szCs w:val="28"/>
          <w:highlight w:val="none"/>
        </w:rPr>
      </w:r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ER-диаграмма показывает связи между таблицами базы данных. Один клиент может иметь несколько устройств и несколько заявок. Одно уст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ройство может участвовать в нескольких заявках, если клиент обращается повторно. Один мастер может быть назначен на множество заявок. Для каждой заявки может храниться несколько выполненных работ, несколько записей истории статусов и несколько уведомлений.</w:t>
      </w:r>
      <w:r/>
    </w:p>
    <w:p>
      <w:pPr>
        <w:pBdr/>
        <w:spacing w:after="0" w:before="80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685718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23343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6152514" cy="68571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4.45pt;height:539.94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 w:after="120" w:line="240" w:lineRule="auto"/>
        <w:ind w:firstLine="0"/>
        <w:jc w:val="center"/>
        <w:rPr>
          <w14:ligatures w14:val="none"/>
        </w:rPr>
      </w:pPr>
      <w:r>
        <w:t xml:space="preserve">Рисунок </w:t>
      </w:r>
      <w:r>
        <w:rPr>
          <w:lang w:val="ru-RU"/>
        </w:rPr>
        <w:t xml:space="preserve">3</w:t>
      </w:r>
      <w:r>
        <w:t xml:space="preserve"> - ER-диаграмма базы данных программы «Ремонт+»</w:t>
      </w:r>
      <w:r>
        <w:rPr>
          <w14:ligatures w14:val="none"/>
        </w:rPr>
      </w:r>
    </w:p>
    <w:p w14:paraId="111FAFC4">
      <w:pPr>
        <w:pBdr/>
        <w:shd w:val="nil" w:color="auto"/>
        <w:spacing/>
        <w:ind/>
        <w:rPr/>
      </w:pPr>
      <w:r>
        <w:rPr>
          <w:rFonts w:ascii="Times New Roman" w:hAnsi="Times New Roman" w:eastAsia="Times New Roman"/>
          <w:b/>
          <w:i w:val="0"/>
          <w:sz w:val="28"/>
          <w:highlight w:val="none"/>
        </w:rPr>
        <w:br w:type="page" w:clear="all"/>
      </w:r>
      <w:r>
        <w:rPr>
          <w:rFonts w:ascii="Times New Roman" w:hAnsi="Times New Roman" w:eastAsia="Times New Roman"/>
          <w:b/>
          <w:i w:val="0"/>
          <w:sz w:val="28"/>
          <w:highlight w:val="none"/>
        </w:rPr>
      </w:r>
      <w:r/>
    </w:p>
    <w:p>
      <w:pPr>
        <w:pStyle w:val="884"/>
        <w:pBdr/>
        <w:spacing/>
        <w:ind/>
        <w:rPr>
          <w:rFonts w:ascii="Times New Roman" w:hAnsi="Times New Roman" w:eastAsia="Times New Roman"/>
          <w:b w:val="0"/>
          <w:bCs w:val="0"/>
          <w:i w:val="0"/>
          <w:sz w:val="28"/>
          <w:szCs w:val="28"/>
          <w:highlight w:val="none"/>
        </w:rPr>
      </w:pPr>
      <w:r/>
      <w:bookmarkStart w:id="11" w:name="_Toc11"/>
      <w:r>
        <w:rPr>
          <w:rFonts w:ascii="Times New Roman" w:hAnsi="Times New Roman" w:eastAsia="Times New Roman"/>
          <w:b w:val="0"/>
          <w:bCs w:val="0"/>
          <w:i w:val="0"/>
          <w:sz w:val="28"/>
        </w:rPr>
        <w:t xml:space="preserve">5 Описание алгоритмической модели</w:t>
      </w:r>
      <w:bookmarkEnd w:id="11"/>
      <w:r>
        <w:rPr>
          <w:rFonts w:ascii="Times New Roman" w:hAnsi="Times New Roman" w:eastAsia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/>
          <w:b w:val="0"/>
          <w:bCs w:val="0"/>
          <w:i w:val="0"/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Алгоритмическая модель описывает работу наиболее важных функций программы на низком уровне. Для системы «Ремонт+» выделены три ключевые функции: регистрация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новой заявки, изменение статуса заявки с отправкой уведомления клиенту и формирование отчета с экспортом в Excel. Эти функции выбраны потому, что они отражают основные бизнес-процессы сервисного центра и затрагивают несколько модулей системы одновременно.</w:t>
      </w:r>
      <w:r/>
    </w:p>
    <w:p>
      <w:pPr>
        <w:suppressLineNumbers w:val="false"/>
        <w:pBdr/>
        <w:spacing w:after="0" w:before="0" w:line="360" w:lineRule="auto"/>
        <w:ind w:firstLine="0"/>
        <w:jc w:val="left"/>
        <w:rPr>
          <w:rFonts w:ascii="Times New Roman" w:hAnsi="Times New Roman" w:eastAsia="Times New Roman"/>
          <w:b/>
          <w:bCs w:val="0"/>
          <w:i w:val="0"/>
          <w:sz w:val="28"/>
          <w:szCs w:val="28"/>
        </w:rPr>
      </w:pPr>
      <w:r>
        <w:rPr>
          <w:rFonts w:ascii="Times New Roman" w:hAnsi="Times New Roman" w:eastAsia="Times New Roman"/>
          <w:b/>
          <w:i w:val="0"/>
          <w:sz w:val="28"/>
          <w:lang w:val="ru-RU"/>
        </w:rPr>
      </w:r>
      <w:r>
        <w:rPr>
          <w:rFonts w:ascii="Times New Roman" w:hAnsi="Times New Roman" w:eastAsia="Times New Roman"/>
          <w:b/>
          <w:bCs w:val="0"/>
          <w:i w:val="0"/>
          <w:sz w:val="28"/>
          <w:szCs w:val="28"/>
        </w:rPr>
      </w:r>
      <w:r>
        <w:rPr>
          <w:rFonts w:ascii="Times New Roman" w:hAnsi="Times New Roman" w:eastAsia="Times New Roman"/>
          <w:b/>
          <w:bCs w:val="0"/>
          <w:i w:val="0"/>
          <w:sz w:val="28"/>
          <w:szCs w:val="28"/>
        </w:rPr>
      </w:r>
    </w:p>
    <w:p w14:paraId="32F1541A">
      <w:pPr>
        <w:pStyle w:val="885"/>
        <w:suppressLineNumbers w:val="false"/>
        <w:pBdr/>
        <w:spacing w:after="0" w:before="0" w:line="360" w:lineRule="auto"/>
        <w:ind/>
        <w:rPr>
          <w:b w:val="0"/>
          <w:bCs w:val="0"/>
          <w:highlight w:val="none"/>
        </w:rPr>
      </w:pPr>
      <w:r/>
      <w:bookmarkStart w:id="12" w:name="_Toc12"/>
      <w:r>
        <w:rPr>
          <w:rFonts w:ascii="Times New Roman" w:hAnsi="Times New Roman" w:eastAsia="Times New Roman"/>
          <w:b w:val="0"/>
          <w:bCs w:val="0"/>
          <w:i w:val="0"/>
          <w:sz w:val="28"/>
        </w:rPr>
        <w:t xml:space="preserve">5.1 Алгоритм регистрации новой заявки</w:t>
      </w:r>
      <w:r>
        <w:rPr>
          <w:b w:val="0"/>
          <w:bCs w:val="0"/>
        </w:rPr>
      </w:r>
      <w:bookmarkEnd w:id="12"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D138079">
      <w:pPr>
        <w:suppressLineNumbers w:val="false"/>
        <w:pBdr/>
        <w:spacing w:after="0" w:before="0" w:line="360" w:lineRule="auto"/>
        <w:ind w:firstLine="0"/>
        <w:jc w:val="left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Функция регистрации новой заявки используется приемщиком при обращении клиента в серв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исный центр. На вход поступают данные клиента, контактная информация, сведения об устройстве, описание неисправности и предполагаемый срок выполнения работ. На выходе система должна создать заявку, присвоить ей уникальный номер и показать его пользователю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.</w:t>
      </w:r>
      <w:r/>
    </w:p>
    <w:p>
      <w:pPr>
        <w:pBdr/>
        <w:spacing w:after="0" w:before="80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34025" cy="51530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76616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534024" cy="5153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35.75pt;height:405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 w:after="120" w:line="240" w:lineRule="auto"/>
        <w:ind w:firstLine="0"/>
        <w:jc w:val="center"/>
        <w:rPr>
          <w:rFonts w:ascii="Times New Roman" w:hAnsi="Times New Roman" w:eastAsia="Times New Roman"/>
          <w:b w:val="0"/>
          <w:bCs/>
          <w:i/>
          <w:sz w:val="24"/>
          <w:szCs w:val="24"/>
          <w:highlight w:val="none"/>
        </w:rPr>
      </w:pPr>
      <w:r>
        <w:rPr>
          <w:rFonts w:ascii="Times New Roman" w:hAnsi="Times New Roman" w:eastAsia="Times New Roman"/>
          <w:b w:val="0"/>
          <w:i/>
          <w:sz w:val="24"/>
        </w:rPr>
        <w:t xml:space="preserve">Рисунок 5 - Диаграмма активности регистрации новой заявки</w:t>
      </w:r>
      <w:r>
        <w:rPr>
          <w:rFonts w:ascii="Times New Roman" w:hAnsi="Times New Roman" w:eastAsia="Times New Roman"/>
          <w:b w:val="0"/>
          <w:bCs/>
          <w:i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bCs/>
          <w:i/>
          <w:sz w:val="24"/>
          <w:szCs w:val="24"/>
          <w:highlight w:val="none"/>
        </w:rPr>
      </w:r>
    </w:p>
    <w:tbl>
      <w:tblPr>
        <w:tblStyle w:val="94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659"/>
        <w:gridCol w:w="7245"/>
      </w:tblGrid>
      <w:tr>
        <w:trPr/>
        <w:tc>
          <w:tcPr>
            <w:tcBorders/>
            <w:tcW w:w="2659" w:type="dxa"/>
          </w:tcPr>
          <w:p w14:paraId="211C1194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:lang w:val="ru-RU"/>
              </w:rPr>
              <w:t xml:space="preserve">Элемент алгоритма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7245" w:type="dxa"/>
          </w:tcPr>
          <w:p w14:paraId="3D3DDA44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:lang w:val="ru-RU"/>
              </w:rPr>
              <w:t xml:space="preserve">Содержание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2659" w:type="dxa"/>
          </w:tcPr>
          <w:p w14:paraId="4CDBF8A1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Входные данные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7245" w:type="dxa"/>
          </w:tcPr>
          <w:p w14:paraId="011046E1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ФИО клиента, телефон, e-mail, тип устройства, модель, серийный номер, описание неисправности, предполагаемый срок выполнения, выбранный мастер при наличии.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2659" w:type="dxa"/>
          </w:tcPr>
          <w:p w14:paraId="06109097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Выходные данные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7245" w:type="dxa"/>
          </w:tcPr>
          <w:p w14:paraId="6C676ED6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Созданная заявка с уникальным номером, текущим статусом и записью в журнале аудита.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2659" w:type="dxa"/>
          </w:tcPr>
          <w:p w14:paraId="0AC4C5C1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Основные проверки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7245" w:type="dxa"/>
          </w:tcPr>
          <w:p w14:paraId="568CA460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Проверка обязательных полей, корректности контактных данных, допустимости даты срока выполнения, наличия прав у пользователя на создание заявки.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2659" w:type="dxa"/>
          </w:tcPr>
          <w:p w14:paraId="03A5C5BF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Ошибочные ситуации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7245" w:type="dxa"/>
          </w:tcPr>
          <w:p w14:paraId="43E1972D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Не заполнены обязательные поля, некорректный e-mail, недоступна база данных, пользователь не имеет прав на регистрацию заявки.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</w:tr>
    </w:tbl>
    <w:p w14:paraId="0765EA1E">
      <w:pPr>
        <w:pBdr/>
        <w:spacing w:after="120" w:line="240" w:lineRule="auto"/>
        <w:ind w:firstLine="0"/>
        <w:jc w:val="left"/>
        <w:rPr/>
      </w:pPr>
      <w:r>
        <w:rPr>
          <w:rFonts w:ascii="Times New Roman" w:hAnsi="Times New Roman" w:eastAsia="Times New Roman"/>
          <w:b w:val="0"/>
          <w:i/>
          <w:sz w:val="24"/>
          <w:highlight w:val="none"/>
        </w:rPr>
      </w:r>
      <w:r>
        <w:rPr>
          <w:rFonts w:ascii="Times New Roman" w:hAnsi="Times New Roman" w:eastAsia="Times New Roman"/>
          <w:b w:val="0"/>
          <w:i/>
          <w:sz w:val="24"/>
          <w:highlight w:val="none"/>
        </w:rPr>
      </w:r>
      <w:r/>
    </w:p>
    <w:p>
      <w:pPr>
        <w:pBdr/>
        <w:spacing w:after="120" w:before="60" w:line="240" w:lineRule="auto"/>
        <w:ind w:right="113" w:firstLine="0" w:left="283"/>
        <w:jc w:val="left"/>
        <w:rPr/>
      </w:pPr>
      <w:r>
        <w:rPr>
          <w:rFonts w:ascii="Courier New" w:hAnsi="Courier New" w:eastAsia="Courier New"/>
          <w:b w:val="0"/>
          <w:i w:val="0"/>
          <w:sz w:val="20"/>
        </w:rPr>
        <w:t xml:space="preserve">начало</w:t>
        <w:br/>
        <w:t xml:space="preserve">  получить данные формы регистрации заявки</w:t>
      </w:r>
      <w:r>
        <w:rPr>
          <w:rFonts w:ascii="Courier New" w:hAnsi="Courier New" w:eastAsia="Courier New"/>
          <w:b w:val="0"/>
          <w:i w:val="0"/>
          <w:sz w:val="20"/>
        </w:rPr>
        <w:br/>
        <w:t xml:space="preserve">  если пользователь не имеет права "создание заявки" тогда</w:t>
        <w:br/>
        <w:t xml:space="preserve">      вывести сообщение об отказе доступа</w:t>
        <w:br/>
        <w:t xml:space="preserve">      записать событие warning в журнал аудита</w:t>
        <w:br/>
        <w:t xml:space="preserve">      завершить алгоритм</w:t>
        <w:br/>
        <w:t xml:space="preserve">  конец если</w:t>
        <w:br/>
        <w:br/>
        <w:t xml:space="preserve">  проверить обязательные поля клиента, устройства и заявки</w:t>
        <w:br/>
        <w:t xml:space="preserve">  если да</w:t>
      </w:r>
      <w:r>
        <w:rPr>
          <w:rFonts w:ascii="Courier New" w:hAnsi="Courier New" w:eastAsia="Courier New"/>
          <w:b w:val="0"/>
          <w:i w:val="0"/>
          <w:sz w:val="20"/>
        </w:rPr>
        <w:t xml:space="preserve">нные некорректны тогда</w:t>
        <w:br/>
        <w:t xml:space="preserve">      вывести сообщение с причиной ошибки</w:t>
        <w:br/>
        <w:t xml:space="preserve">      вернуть пользователя к форме ввода</w:t>
        <w:br/>
        <w:t xml:space="preserve">  иначе</w:t>
        <w:br/>
        <w:t xml:space="preserve">      найти существующего клиента или создать новую карточку клиента</w:t>
        <w:br/>
        <w:t xml:space="preserve">      найти существующее устройство или создать новую карточку устройства</w:t>
      </w:r>
      <w:r>
        <w:rPr>
          <w:rFonts w:ascii="Courier New" w:hAnsi="Courier New" w:eastAsia="Courier New"/>
          <w:b w:val="0"/>
          <w:i w:val="0"/>
          <w:sz w:val="20"/>
        </w:rPr>
        <w:br/>
        <w:t xml:space="preserve">      создать заявку со статусом "новая"</w:t>
        <w:br/>
        <w:t xml:space="preserve">      если мастер выбран тогда</w:t>
        <w:br/>
        <w:t xml:space="preserve">          назначить мастера и установить статус "принята"</w:t>
        <w:br/>
        <w:t xml:space="preserve">      конец если</w:t>
        <w:br/>
        <w:t xml:space="preserve">      записать действие пользователя в журнал аудита</w:t>
        <w:br/>
        <w:t xml:space="preserve">      вывести номер созданной заявки</w:t>
        <w:br/>
        <w:t xml:space="preserve">  конец если</w:t>
        <w:br/>
        <w:t xml:space="preserve">конец</w:t>
      </w:r>
      <w:r/>
    </w:p>
    <w:p w14:paraId="3F004A99">
      <w:pPr>
        <w:suppressLineNumbers w:val="false"/>
        <w:pBdr/>
        <w:spacing w:after="0" w:before="0" w:line="360" w:lineRule="auto"/>
        <w:ind w:firstLine="709"/>
        <w:jc w:val="left"/>
        <w:rPr/>
      </w:pPr>
      <w:r>
        <w:rPr>
          <w:rFonts w:ascii="Times New Roman" w:hAnsi="Times New Roman" w:eastAsia="Times New Roman"/>
          <w:b/>
          <w:i w:val="0"/>
          <w:sz w:val="28"/>
          <w:highlight w:val="none"/>
        </w:rPr>
      </w:r>
      <w:r>
        <w:rPr>
          <w:rFonts w:ascii="Times New Roman" w:hAnsi="Times New Roman" w:eastAsia="Times New Roman"/>
          <w:b/>
          <w:i w:val="0"/>
          <w:sz w:val="28"/>
          <w:highlight w:val="none"/>
        </w:rPr>
      </w:r>
      <w:r/>
    </w:p>
    <w:p>
      <w:pPr>
        <w:pStyle w:val="885"/>
        <w:suppressLineNumbers w:val="false"/>
        <w:pBdr/>
        <w:spacing w:after="0" w:before="0" w:line="360" w:lineRule="auto"/>
        <w:ind w:firstLine="709"/>
        <w:rPr>
          <w:b w:val="0"/>
          <w:bCs w:val="0"/>
          <w:highlight w:val="none"/>
        </w:rPr>
      </w:pPr>
      <w:r/>
      <w:bookmarkStart w:id="13" w:name="_Toc13"/>
      <w:r>
        <w:rPr>
          <w:rFonts w:ascii="Times New Roman" w:hAnsi="Times New Roman" w:eastAsia="Times New Roman"/>
          <w:b w:val="0"/>
          <w:bCs w:val="0"/>
          <w:i w:val="0"/>
          <w:sz w:val="28"/>
        </w:rPr>
        <w:t xml:space="preserve">5.2 Алгоритм изменения статуса заявки и отправки уведомления</w:t>
      </w:r>
      <w:r>
        <w:rPr>
          <w:b w:val="0"/>
          <w:bCs w:val="0"/>
        </w:rPr>
      </w:r>
      <w:bookmarkEnd w:id="13"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60002CA">
      <w:pPr>
        <w:suppressLineNumbers w:val="false"/>
        <w:pBdr/>
        <w:spacing w:after="0" w:before="0" w:line="360" w:lineRule="auto"/>
        <w:ind w:firstLine="709"/>
        <w:jc w:val="left"/>
        <w:rPr>
          <w:rFonts w:ascii="Times New Roman" w:hAnsi="Times New Roman" w:eastAsia="Times New Roman"/>
          <w:b/>
          <w:bCs w:val="0"/>
          <w:i w:val="0"/>
          <w:sz w:val="28"/>
          <w:szCs w:val="28"/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/>
          <w:b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/>
          <w:b/>
          <w:bCs w:val="0"/>
          <w:i w:val="0"/>
          <w:sz w:val="28"/>
          <w:szCs w:val="28"/>
          <w:highlight w:val="none"/>
        </w:rPr>
      </w:r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Функция изменения статуса используется приемщиком, мастером или администратором. Алгоритм должен не только обновить текущее состояние заявки, н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о и проверить допустимость перехода между статусами. Например, заявка не должна переходить из состояния «Новая» сразу в состояние «Выдана», минуя основные этапы обработки. При изменении важных статусов клиенту отправляется уведомление по электронной почте.</w:t>
      </w:r>
      <w:r/>
    </w:p>
    <w:p>
      <w:pPr>
        <w:pBdr/>
        <w:spacing w:after="0" w:before="80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67275" cy="60102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02631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867274" cy="6010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83.25pt;height:473.2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 w:after="120" w:line="240" w:lineRule="auto"/>
        <w:ind w:firstLine="0"/>
        <w:jc w:val="center"/>
        <w:rPr>
          <w:rFonts w:ascii="Times New Roman" w:hAnsi="Times New Roman" w:eastAsia="Times New Roman"/>
          <w:b w:val="0"/>
          <w:bCs/>
          <w:i/>
          <w:sz w:val="24"/>
          <w:szCs w:val="24"/>
          <w:highlight w:val="none"/>
        </w:rPr>
      </w:pPr>
      <w:r>
        <w:rPr>
          <w:rFonts w:ascii="Times New Roman" w:hAnsi="Times New Roman" w:eastAsia="Times New Roman"/>
          <w:b w:val="0"/>
          <w:i/>
          <w:sz w:val="24"/>
        </w:rPr>
        <w:t xml:space="preserve">Рисунок 6 - Диаграмма активности изменения статуса заявки</w:t>
      </w:r>
      <w:r>
        <w:rPr>
          <w:rFonts w:ascii="Times New Roman" w:hAnsi="Times New Roman" w:eastAsia="Times New Roman"/>
          <w:b w:val="0"/>
          <w:bCs/>
          <w:i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bCs/>
          <w:i/>
          <w:sz w:val="24"/>
          <w:szCs w:val="24"/>
          <w:highlight w:val="none"/>
        </w:rPr>
      </w:r>
    </w:p>
    <w:tbl>
      <w:tblPr>
        <w:tblStyle w:val="94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659"/>
        <w:gridCol w:w="7245"/>
      </w:tblGrid>
      <w:tr>
        <w:trPr/>
        <w:tc>
          <w:tcPr>
            <w:tcBorders/>
            <w:tcW w:w="2659" w:type="dxa"/>
          </w:tcPr>
          <w:p w14:paraId="013E5BE7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:lang w:val="ru-RU"/>
              </w:rPr>
              <w:t xml:space="preserve">Элемент алгоритма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7245" w:type="dxa"/>
          </w:tcPr>
          <w:p w14:paraId="44E9FCD7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:lang w:val="ru-RU"/>
              </w:rPr>
              <w:t xml:space="preserve">Содержание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2659" w:type="dxa"/>
          </w:tcPr>
          <w:p w14:paraId="566AD5E5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Входные данные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7245" w:type="dxa"/>
          </w:tcPr>
          <w:p w14:paraId="58013A6D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Номер заявки, новый статус, комментарий пользователя, идентификатор сотрудника, выполняющего изменение.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2659" w:type="dxa"/>
          </w:tcPr>
          <w:p w14:paraId="5A11706A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Выходные данные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7245" w:type="dxa"/>
          </w:tcPr>
          <w:p w14:paraId="1115AA49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Обновленный статус заявки, запись в истории статусов, запись в журнале аудита, отправленное или поставленное в очередь уведомление клиенту.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2659" w:type="dxa"/>
          </w:tcPr>
          <w:p w14:paraId="7844A4FF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Основные проверки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7245" w:type="dxa"/>
          </w:tcPr>
          <w:p w14:paraId="6B4C7A7A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Проверка роли пользователя, существования заявки, допустимости перехода, наличия e-mail клиента при необходимости уведомления.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2659" w:type="dxa"/>
          </w:tcPr>
          <w:p w14:paraId="46C3F704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Ошибочные ситуации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7245" w:type="dxa"/>
          </w:tcPr>
          <w:p w14:paraId="691925F0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Пользователь не имеет прав, заявка не найдена, переход запрещен, ошибка отправки письма, недоступность базы данных.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</w:tr>
    </w:tbl>
    <w:p w14:paraId="57787FD3">
      <w:pPr>
        <w:pBdr/>
        <w:spacing w:after="120" w:line="240" w:lineRule="auto"/>
        <w:ind w:firstLine="0"/>
        <w:jc w:val="center"/>
        <w:rPr/>
      </w:pPr>
      <w:r>
        <w:rPr>
          <w:rFonts w:ascii="Times New Roman" w:hAnsi="Times New Roman" w:eastAsia="Times New Roman"/>
          <w:b w:val="0"/>
          <w:i/>
          <w:sz w:val="24"/>
          <w:highlight w:val="none"/>
        </w:rPr>
      </w:r>
      <w:r>
        <w:rPr>
          <w:rFonts w:ascii="Times New Roman" w:hAnsi="Times New Roman" w:eastAsia="Times New Roman"/>
          <w:b w:val="0"/>
          <w:i/>
          <w:sz w:val="24"/>
          <w:highlight w:val="none"/>
        </w:rPr>
      </w:r>
      <w:r/>
    </w:p>
    <w:p>
      <w:pPr>
        <w:pBdr/>
        <w:spacing w:after="120" w:before="60" w:line="240" w:lineRule="auto"/>
        <w:ind w:right="113" w:firstLine="0" w:left="283"/>
        <w:jc w:val="left"/>
        <w:rPr/>
      </w:pPr>
      <w:r>
        <w:rPr>
          <w:rFonts w:ascii="Courier New" w:hAnsi="Courier New" w:eastAsia="Courier New"/>
          <w:b w:val="0"/>
          <w:i w:val="0"/>
          <w:sz w:val="20"/>
        </w:rPr>
        <w:t xml:space="preserve">начало</w:t>
        <w:br/>
        <w:t xml:space="preserve">  получить идентификатор заявки и новый статус</w:t>
        <w:br/>
        <w:t xml:space="preserve">  загрузить заявку из базы данны</w:t>
      </w:r>
      <w:r>
        <w:rPr>
          <w:rFonts w:ascii="Courier New" w:hAnsi="Courier New" w:eastAsia="Courier New"/>
          <w:b w:val="0"/>
          <w:i w:val="0"/>
          <w:sz w:val="20"/>
        </w:rPr>
        <w:t xml:space="preserve">х</w:t>
        <w:br/>
        <w:t xml:space="preserve">  если заявка не найдена тогда</w:t>
        <w:br/>
        <w:t xml:space="preserve">      вывести сообщение об ошибке</w:t>
        <w:br/>
        <w:t xml:space="preserve">      записать err в журнал аудита</w:t>
        <w:br/>
        <w:t xml:space="preserve">      завершить алгоритм</w:t>
        <w:br/>
        <w:t xml:space="preserve">  конец если</w:t>
        <w:br/>
        <w:br/>
        <w:t xml:space="preserve">  проверить права пользователя на изменение статуса</w:t>
        <w:br/>
        <w:t xml:space="preserve">  проверить допустимость перехода из текущего статуса в новый</w:t>
        <w:br/>
        <w:t xml:space="preserve"> </w:t>
      </w:r>
      <w:r>
        <w:rPr>
          <w:rFonts w:ascii="Courier New" w:hAnsi="Courier New" w:eastAsia="Courier New"/>
          <w:b w:val="0"/>
          <w:i w:val="0"/>
          <w:sz w:val="20"/>
        </w:rPr>
        <w:t xml:space="preserve"> если проверка не пройдена тогда</w:t>
        <w:br/>
        <w:t xml:space="preserve">      вывести сообщение о невозможности операции</w:t>
        <w:br/>
        <w:t xml:space="preserve">      записать warning в журнал аудита</w:t>
        <w:br/>
        <w:t xml:space="preserve">      завершить алгоритм</w:t>
        <w:br/>
        <w:t xml:space="preserve">  конец если</w:t>
        <w:br/>
        <w:br/>
        <w:t xml:space="preserve">  обновить текущий статус заявки</w:t>
        <w:br/>
        <w:t xml:space="preserve">  добавить запись в status_history</w:t>
        <w:br/>
        <w:t xml:space="preserve">  если новый статус требует </w:t>
      </w:r>
      <w:r>
        <w:rPr>
          <w:rFonts w:ascii="Courier New" w:hAnsi="Courier New" w:eastAsia="Courier New"/>
          <w:b w:val="0"/>
          <w:i w:val="0"/>
          <w:sz w:val="20"/>
        </w:rPr>
        <w:t xml:space="preserve">уведомления клиента тогда</w:t>
        <w:br/>
        <w:t xml:space="preserve">      сформировать текст письма</w:t>
        <w:br/>
        <w:t xml:space="preserve">      отправить письмо через smtp или записать его в очередь уведомлений</w:t>
        <w:br/>
        <w:t xml:space="preserve">  конец если</w:t>
        <w:br/>
        <w:t xml:space="preserve">  записать результат операции в audit_logs</w:t>
        <w:br/>
        <w:t xml:space="preserve">  показать пользователю сообщение об успешном изменении статуса</w:t>
        <w:br/>
        <w:t xml:space="preserve">конец</w:t>
      </w:r>
      <w:r/>
    </w:p>
    <w:p w14:paraId="7357A677">
      <w:pPr>
        <w:suppressLineNumbers w:val="false"/>
        <w:pBdr/>
        <w:spacing w:after="0" w:before="0" w:line="360" w:lineRule="auto"/>
        <w:ind w:firstLine="709"/>
        <w:jc w:val="left"/>
        <w:rPr/>
      </w:pPr>
      <w:r>
        <w:rPr>
          <w:rFonts w:ascii="Times New Roman" w:hAnsi="Times New Roman" w:eastAsia="Times New Roman"/>
          <w:b/>
          <w:i w:val="0"/>
          <w:sz w:val="28"/>
          <w:highlight w:val="none"/>
        </w:rPr>
      </w:r>
      <w:r>
        <w:rPr>
          <w:rFonts w:ascii="Times New Roman" w:hAnsi="Times New Roman" w:eastAsia="Times New Roman"/>
          <w:b/>
          <w:i w:val="0"/>
          <w:sz w:val="28"/>
          <w:highlight w:val="none"/>
        </w:rPr>
      </w:r>
      <w:r/>
    </w:p>
    <w:p>
      <w:pPr>
        <w:pStyle w:val="885"/>
        <w:suppressLineNumbers w:val="false"/>
        <w:pBdr/>
        <w:spacing w:after="0" w:before="0" w:line="360" w:lineRule="auto"/>
        <w:ind w:firstLine="709"/>
        <w:rPr>
          <w:rFonts w:ascii="Times New Roman" w:hAnsi="Times New Roman" w:eastAsia="Times New Roman"/>
          <w:b w:val="0"/>
          <w:bCs w:val="0"/>
          <w:i w:val="0"/>
          <w:sz w:val="28"/>
          <w:szCs w:val="28"/>
          <w:highlight w:val="none"/>
        </w:rPr>
      </w:pPr>
      <w:r/>
      <w:bookmarkStart w:id="14" w:name="_Toc14"/>
      <w:r>
        <w:rPr>
          <w:rFonts w:ascii="Times New Roman" w:hAnsi="Times New Roman" w:eastAsia="Times New Roman"/>
          <w:b w:val="0"/>
          <w:bCs w:val="0"/>
          <w:i w:val="0"/>
          <w:sz w:val="28"/>
        </w:rPr>
        <w:t xml:space="preserve">5.3 Алгоритм формирования отчета и экспорта в Excel</w:t>
      </w:r>
      <w:bookmarkEnd w:id="14"/>
      <w:r>
        <w:rPr>
          <w:rFonts w:ascii="Times New Roman" w:hAnsi="Times New Roman" w:eastAsia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/>
          <w:b w:val="0"/>
          <w:bCs w:val="0"/>
          <w:i w:val="0"/>
          <w:sz w:val="28"/>
          <w:szCs w:val="28"/>
          <w:highlight w:val="none"/>
        </w:rPr>
      </w:r>
    </w:p>
    <w:p w14:paraId="0F0DC947">
      <w:pPr>
        <w:suppressLineNumbers w:val="false"/>
        <w:pBdr/>
        <w:spacing w:after="0" w:before="0" w:line="360" w:lineRule="auto"/>
        <w:ind w:firstLine="709"/>
        <w:jc w:val="left"/>
        <w:rPr>
          <w:rFonts w:ascii="Times New Roman" w:hAnsi="Times New Roman" w:eastAsia="Times New Roman"/>
          <w:b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/>
          <w:i w:val="0"/>
          <w:sz w:val="28"/>
          <w:highlight w:val="none"/>
        </w:rPr>
      </w:r>
      <w:r>
        <w:rPr>
          <w:rFonts w:ascii="Times New Roman" w:hAnsi="Times New Roman" w:eastAsia="Times New Roman"/>
          <w:b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/>
          <w:b/>
          <w:bCs w:val="0"/>
          <w:i w:val="0"/>
          <w:sz w:val="28"/>
          <w:szCs w:val="28"/>
          <w:highlight w:val="none"/>
        </w:rPr>
      </w:r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Функция формирования отчета пре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дназначена для руководителя сервисного центра. Пользователь выбирает тип отчета и период. Система получает данные из базы, группирует их по нужным признакам и показывает результат в интерфейсе. При необходимости отчет экспортируется в файл Microsoft Excel.</w:t>
      </w:r>
      <w:r/>
    </w:p>
    <w:p>
      <w:pPr>
        <w:pBdr/>
        <w:spacing w:after="0" w:before="80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62475" cy="51625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6543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562474" cy="5162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59.25pt;height:406.5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 w:after="120" w:line="240" w:lineRule="auto"/>
        <w:ind w:firstLine="0"/>
        <w:jc w:val="center"/>
        <w:rPr>
          <w:rFonts w:ascii="Times New Roman" w:hAnsi="Times New Roman" w:eastAsia="Times New Roman"/>
          <w:b w:val="0"/>
          <w:bCs/>
          <w:i/>
          <w:sz w:val="24"/>
          <w:szCs w:val="24"/>
          <w:highlight w:val="none"/>
        </w:rPr>
      </w:pPr>
      <w:r>
        <w:rPr>
          <w:rFonts w:ascii="Times New Roman" w:hAnsi="Times New Roman" w:eastAsia="Times New Roman"/>
          <w:b w:val="0"/>
          <w:i/>
          <w:sz w:val="24"/>
        </w:rPr>
        <w:t xml:space="preserve">Рисунок 7 - Диаграмма активности формирования отчета и экспорта</w:t>
      </w:r>
      <w:r>
        <w:rPr>
          <w:rFonts w:ascii="Times New Roman" w:hAnsi="Times New Roman" w:eastAsia="Times New Roman"/>
          <w:b w:val="0"/>
          <w:bCs/>
          <w:i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bCs/>
          <w:i/>
          <w:sz w:val="24"/>
          <w:szCs w:val="24"/>
          <w:highlight w:val="none"/>
        </w:rPr>
      </w:r>
    </w:p>
    <w:tbl>
      <w:tblPr>
        <w:tblStyle w:val="94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659"/>
        <w:gridCol w:w="7245"/>
      </w:tblGrid>
      <w:tr>
        <w:trPr/>
        <w:tc>
          <w:tcPr>
            <w:tcBorders/>
            <w:tcW w:w="2659" w:type="dxa"/>
          </w:tcPr>
          <w:p w14:paraId="013E5BE7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:lang w:val="ru-RU"/>
              </w:rPr>
              <w:t xml:space="preserve">Элемент алгоритма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7245" w:type="dxa"/>
          </w:tcPr>
          <w:p w14:paraId="44E9FCD7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:lang w:val="ru-RU"/>
              </w:rPr>
              <w:t xml:space="preserve">Содержание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2659" w:type="dxa"/>
          </w:tcPr>
          <w:p w14:paraId="566AD5E5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Входные данные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7245" w:type="dxa"/>
          </w:tcPr>
          <w:p w14:paraId="58013A6D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Тип отчета, начальная и конечная дата периода, дополнительные фильтры по статусу, мастеру или типу устройства.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2659" w:type="dxa"/>
          </w:tcPr>
          <w:p w14:paraId="5A11706A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Выходные данные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7245" w:type="dxa"/>
          </w:tcPr>
          <w:p w14:paraId="1115AA49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Табличный отчет в интерфейсе программы и, при выборе пользователя, файл Microsoft Excel.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2659" w:type="dxa"/>
          </w:tcPr>
          <w:p w14:paraId="7844A4FF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Основные проверки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7245" w:type="dxa"/>
          </w:tcPr>
          <w:p w14:paraId="6B4C7A7A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Корректность периода, наличие прав у пользователя на просмотр отчетов, доступность базы данных, допустимое время выполнения запроса.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2659" w:type="dxa"/>
          </w:tcPr>
          <w:p w14:paraId="46C3F704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Ошибочные ситуации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7245" w:type="dxa"/>
          </w:tcPr>
          <w:p w14:paraId="691925F0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Начальная дата больше конечной, нет данных за указанный период, ошибка формирования Excel-файла, превышение времени выполнения операции.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</w:tr>
    </w:tbl>
    <w:p w14:paraId="1E00A208">
      <w:pPr>
        <w:pBdr/>
        <w:spacing w:after="120" w:line="240" w:lineRule="auto"/>
        <w:ind w:firstLine="0"/>
        <w:jc w:val="center"/>
        <w:rPr/>
      </w:pPr>
      <w:r>
        <w:rPr>
          <w:rFonts w:ascii="Times New Roman" w:hAnsi="Times New Roman" w:eastAsia="Times New Roman"/>
          <w:b w:val="0"/>
          <w:i/>
          <w:sz w:val="24"/>
          <w:highlight w:val="none"/>
        </w:rPr>
      </w:r>
      <w:r>
        <w:rPr>
          <w:rFonts w:ascii="Times New Roman" w:hAnsi="Times New Roman" w:eastAsia="Times New Roman"/>
          <w:b w:val="0"/>
          <w:i/>
          <w:sz w:val="24"/>
          <w:highlight w:val="none"/>
        </w:rPr>
      </w:r>
      <w:r/>
    </w:p>
    <w:p>
      <w:pPr>
        <w:pBdr/>
        <w:spacing w:after="120" w:before="60" w:line="240" w:lineRule="auto"/>
        <w:ind w:right="113" w:firstLine="0" w:left="283"/>
        <w:jc w:val="left"/>
        <w:rPr/>
      </w:pPr>
      <w:r>
        <w:rPr>
          <w:rFonts w:ascii="Courier New" w:hAnsi="Courier New" w:eastAsia="Courier New"/>
          <w:b w:val="0"/>
          <w:i w:val="0"/>
          <w:sz w:val="20"/>
        </w:rPr>
        <w:t xml:space="preserve">начало</w:t>
        <w:br/>
        <w:t xml:space="preserve">  получить параметры отчета</w:t>
        <w:br/>
        <w:t xml:space="preserve">  если пользователь не имеет права "просмотр отчетов" тогда</w:t>
        <w:br/>
        <w:t xml:space="preserve">      вывести сообщение об отказе доступа</w:t>
        <w:br/>
        <w:t xml:space="preserve">     </w:t>
      </w:r>
      <w:r>
        <w:rPr>
          <w:rFonts w:ascii="Courier New" w:hAnsi="Courier New" w:eastAsia="Courier New"/>
          <w:b w:val="0"/>
          <w:i w:val="0"/>
          <w:sz w:val="20"/>
        </w:rPr>
        <w:t xml:space="preserve"> записать warning в журнал аудита</w:t>
        <w:br/>
        <w:t xml:space="preserve">      завершить алгоритм</w:t>
        <w:br/>
        <w:t xml:space="preserve">  конец если</w:t>
        <w:br/>
        <w:br/>
        <w:t xml:space="preserve">  проверить корректность периода и фильтров</w:t>
        <w:br/>
        <w:t xml:space="preserve">  выполнить запросы к базе данных</w:t>
        <w:br/>
        <w:t xml:space="preserve">  агрегировать данные по выбранному типу отчета</w:t>
        <w:br/>
        <w:t xml:space="preserve">  сформировать таблицу предварительного просмотра</w:t>
        <w:br/>
        <w:br/>
        <w:t xml:space="preserve">  если</w:t>
      </w:r>
      <w:r>
        <w:rPr>
          <w:rFonts w:ascii="Courier New" w:hAnsi="Courier New" w:eastAsia="Courier New"/>
          <w:b w:val="0"/>
          <w:i w:val="0"/>
          <w:sz w:val="20"/>
        </w:rPr>
        <w:t xml:space="preserve"> пользователь выбрал экспорт тогда</w:t>
        <w:br/>
        <w:t xml:space="preserve">      создать файл excel</w:t>
        <w:br/>
        <w:t xml:space="preserve">      заполнить лист заголовком, параметрами отчета и строками данных</w:t>
        <w:br/>
        <w:t xml:space="preserve">      передать файл пользователю через интерфейс программы</w:t>
        <w:br/>
        <w:t xml:space="preserve">  конец если</w:t>
        <w:br/>
        <w:t xml:space="preserve">  записать info о завершении формирования отчета</w:t>
        <w:br/>
        <w:t xml:space="preserve">конец</w:t>
      </w:r>
      <w:r/>
    </w:p>
    <w:p w14:paraId="20E3FF13">
      <w:pPr>
        <w:pBdr/>
        <w:shd w:val="nil" w:color="auto"/>
        <w:spacing/>
        <w:ind/>
        <w:rPr/>
      </w:pPr>
      <w:r>
        <w:rPr>
          <w:rFonts w:ascii="Times New Roman" w:hAnsi="Times New Roman" w:eastAsia="Times New Roman"/>
          <w:b/>
          <w:i w:val="0"/>
          <w:sz w:val="28"/>
          <w:highlight w:val="none"/>
        </w:rPr>
        <w:br w:type="page" w:clear="all"/>
      </w:r>
      <w:r>
        <w:rPr>
          <w:rFonts w:ascii="Times New Roman" w:hAnsi="Times New Roman" w:eastAsia="Times New Roman"/>
          <w:b/>
          <w:i w:val="0"/>
          <w:sz w:val="28"/>
          <w:highlight w:val="none"/>
        </w:rPr>
      </w:r>
      <w:r/>
    </w:p>
    <w:p>
      <w:pPr>
        <w:pStyle w:val="884"/>
        <w:pBdr/>
        <w:spacing/>
        <w:ind/>
        <w:rPr>
          <w:rFonts w:ascii="Times New Roman" w:hAnsi="Times New Roman" w:eastAsia="Times New Roman"/>
          <w:b w:val="0"/>
          <w:bCs w:val="0"/>
          <w:i w:val="0"/>
          <w:sz w:val="28"/>
          <w:szCs w:val="28"/>
          <w:highlight w:val="none"/>
        </w:rPr>
      </w:pPr>
      <w:r/>
      <w:bookmarkStart w:id="15" w:name="_Toc15"/>
      <w:r>
        <w:rPr>
          <w:rFonts w:ascii="Times New Roman" w:hAnsi="Times New Roman" w:eastAsia="Times New Roman"/>
          <w:b w:val="0"/>
          <w:bCs w:val="0"/>
          <w:i w:val="0"/>
          <w:sz w:val="28"/>
        </w:rPr>
        <w:t xml:space="preserve">Заключение</w:t>
      </w:r>
      <w:bookmarkEnd w:id="15"/>
      <w:r>
        <w:rPr>
          <w:rFonts w:ascii="Times New Roman" w:hAnsi="Times New Roman" w:eastAsia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/>
          <w:b w:val="0"/>
          <w:bCs w:val="0"/>
          <w:i w:val="0"/>
          <w:sz w:val="28"/>
          <w:szCs w:val="28"/>
          <w:highlight w:val="none"/>
        </w:rPr>
      </w:r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 результате выполнения практической работы разра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ботана функциональная спецификация программного продукта «Ремонт+». В документе определены назначение и область применения системы, приведены основные термины и сокращения, описаны структурная, событийная, информационная и алгоритмическая модели программы.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С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труктурная модель показывает разделение программы на клиентский интерфейс, серверную бизнес-логику, слой доступа к данным, базу PostgreSQL и внешние сервисы. Информационная модель описывает основные структуры данных, необходимые для хранения пользователей,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клиентов, устройств, заявок, работ, истории статусов, уведомлений и журнала аудита. Алгоритмическая модель раскрывает работу ключевых функций системы: регистрации заявки, изменения статуса с уведомлением клиента и формирования отчетов с экспортом в Excel.</w:t>
      </w:r>
      <w:r/>
    </w:p>
    <w:sectPr>
      <w:footerReference w:type="default" r:id="rId10"/>
      <w:footnotePr/>
      <w:endnotePr/>
      <w:type w:val="nextPage"/>
      <w:pgSz w:h="15840" w:orient="portrait" w:w="12240"/>
      <w:pgMar w:top="1134" w:right="850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Courier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2"/>
      <w:pBdr/>
      <w:spacing/>
      <w:ind w:firstLine="0"/>
      <w:jc w:val="center"/>
      <w:rPr/>
    </w:pPr>
    <w:r>
      <w:rPr>
        <w:rFonts w:ascii="Times New Roman" w:hAnsi="Times New Roman" w:eastAsia="Times New Roman"/>
        <w:b w:val="0"/>
        <w:i w:val="0"/>
        <w:sz w:val="24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1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1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1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1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1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1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5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0">
    <w:name w:val="footnote text"/>
    <w:basedOn w:val="879"/>
    <w:link w:val="86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1">
    <w:name w:val="Footnote Text Char"/>
    <w:basedOn w:val="893"/>
    <w:link w:val="860"/>
    <w:uiPriority w:val="99"/>
    <w:semiHidden/>
    <w:pPr>
      <w:pBdr/>
      <w:spacing/>
      <w:ind/>
    </w:pPr>
    <w:rPr>
      <w:sz w:val="20"/>
      <w:szCs w:val="20"/>
    </w:rPr>
  </w:style>
  <w:style w:type="character" w:styleId="862">
    <w:name w:val="foot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paragraph" w:styleId="863">
    <w:name w:val="endnote text"/>
    <w:basedOn w:val="879"/>
    <w:link w:val="8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4">
    <w:name w:val="Endnote Text Char"/>
    <w:basedOn w:val="893"/>
    <w:link w:val="863"/>
    <w:uiPriority w:val="99"/>
    <w:semiHidden/>
    <w:pPr>
      <w:pBdr/>
      <w:spacing/>
      <w:ind/>
    </w:pPr>
    <w:rPr>
      <w:sz w:val="20"/>
      <w:szCs w:val="20"/>
    </w:rPr>
  </w:style>
  <w:style w:type="character" w:styleId="865">
    <w:name w:val="end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character" w:styleId="866">
    <w:name w:val="Hyperlink"/>
    <w:basedOn w:val="89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7">
    <w:name w:val="FollowedHyperlink"/>
    <w:basedOn w:val="8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8">
    <w:name w:val="toc 1"/>
    <w:basedOn w:val="879"/>
    <w:next w:val="879"/>
    <w:uiPriority w:val="39"/>
    <w:unhideWhenUsed/>
    <w:pPr>
      <w:pBdr/>
      <w:spacing w:after="100"/>
      <w:ind/>
    </w:pPr>
  </w:style>
  <w:style w:type="paragraph" w:styleId="869">
    <w:name w:val="toc 2"/>
    <w:basedOn w:val="879"/>
    <w:next w:val="879"/>
    <w:uiPriority w:val="39"/>
    <w:unhideWhenUsed/>
    <w:pPr>
      <w:pBdr/>
      <w:spacing w:after="100"/>
      <w:ind w:left="220"/>
    </w:pPr>
  </w:style>
  <w:style w:type="paragraph" w:styleId="870">
    <w:name w:val="toc 3"/>
    <w:basedOn w:val="879"/>
    <w:next w:val="879"/>
    <w:uiPriority w:val="39"/>
    <w:unhideWhenUsed/>
    <w:pPr>
      <w:pBdr/>
      <w:spacing w:after="100"/>
      <w:ind w:left="440"/>
    </w:pPr>
  </w:style>
  <w:style w:type="paragraph" w:styleId="871">
    <w:name w:val="toc 4"/>
    <w:basedOn w:val="879"/>
    <w:next w:val="879"/>
    <w:uiPriority w:val="39"/>
    <w:unhideWhenUsed/>
    <w:pPr>
      <w:pBdr/>
      <w:spacing w:after="100"/>
      <w:ind w:left="660"/>
    </w:pPr>
  </w:style>
  <w:style w:type="paragraph" w:styleId="872">
    <w:name w:val="toc 5"/>
    <w:basedOn w:val="879"/>
    <w:next w:val="879"/>
    <w:uiPriority w:val="39"/>
    <w:unhideWhenUsed/>
    <w:pPr>
      <w:pBdr/>
      <w:spacing w:after="100"/>
      <w:ind w:left="880"/>
    </w:pPr>
  </w:style>
  <w:style w:type="paragraph" w:styleId="873">
    <w:name w:val="toc 6"/>
    <w:basedOn w:val="879"/>
    <w:next w:val="879"/>
    <w:uiPriority w:val="39"/>
    <w:unhideWhenUsed/>
    <w:pPr>
      <w:pBdr/>
      <w:spacing w:after="100"/>
      <w:ind w:left="1100"/>
    </w:pPr>
  </w:style>
  <w:style w:type="paragraph" w:styleId="874">
    <w:name w:val="toc 7"/>
    <w:basedOn w:val="879"/>
    <w:next w:val="879"/>
    <w:uiPriority w:val="39"/>
    <w:unhideWhenUsed/>
    <w:pPr>
      <w:pBdr/>
      <w:spacing w:after="100"/>
      <w:ind w:left="1320"/>
    </w:pPr>
  </w:style>
  <w:style w:type="paragraph" w:styleId="875">
    <w:name w:val="toc 8"/>
    <w:basedOn w:val="879"/>
    <w:next w:val="879"/>
    <w:uiPriority w:val="39"/>
    <w:unhideWhenUsed/>
    <w:pPr>
      <w:pBdr/>
      <w:spacing w:after="100"/>
      <w:ind w:left="1540"/>
    </w:pPr>
  </w:style>
  <w:style w:type="paragraph" w:styleId="876">
    <w:name w:val="toc 9"/>
    <w:basedOn w:val="879"/>
    <w:next w:val="879"/>
    <w:uiPriority w:val="39"/>
    <w:unhideWhenUsed/>
    <w:pPr>
      <w:pBdr/>
      <w:spacing w:after="100"/>
      <w:ind w:left="1760"/>
    </w:pPr>
  </w:style>
  <w:style w:type="character" w:styleId="877">
    <w:name w:val="Placeholder Text"/>
    <w:basedOn w:val="893"/>
    <w:uiPriority w:val="99"/>
    <w:semiHidden/>
    <w:pPr>
      <w:pBdr/>
      <w:spacing/>
      <w:ind/>
    </w:pPr>
    <w:rPr>
      <w:color w:val="666666"/>
    </w:rPr>
  </w:style>
  <w:style w:type="paragraph" w:styleId="878">
    <w:name w:val="table of figures"/>
    <w:basedOn w:val="879"/>
    <w:next w:val="879"/>
    <w:uiPriority w:val="99"/>
    <w:unhideWhenUsed/>
    <w:pPr>
      <w:pBdr/>
      <w:spacing w:after="0" w:afterAutospacing="0"/>
      <w:ind/>
    </w:pPr>
  </w:style>
  <w:style w:type="paragraph" w:styleId="879" w:default="1">
    <w:name w:val="Normal"/>
    <w:qFormat/>
    <w:pPr>
      <w:pBdr/>
      <w:spacing w:after="0" w:line="360" w:lineRule="auto"/>
      <w:ind w:firstLine="709"/>
    </w:pPr>
    <w:rPr>
      <w:rFonts w:ascii="Times New Roman" w:hAnsi="Times New Roman" w:eastAsia="Times New Roman"/>
      <w:sz w:val="28"/>
    </w:rPr>
  </w:style>
  <w:style w:type="paragraph" w:styleId="880">
    <w:name w:val="Header"/>
    <w:basedOn w:val="879"/>
    <w:link w:val="88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1" w:customStyle="1">
    <w:name w:val="Header Char"/>
    <w:basedOn w:val="893"/>
    <w:link w:val="880"/>
    <w:uiPriority w:val="99"/>
    <w:pPr>
      <w:pBdr/>
      <w:spacing/>
      <w:ind/>
    </w:pPr>
  </w:style>
  <w:style w:type="paragraph" w:styleId="882">
    <w:name w:val="Footer"/>
    <w:basedOn w:val="879"/>
    <w:link w:val="88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3" w:customStyle="1">
    <w:name w:val="Footer Char"/>
    <w:basedOn w:val="893"/>
    <w:link w:val="882"/>
    <w:uiPriority w:val="99"/>
    <w:pPr>
      <w:pBdr/>
      <w:spacing/>
      <w:ind/>
    </w:pPr>
  </w:style>
  <w:style w:type="paragraph" w:styleId="884">
    <w:name w:val="Heading 1"/>
    <w:basedOn w:val="879"/>
    <w:next w:val="879"/>
    <w:link w:val="897"/>
    <w:uiPriority w:val="9"/>
    <w:qFormat/>
    <w:pPr>
      <w:keepNext w:val="true"/>
      <w:keepLines w:val="true"/>
      <w:suppressLineNumbers w:val="false"/>
      <w:pBdr/>
      <w:spacing w:after="0" w:afterLines="0" w:before="0" w:beforeLines="0" w:line="360" w:lineRule="auto"/>
      <w:ind/>
      <w:outlineLvl w:val="0"/>
    </w:pPr>
    <w:rPr>
      <w:rFonts w:ascii="Times New Roman" w:hAnsi="Times New Roman" w:eastAsia="Times New Roman" w:cstheme="majorBidi"/>
      <w:b w:val="0"/>
      <w:bCs w:val="0"/>
      <w:i w:val="0"/>
      <w:color w:val="365f91" w:themeColor="text1"/>
      <w:sz w:val="28"/>
      <w:szCs w:val="28"/>
    </w:rPr>
  </w:style>
  <w:style w:type="paragraph" w:styleId="885">
    <w:name w:val="Heading 2"/>
    <w:basedOn w:val="879"/>
    <w:next w:val="879"/>
    <w:link w:val="898"/>
    <w:uiPriority w:val="9"/>
    <w:unhideWhenUsed/>
    <w:qFormat/>
    <w:pPr>
      <w:suppressLineNumbers w:val="false"/>
      <w:pBdr/>
      <w:spacing w:after="0" w:afterLines="0" w:before="0" w:beforeLines="0" w:line="360" w:lineRule="auto"/>
      <w:ind w:right="0" w:firstLine="709" w:left="0"/>
      <w:jc w:val="left"/>
    </w:pPr>
    <w:rPr>
      <w:rFonts w:ascii="Times New Roman" w:hAnsi="Times New Roman" w:eastAsia="Times New Roman"/>
      <w:b w:val="0"/>
      <w:bCs w:val="0"/>
      <w:i w:val="0"/>
      <w:sz w:val="28"/>
    </w:rPr>
  </w:style>
  <w:style w:type="paragraph" w:styleId="886">
    <w:name w:val="Heading 3"/>
    <w:basedOn w:val="879"/>
    <w:next w:val="879"/>
    <w:link w:val="89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87">
    <w:name w:val="Heading 4"/>
    <w:basedOn w:val="879"/>
    <w:next w:val="879"/>
    <w:link w:val="92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88">
    <w:name w:val="Heading 5"/>
    <w:basedOn w:val="879"/>
    <w:next w:val="879"/>
    <w:link w:val="92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89">
    <w:name w:val="Heading 6"/>
    <w:basedOn w:val="879"/>
    <w:next w:val="879"/>
    <w:link w:val="92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90">
    <w:name w:val="Heading 7"/>
    <w:basedOn w:val="879"/>
    <w:next w:val="879"/>
    <w:link w:val="93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91">
    <w:name w:val="Heading 8"/>
    <w:basedOn w:val="879"/>
    <w:next w:val="879"/>
    <w:link w:val="93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92">
    <w:name w:val="Heading 9"/>
    <w:basedOn w:val="879"/>
    <w:next w:val="879"/>
    <w:link w:val="93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93" w:default="1">
    <w:name w:val="Default Paragraph Font"/>
    <w:uiPriority w:val="1"/>
    <w:semiHidden/>
    <w:unhideWhenUsed/>
    <w:pPr>
      <w:pBdr/>
      <w:spacing/>
      <w:ind/>
    </w:pPr>
  </w:style>
  <w:style w:type="table" w:styleId="89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5" w:default="1">
    <w:name w:val="No List"/>
    <w:uiPriority w:val="99"/>
    <w:semiHidden/>
    <w:unhideWhenUsed/>
    <w:pPr>
      <w:pBdr/>
      <w:spacing/>
      <w:ind/>
    </w:pPr>
  </w:style>
  <w:style w:type="paragraph" w:styleId="896">
    <w:name w:val="No Spacing"/>
    <w:uiPriority w:val="1"/>
    <w:qFormat/>
    <w:pPr>
      <w:pBdr/>
      <w:spacing w:after="0" w:line="240" w:lineRule="auto"/>
      <w:ind/>
    </w:pPr>
  </w:style>
  <w:style w:type="character" w:styleId="897" w:customStyle="1">
    <w:name w:val="Heading 1 Char"/>
    <w:link w:val="884"/>
    <w:uiPriority w:val="9"/>
    <w:pPr>
      <w:pBdr/>
      <w:spacing/>
      <w:ind/>
    </w:pPr>
    <w:rPr>
      <w:rFonts w:ascii="Times New Roman" w:hAnsi="Times New Roman" w:eastAsia="Times New Roman"/>
      <w:b w:val="0"/>
      <w:bCs w:val="0"/>
      <w:i w:val="0"/>
      <w:color w:val="000000" w:themeColor="text1"/>
      <w:sz w:val="28"/>
    </w:rPr>
  </w:style>
  <w:style w:type="character" w:styleId="898" w:customStyle="1">
    <w:name w:val="Heading 2 Char"/>
    <w:link w:val="885"/>
    <w:uiPriority w:val="9"/>
    <w:pPr>
      <w:pBdr/>
      <w:spacing/>
      <w:ind/>
    </w:pPr>
    <w:rPr>
      <w:rFonts w:ascii="Times New Roman" w:hAnsi="Times New Roman" w:eastAsia="Times New Roman"/>
      <w:b w:val="0"/>
      <w:bCs w:val="0"/>
      <w:i w:val="0"/>
      <w:sz w:val="28"/>
    </w:rPr>
  </w:style>
  <w:style w:type="character" w:styleId="899" w:customStyle="1">
    <w:name w:val="Heading 3 Char"/>
    <w:basedOn w:val="893"/>
    <w:link w:val="88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00">
    <w:name w:val="Title"/>
    <w:basedOn w:val="879"/>
    <w:next w:val="879"/>
    <w:link w:val="90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01" w:customStyle="1">
    <w:name w:val="Title Char"/>
    <w:basedOn w:val="893"/>
    <w:link w:val="90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02">
    <w:name w:val="Subtitle"/>
    <w:basedOn w:val="879"/>
    <w:next w:val="879"/>
    <w:link w:val="90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03" w:customStyle="1">
    <w:name w:val="Subtitle Char"/>
    <w:basedOn w:val="893"/>
    <w:link w:val="90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04">
    <w:name w:val="List Paragraph"/>
    <w:basedOn w:val="879"/>
    <w:uiPriority w:val="34"/>
    <w:qFormat/>
    <w:pPr>
      <w:pBdr/>
      <w:spacing/>
      <w:ind w:left="720"/>
      <w:contextualSpacing w:val="true"/>
    </w:pPr>
  </w:style>
  <w:style w:type="paragraph" w:styleId="905">
    <w:name w:val="Body Text"/>
    <w:basedOn w:val="879"/>
    <w:link w:val="906"/>
    <w:uiPriority w:val="99"/>
    <w:unhideWhenUsed/>
    <w:pPr>
      <w:pBdr/>
      <w:spacing w:after="120"/>
      <w:ind/>
    </w:pPr>
  </w:style>
  <w:style w:type="character" w:styleId="906" w:customStyle="1">
    <w:name w:val="Body Text Char"/>
    <w:basedOn w:val="893"/>
    <w:link w:val="905"/>
    <w:uiPriority w:val="99"/>
    <w:pPr>
      <w:pBdr/>
      <w:spacing/>
      <w:ind/>
    </w:pPr>
  </w:style>
  <w:style w:type="paragraph" w:styleId="907">
    <w:name w:val="Body Text 2"/>
    <w:basedOn w:val="879"/>
    <w:link w:val="908"/>
    <w:uiPriority w:val="99"/>
    <w:unhideWhenUsed/>
    <w:pPr>
      <w:pBdr/>
      <w:spacing w:after="120" w:line="480" w:lineRule="auto"/>
      <w:ind/>
    </w:pPr>
  </w:style>
  <w:style w:type="character" w:styleId="908" w:customStyle="1">
    <w:name w:val="Body Text 2 Char"/>
    <w:basedOn w:val="893"/>
    <w:link w:val="907"/>
    <w:uiPriority w:val="99"/>
    <w:pPr>
      <w:pBdr/>
      <w:spacing/>
      <w:ind/>
    </w:pPr>
  </w:style>
  <w:style w:type="paragraph" w:styleId="909">
    <w:name w:val="Body Text 3"/>
    <w:basedOn w:val="879"/>
    <w:link w:val="91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10" w:customStyle="1">
    <w:name w:val="Body Text 3 Char"/>
    <w:basedOn w:val="893"/>
    <w:link w:val="909"/>
    <w:uiPriority w:val="99"/>
    <w:pPr>
      <w:pBdr/>
      <w:spacing/>
      <w:ind/>
    </w:pPr>
    <w:rPr>
      <w:sz w:val="16"/>
      <w:szCs w:val="16"/>
    </w:rPr>
  </w:style>
  <w:style w:type="paragraph" w:styleId="911">
    <w:name w:val="List"/>
    <w:basedOn w:val="879"/>
    <w:uiPriority w:val="99"/>
    <w:unhideWhenUsed/>
    <w:pPr>
      <w:pBdr/>
      <w:spacing/>
      <w:ind w:hanging="360" w:left="360"/>
      <w:contextualSpacing w:val="true"/>
    </w:pPr>
  </w:style>
  <w:style w:type="paragraph" w:styleId="912">
    <w:name w:val="List 2"/>
    <w:basedOn w:val="879"/>
    <w:uiPriority w:val="99"/>
    <w:unhideWhenUsed/>
    <w:pPr>
      <w:pBdr/>
      <w:spacing/>
      <w:ind w:hanging="360" w:left="720"/>
      <w:contextualSpacing w:val="true"/>
    </w:pPr>
  </w:style>
  <w:style w:type="paragraph" w:styleId="913">
    <w:name w:val="List 3"/>
    <w:basedOn w:val="879"/>
    <w:uiPriority w:val="99"/>
    <w:unhideWhenUsed/>
    <w:pPr>
      <w:pBdr/>
      <w:spacing/>
      <w:ind w:hanging="360" w:left="1080"/>
      <w:contextualSpacing w:val="true"/>
    </w:pPr>
  </w:style>
  <w:style w:type="paragraph" w:styleId="914">
    <w:name w:val="List Bullet"/>
    <w:basedOn w:val="87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15">
    <w:name w:val="List Bullet 2"/>
    <w:basedOn w:val="87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16">
    <w:name w:val="List Bullet 3"/>
    <w:basedOn w:val="87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17">
    <w:name w:val="List Number"/>
    <w:basedOn w:val="87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18">
    <w:name w:val="List Number 2"/>
    <w:basedOn w:val="87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19">
    <w:name w:val="List Number 3"/>
    <w:basedOn w:val="87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20">
    <w:name w:val="List Continue"/>
    <w:basedOn w:val="879"/>
    <w:uiPriority w:val="99"/>
    <w:unhideWhenUsed/>
    <w:pPr>
      <w:pBdr/>
      <w:spacing w:after="120"/>
      <w:ind w:left="360"/>
      <w:contextualSpacing w:val="true"/>
    </w:pPr>
  </w:style>
  <w:style w:type="paragraph" w:styleId="921">
    <w:name w:val="List Continue 2"/>
    <w:basedOn w:val="879"/>
    <w:uiPriority w:val="99"/>
    <w:unhideWhenUsed/>
    <w:pPr>
      <w:pBdr/>
      <w:spacing w:after="120"/>
      <w:ind w:left="720"/>
      <w:contextualSpacing w:val="true"/>
    </w:pPr>
  </w:style>
  <w:style w:type="paragraph" w:styleId="922">
    <w:name w:val="List Continue 3"/>
    <w:basedOn w:val="879"/>
    <w:uiPriority w:val="99"/>
    <w:unhideWhenUsed/>
    <w:pPr>
      <w:pBdr/>
      <w:spacing w:after="120"/>
      <w:ind w:left="1080"/>
      <w:contextualSpacing w:val="true"/>
    </w:pPr>
  </w:style>
  <w:style w:type="paragraph" w:styleId="923">
    <w:name w:val="macro"/>
    <w:link w:val="92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24" w:customStyle="1">
    <w:name w:val="Macro Text Char"/>
    <w:basedOn w:val="893"/>
    <w:link w:val="92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25">
    <w:name w:val="Quote"/>
    <w:basedOn w:val="879"/>
    <w:next w:val="879"/>
    <w:link w:val="92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26" w:customStyle="1">
    <w:name w:val="Quote Char"/>
    <w:basedOn w:val="893"/>
    <w:link w:val="925"/>
    <w:uiPriority w:val="29"/>
    <w:pPr>
      <w:pBdr/>
      <w:spacing/>
      <w:ind/>
    </w:pPr>
    <w:rPr>
      <w:i/>
      <w:iCs/>
      <w:color w:val="000000" w:themeColor="text1"/>
    </w:rPr>
  </w:style>
  <w:style w:type="character" w:styleId="927" w:customStyle="1">
    <w:name w:val="Heading 4 Char"/>
    <w:basedOn w:val="893"/>
    <w:link w:val="88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28" w:customStyle="1">
    <w:name w:val="Heading 5 Char"/>
    <w:basedOn w:val="893"/>
    <w:link w:val="88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29" w:customStyle="1">
    <w:name w:val="Heading 6 Char"/>
    <w:basedOn w:val="893"/>
    <w:link w:val="88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30" w:customStyle="1">
    <w:name w:val="Heading 7 Char"/>
    <w:basedOn w:val="893"/>
    <w:link w:val="89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31" w:customStyle="1">
    <w:name w:val="Heading 8 Char"/>
    <w:basedOn w:val="893"/>
    <w:link w:val="89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32" w:customStyle="1">
    <w:name w:val="Heading 9 Char"/>
    <w:basedOn w:val="893"/>
    <w:link w:val="89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33">
    <w:name w:val="Caption"/>
    <w:basedOn w:val="879"/>
    <w:next w:val="87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34">
    <w:name w:val="Strong"/>
    <w:basedOn w:val="893"/>
    <w:uiPriority w:val="22"/>
    <w:qFormat/>
    <w:pPr>
      <w:pBdr/>
      <w:spacing/>
      <w:ind/>
    </w:pPr>
    <w:rPr>
      <w:b/>
      <w:bCs/>
    </w:rPr>
  </w:style>
  <w:style w:type="character" w:styleId="935">
    <w:name w:val="Emphasis"/>
    <w:basedOn w:val="893"/>
    <w:uiPriority w:val="20"/>
    <w:qFormat/>
    <w:pPr>
      <w:pBdr/>
      <w:spacing/>
      <w:ind/>
    </w:pPr>
    <w:rPr>
      <w:i/>
      <w:iCs/>
    </w:rPr>
  </w:style>
  <w:style w:type="paragraph" w:styleId="936">
    <w:name w:val="Intense Quote"/>
    <w:basedOn w:val="879"/>
    <w:next w:val="879"/>
    <w:link w:val="93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37" w:customStyle="1">
    <w:name w:val="Intense Quote Char"/>
    <w:basedOn w:val="893"/>
    <w:link w:val="93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38">
    <w:name w:val="Subtle Emphasis"/>
    <w:basedOn w:val="89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39">
    <w:name w:val="Intense Emphasis"/>
    <w:basedOn w:val="89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40">
    <w:name w:val="Subtle Reference"/>
    <w:basedOn w:val="89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41">
    <w:name w:val="Intense Reference"/>
    <w:basedOn w:val="89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42">
    <w:name w:val="Book Title"/>
    <w:basedOn w:val="89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43">
    <w:name w:val="TOC Heading"/>
    <w:basedOn w:val="884"/>
    <w:next w:val="879"/>
    <w:uiPriority w:val="39"/>
    <w:semiHidden/>
    <w:unhideWhenUsed/>
    <w:qFormat/>
    <w:pPr>
      <w:pBdr/>
      <w:spacing/>
      <w:ind/>
      <w:outlineLvl w:val="9"/>
    </w:pPr>
  </w:style>
  <w:style w:type="table" w:styleId="944">
    <w:name w:val="Table Grid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Shading"/>
    <w:basedOn w:val="89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Shading Accent 1"/>
    <w:basedOn w:val="89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Shading Accent 2"/>
    <w:basedOn w:val="89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Shading Accent 3"/>
    <w:basedOn w:val="89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Shading Accent 4"/>
    <w:basedOn w:val="89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Shading Accent 5"/>
    <w:basedOn w:val="89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Shading Accent 6"/>
    <w:basedOn w:val="89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List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List Accent 1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List Accent 2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List Accent 3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List Accent 4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List Accent 5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List Accent 6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Grid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Grid Accent 1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Grid Accent 2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Grid Accent 3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Grid Accent 4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Grid Accent 5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Grid Accent 6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1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1 Accent 1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1 Accent 2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1 Accent 3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Shading 1 Accent 4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1 Accent 5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Shading 1 Accent 6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Shading 2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Shading 2 Accent 1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Shading 2 Accent 2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2 Accent 3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2 Accent 4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Shading 2 Accent 5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Shading 2 Accent 6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1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1 Accent 1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1 Accent 2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1 Accent 3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List 1 Accent 4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1 Accent 5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List 1 Accent 6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List 2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List 2 Accent 1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List 2 Accent 2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2 Accent 3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2 Accent 4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List 2 Accent 5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List 2 Accent 6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1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1 Accent 1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1 Accent 2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1 Accent 3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1 Accent 4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1 Accent 5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1 Accent 6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2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2 Accent 1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2 Accent 2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2 Accent 3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2 Accent 4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2 Accent 5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2 Accent 6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3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3 Accent 1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3 Accent 2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3 Accent 3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3 Accent 4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3 Accent 5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3 Accent 6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Dark List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Dark List Accent 1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Dark List Accent 2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Dark List Accent 3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Dark List Accent 4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Dark List Accent 5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Dark List Accent 6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Shading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Shading Accent 1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Shading Accent 2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Shading Accent 3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Shading Accent 4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Shading Accent 5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Shading Accent 6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List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List Accent 1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List Accent 2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List Accent 3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List Accent 4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List Accent 5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List Accent 6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Grid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Grid Accent 1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Grid Accent 2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Grid Accent 3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Grid Accent 4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Grid Accent 5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Grid Accent 6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877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4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Table Grid"/>
    <w:basedOn w:val="15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Table Grid Light"/>
    <w:basedOn w:val="15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Plain Table 1"/>
    <w:basedOn w:val="15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Plain Table 2"/>
    <w:basedOn w:val="15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Plain Table 3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Plain Table 4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Plain Table 5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Grid Table 1 Light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Grid Table 1 Light - Accent 1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Grid Table 1 Light - Accent 2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Grid Table 1 Light - Accent 3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Grid Table 1 Light - Accent 4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Grid Table 1 Light - Accent 5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Grid Table 1 Light - Accent 6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Grid Table 2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Grid Table 2 - Accent 1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Grid Table 2 - Accent 2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Grid Table 2 - Accent 3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Grid Table 2 - Accent 4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Grid Table 2 - Accent 5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Grid Table 2 - Accent 6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Grid Table 3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Grid Table 3 - Accent 1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Grid Table 3 - Accent 2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Grid Table 3 - Accent 3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Grid Table 3 - Accent 4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Grid Table 3 - Accent 5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Grid Table 3 - Accent 6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Grid Table 4"/>
    <w:basedOn w:val="15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Grid Table 4 - Accent 1"/>
    <w:basedOn w:val="15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Grid Table 4 - Accent 2"/>
    <w:basedOn w:val="15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Grid Table 4 - Accent 3"/>
    <w:basedOn w:val="15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Grid Table 4 - Accent 4"/>
    <w:basedOn w:val="15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Grid Table 4 - Accent 5"/>
    <w:basedOn w:val="15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Grid Table 4 - Accent 6"/>
    <w:basedOn w:val="15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Grid Table 5 Dark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Grid Table 5 Dark- Accent 1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Grid Table 5 Dark - Accent 2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Grid Table 5 Dark - Accent 3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Grid Table 5 Dark- Accent 4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Grid Table 5 Dark - Accent 5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Grid Table 5 Dark - Accent 6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Grid Table 6 Colorful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Grid Table 6 Colorful - Accent 1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Grid Table 6 Colorful - Accent 2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Grid Table 6 Colorful - Accent 3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Grid Table 6 Colorful - Accent 4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Grid Table 6 Colorful - Accent 5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Grid Table 6 Colorful - Accent 6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Grid Table 7 Colorful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Grid Table 7 Colorful - Accent 1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Grid Table 7 Colorful - Accent 2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Grid Table 7 Colorful - Accent 3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Grid Table 7 Colorful - Accent 4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Grid Table 7 Colorful - Accent 5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Grid Table 7 Colorful - Accent 6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List Table 1 Light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List Table 1 Light - Accent 1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List Table 1 Light - Accent 2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List Table 1 Light - Accent 3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List Table 1 Light - Accent 4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List Table 1 Light - Accent 5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List Table 1 Light - Accent 6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List Table 2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List Table 2 - Accent 1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List Table 2 - Accent 2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List Table 2 - Accent 3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List Table 2 - Accent 4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List Table 2 - Accent 5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List Table 2 - Accent 6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List Table 3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List Table 3 - Accent 1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List Table 3 - Accent 2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List Table 3 - Accent 3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List Table 3 - Accent 4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List Table 3 - Accent 5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List Table 3 - Accent 6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List Table 4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List Table 4 - Accent 1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List Table 4 - Accent 2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List Table 4 - Accent 3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List Table 4 - Accent 4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List Table 4 - Accent 5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List Table 4 - Accent 6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List Table 5 Dark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List Table 5 Dark - Accent 1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List Table 5 Dark - Accent 2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List Table 5 Dark - Accent 3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List Table 5 Dark - Accent 4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List Table 5 Dark - Accent 5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List Table 5 Dark - Accent 6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List Table 6 Colorful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List Table 6 Colorful - Accent 1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List Table 6 Colorful - Accent 2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List Table 6 Colorful - Accent 3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List Table 6 Colorful - Accent 4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List Table 6 Colorful - Accent 5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List Table 6 Colorful - Accent 6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List Table 7 Colorful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List Table 7 Colorful - Accent 1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7">
    <w:name w:val="List Table 7 Colorful - Accent 2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8">
    <w:name w:val="List Table 7 Colorful - Accent 3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9">
    <w:name w:val="List Table 7 Colorful - Accent 4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0">
    <w:name w:val="List Table 7 Colorful - Accent 5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1">
    <w:name w:val="List Table 7 Colorful - Accent 6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2">
    <w:name w:val="Lined - Accent"/>
    <w:basedOn w:val="15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>
    <w:name w:val="Lined - Accent 1"/>
    <w:basedOn w:val="15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>
    <w:name w:val="Lined - Accent 2"/>
    <w:basedOn w:val="15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>
    <w:name w:val="Lined - Accent 3"/>
    <w:basedOn w:val="15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>
    <w:name w:val="Lined - Accent 4"/>
    <w:basedOn w:val="15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>
    <w:name w:val="Lined - Accent 5"/>
    <w:basedOn w:val="15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>
    <w:name w:val="Lined - Accent 6"/>
    <w:basedOn w:val="15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>
    <w:name w:val="Bordered &amp; Lined - Accent"/>
    <w:basedOn w:val="15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>
    <w:name w:val="Bordered &amp; Lined - Accent 1"/>
    <w:basedOn w:val="15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Bordered &amp; Lined - Accent 2"/>
    <w:basedOn w:val="15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>
    <w:name w:val="Bordered &amp; Lined - Accent 3"/>
    <w:basedOn w:val="15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>
    <w:name w:val="Bordered &amp; Lined - Accent 4"/>
    <w:basedOn w:val="15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>
    <w:name w:val="Bordered &amp; Lined - Accent 5"/>
    <w:basedOn w:val="15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>
    <w:name w:val="Bordered &amp; Lined - Accent 6"/>
    <w:basedOn w:val="15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>
    <w:name w:val="Bordered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>
    <w:name w:val="Bordered - Accent 1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>
    <w:name w:val="Bordered - Accent 2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>
    <w:name w:val="Bordered - Accent 3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>
    <w:name w:val="Bordered - Accent 4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>
    <w:name w:val="Bordered - Accent 5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>
    <w:name w:val="Bordered - Accent 6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73" w:default="1">
    <w:name w:val="Normal"/>
    <w:qFormat/>
    <w:pPr>
      <w:pBdr/>
      <w:spacing/>
      <w:ind/>
    </w:pPr>
  </w:style>
  <w:style w:type="paragraph" w:styleId="1674">
    <w:name w:val="Heading 1"/>
    <w:basedOn w:val="1673"/>
    <w:next w:val="1673"/>
    <w:link w:val="168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75">
    <w:name w:val="Heading 2"/>
    <w:basedOn w:val="1673"/>
    <w:next w:val="1673"/>
    <w:link w:val="168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76">
    <w:name w:val="Heading 3"/>
    <w:basedOn w:val="1673"/>
    <w:next w:val="1673"/>
    <w:link w:val="168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77">
    <w:name w:val="Heading 4"/>
    <w:basedOn w:val="1673"/>
    <w:next w:val="1673"/>
    <w:link w:val="168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78">
    <w:name w:val="Heading 5"/>
    <w:basedOn w:val="1673"/>
    <w:next w:val="1673"/>
    <w:link w:val="168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79">
    <w:name w:val="Heading 6"/>
    <w:basedOn w:val="1673"/>
    <w:next w:val="1673"/>
    <w:link w:val="169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80">
    <w:name w:val="Heading 7"/>
    <w:basedOn w:val="1673"/>
    <w:next w:val="1673"/>
    <w:link w:val="169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81">
    <w:name w:val="Heading 8"/>
    <w:basedOn w:val="1673"/>
    <w:next w:val="1673"/>
    <w:link w:val="169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82">
    <w:name w:val="Heading 9"/>
    <w:basedOn w:val="1673"/>
    <w:next w:val="1673"/>
    <w:link w:val="169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83" w:default="1">
    <w:name w:val="Default Paragraph Font"/>
    <w:uiPriority w:val="1"/>
    <w:semiHidden/>
    <w:unhideWhenUsed/>
    <w:pPr>
      <w:pBdr/>
      <w:spacing/>
      <w:ind/>
    </w:pPr>
  </w:style>
  <w:style w:type="numbering" w:styleId="1684" w:default="1">
    <w:name w:val="No List"/>
    <w:uiPriority w:val="99"/>
    <w:semiHidden/>
    <w:unhideWhenUsed/>
    <w:pPr>
      <w:pBdr/>
      <w:spacing/>
      <w:ind/>
    </w:pPr>
  </w:style>
  <w:style w:type="character" w:styleId="1685">
    <w:name w:val="Heading 1 Char"/>
    <w:basedOn w:val="1683"/>
    <w:link w:val="16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86">
    <w:name w:val="Heading 2 Char"/>
    <w:basedOn w:val="1683"/>
    <w:link w:val="1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87">
    <w:name w:val="Heading 3 Char"/>
    <w:basedOn w:val="1683"/>
    <w:link w:val="16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88">
    <w:name w:val="Heading 4 Char"/>
    <w:basedOn w:val="1683"/>
    <w:link w:val="167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89">
    <w:name w:val="Heading 5 Char"/>
    <w:basedOn w:val="1683"/>
    <w:link w:val="16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90">
    <w:name w:val="Heading 6 Char"/>
    <w:basedOn w:val="1683"/>
    <w:link w:val="167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91">
    <w:name w:val="Heading 7 Char"/>
    <w:basedOn w:val="1683"/>
    <w:link w:val="168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92">
    <w:name w:val="Heading 8 Char"/>
    <w:basedOn w:val="1683"/>
    <w:link w:val="16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93">
    <w:name w:val="Heading 9 Char"/>
    <w:basedOn w:val="1683"/>
    <w:link w:val="16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94">
    <w:name w:val="Title"/>
    <w:basedOn w:val="1673"/>
    <w:next w:val="1673"/>
    <w:link w:val="169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95">
    <w:name w:val="Title Char"/>
    <w:basedOn w:val="1683"/>
    <w:link w:val="16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96">
    <w:name w:val="Subtitle"/>
    <w:basedOn w:val="1673"/>
    <w:next w:val="1673"/>
    <w:link w:val="169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97">
    <w:name w:val="Subtitle Char"/>
    <w:basedOn w:val="1683"/>
    <w:link w:val="169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98">
    <w:name w:val="Quote"/>
    <w:basedOn w:val="1673"/>
    <w:next w:val="1673"/>
    <w:link w:val="169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99">
    <w:name w:val="Quote Char"/>
    <w:basedOn w:val="1683"/>
    <w:link w:val="169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700">
    <w:name w:val="List Paragraph"/>
    <w:basedOn w:val="1673"/>
    <w:uiPriority w:val="34"/>
    <w:qFormat/>
    <w:pPr>
      <w:pBdr/>
      <w:spacing/>
      <w:ind w:left="720"/>
      <w:contextualSpacing w:val="true"/>
    </w:pPr>
  </w:style>
  <w:style w:type="character" w:styleId="1701">
    <w:name w:val="Intense Emphasis"/>
    <w:basedOn w:val="168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702">
    <w:name w:val="Intense Quote"/>
    <w:basedOn w:val="1673"/>
    <w:next w:val="1673"/>
    <w:link w:val="170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703">
    <w:name w:val="Intense Quote Char"/>
    <w:basedOn w:val="1683"/>
    <w:link w:val="170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04">
    <w:name w:val="Intense Reference"/>
    <w:basedOn w:val="168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5">
    <w:name w:val="No Spacing"/>
    <w:basedOn w:val="1673"/>
    <w:uiPriority w:val="1"/>
    <w:qFormat/>
    <w:pPr>
      <w:pBdr/>
      <w:spacing w:after="0" w:line="240" w:lineRule="auto"/>
      <w:ind/>
    </w:pPr>
  </w:style>
  <w:style w:type="character" w:styleId="1706">
    <w:name w:val="Subtle Emphasis"/>
    <w:basedOn w:val="168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07">
    <w:name w:val="Emphasis"/>
    <w:basedOn w:val="1683"/>
    <w:uiPriority w:val="20"/>
    <w:qFormat/>
    <w:pPr>
      <w:pBdr/>
      <w:spacing/>
      <w:ind/>
    </w:pPr>
    <w:rPr>
      <w:i/>
      <w:iCs/>
    </w:rPr>
  </w:style>
  <w:style w:type="character" w:styleId="1708">
    <w:name w:val="Strong"/>
    <w:basedOn w:val="1683"/>
    <w:uiPriority w:val="22"/>
    <w:qFormat/>
    <w:pPr>
      <w:pBdr/>
      <w:spacing/>
      <w:ind/>
    </w:pPr>
    <w:rPr>
      <w:b/>
      <w:bCs/>
    </w:rPr>
  </w:style>
  <w:style w:type="character" w:styleId="1709">
    <w:name w:val="Subtle Reference"/>
    <w:basedOn w:val="168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10">
    <w:name w:val="Book Title"/>
    <w:basedOn w:val="168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11">
    <w:name w:val="Header"/>
    <w:basedOn w:val="1673"/>
    <w:link w:val="17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12">
    <w:name w:val="Header Char"/>
    <w:basedOn w:val="1683"/>
    <w:link w:val="1711"/>
    <w:uiPriority w:val="99"/>
    <w:pPr>
      <w:pBdr/>
      <w:spacing/>
      <w:ind/>
    </w:pPr>
  </w:style>
  <w:style w:type="paragraph" w:styleId="1713">
    <w:name w:val="Footer"/>
    <w:basedOn w:val="1673"/>
    <w:link w:val="171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14">
    <w:name w:val="Footer Char"/>
    <w:basedOn w:val="1683"/>
    <w:link w:val="1713"/>
    <w:uiPriority w:val="99"/>
    <w:pPr>
      <w:pBdr/>
      <w:spacing/>
      <w:ind/>
    </w:pPr>
  </w:style>
  <w:style w:type="paragraph" w:styleId="1715">
    <w:name w:val="Caption"/>
    <w:basedOn w:val="1673"/>
    <w:next w:val="167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716">
    <w:name w:val="footnote text"/>
    <w:basedOn w:val="1673"/>
    <w:link w:val="1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17">
    <w:name w:val="Footnote Text Char"/>
    <w:basedOn w:val="1683"/>
    <w:link w:val="1716"/>
    <w:uiPriority w:val="99"/>
    <w:semiHidden/>
    <w:pPr>
      <w:pBdr/>
      <w:spacing/>
      <w:ind/>
    </w:pPr>
    <w:rPr>
      <w:sz w:val="20"/>
      <w:szCs w:val="20"/>
    </w:rPr>
  </w:style>
  <w:style w:type="character" w:styleId="1718">
    <w:name w:val="footnote reference"/>
    <w:basedOn w:val="1683"/>
    <w:uiPriority w:val="99"/>
    <w:semiHidden/>
    <w:unhideWhenUsed/>
    <w:pPr>
      <w:pBdr/>
      <w:spacing/>
      <w:ind/>
    </w:pPr>
    <w:rPr>
      <w:vertAlign w:val="superscript"/>
    </w:rPr>
  </w:style>
  <w:style w:type="paragraph" w:styleId="1719">
    <w:name w:val="endnote text"/>
    <w:basedOn w:val="1673"/>
    <w:link w:val="1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20">
    <w:name w:val="Endnote Text Char"/>
    <w:basedOn w:val="1683"/>
    <w:link w:val="1719"/>
    <w:uiPriority w:val="99"/>
    <w:semiHidden/>
    <w:pPr>
      <w:pBdr/>
      <w:spacing/>
      <w:ind/>
    </w:pPr>
    <w:rPr>
      <w:sz w:val="20"/>
      <w:szCs w:val="20"/>
    </w:rPr>
  </w:style>
  <w:style w:type="character" w:styleId="1721">
    <w:name w:val="endnote reference"/>
    <w:basedOn w:val="1683"/>
    <w:uiPriority w:val="99"/>
    <w:semiHidden/>
    <w:unhideWhenUsed/>
    <w:pPr>
      <w:pBdr/>
      <w:spacing/>
      <w:ind/>
    </w:pPr>
    <w:rPr>
      <w:vertAlign w:val="superscript"/>
    </w:rPr>
  </w:style>
  <w:style w:type="character" w:styleId="1722">
    <w:name w:val="Hyperlink"/>
    <w:basedOn w:val="16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723">
    <w:name w:val="FollowedHyperlink"/>
    <w:basedOn w:val="16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724">
    <w:name w:val="toc 1"/>
    <w:basedOn w:val="1673"/>
    <w:next w:val="1673"/>
    <w:uiPriority w:val="39"/>
    <w:unhideWhenUsed/>
    <w:pPr>
      <w:pBdr/>
      <w:spacing w:after="100"/>
      <w:ind/>
    </w:pPr>
  </w:style>
  <w:style w:type="paragraph" w:styleId="1725">
    <w:name w:val="toc 2"/>
    <w:basedOn w:val="1673"/>
    <w:next w:val="1673"/>
    <w:uiPriority w:val="39"/>
    <w:unhideWhenUsed/>
    <w:pPr>
      <w:pBdr/>
      <w:spacing w:after="100"/>
      <w:ind w:left="220"/>
    </w:pPr>
  </w:style>
  <w:style w:type="paragraph" w:styleId="1726">
    <w:name w:val="toc 3"/>
    <w:basedOn w:val="1673"/>
    <w:next w:val="1673"/>
    <w:uiPriority w:val="39"/>
    <w:unhideWhenUsed/>
    <w:pPr>
      <w:pBdr/>
      <w:spacing w:after="100"/>
      <w:ind w:left="440"/>
    </w:pPr>
  </w:style>
  <w:style w:type="paragraph" w:styleId="1727">
    <w:name w:val="toc 4"/>
    <w:basedOn w:val="1673"/>
    <w:next w:val="1673"/>
    <w:uiPriority w:val="39"/>
    <w:unhideWhenUsed/>
    <w:pPr>
      <w:pBdr/>
      <w:spacing w:after="100"/>
      <w:ind w:left="660"/>
    </w:pPr>
  </w:style>
  <w:style w:type="paragraph" w:styleId="1728">
    <w:name w:val="toc 5"/>
    <w:basedOn w:val="1673"/>
    <w:next w:val="1673"/>
    <w:uiPriority w:val="39"/>
    <w:unhideWhenUsed/>
    <w:pPr>
      <w:pBdr/>
      <w:spacing w:after="100"/>
      <w:ind w:left="880"/>
    </w:pPr>
  </w:style>
  <w:style w:type="paragraph" w:styleId="1729">
    <w:name w:val="toc 6"/>
    <w:basedOn w:val="1673"/>
    <w:next w:val="1673"/>
    <w:uiPriority w:val="39"/>
    <w:unhideWhenUsed/>
    <w:pPr>
      <w:pBdr/>
      <w:spacing w:after="100"/>
      <w:ind w:left="1100"/>
    </w:pPr>
  </w:style>
  <w:style w:type="paragraph" w:styleId="1730">
    <w:name w:val="toc 7"/>
    <w:basedOn w:val="1673"/>
    <w:next w:val="1673"/>
    <w:uiPriority w:val="39"/>
    <w:unhideWhenUsed/>
    <w:pPr>
      <w:pBdr/>
      <w:spacing w:after="100"/>
      <w:ind w:left="1320"/>
    </w:pPr>
  </w:style>
  <w:style w:type="paragraph" w:styleId="1731">
    <w:name w:val="toc 8"/>
    <w:basedOn w:val="1673"/>
    <w:next w:val="1673"/>
    <w:uiPriority w:val="39"/>
    <w:unhideWhenUsed/>
    <w:pPr>
      <w:pBdr/>
      <w:spacing w:after="100"/>
      <w:ind w:left="1540"/>
    </w:pPr>
  </w:style>
  <w:style w:type="paragraph" w:styleId="1732">
    <w:name w:val="toc 9"/>
    <w:basedOn w:val="1673"/>
    <w:next w:val="1673"/>
    <w:uiPriority w:val="39"/>
    <w:unhideWhenUsed/>
    <w:pPr>
      <w:pBdr/>
      <w:spacing w:after="100"/>
      <w:ind w:left="1760"/>
    </w:pPr>
  </w:style>
  <w:style w:type="character" w:styleId="1733">
    <w:name w:val="Placeholder Text"/>
    <w:basedOn w:val="1683"/>
    <w:uiPriority w:val="99"/>
    <w:semiHidden/>
    <w:pPr>
      <w:pBdr/>
      <w:spacing/>
      <w:ind/>
    </w:pPr>
    <w:rPr>
      <w:color w:val="666666"/>
    </w:rPr>
  </w:style>
  <w:style w:type="paragraph" w:styleId="1734">
    <w:name w:val="TOC Heading"/>
    <w:uiPriority w:val="39"/>
    <w:unhideWhenUsed/>
    <w:pPr>
      <w:pBdr/>
      <w:spacing/>
      <w:ind/>
    </w:pPr>
  </w:style>
  <w:style w:type="paragraph" w:styleId="1735">
    <w:name w:val="table of figures"/>
    <w:basedOn w:val="1673"/>
    <w:next w:val="1673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5</cp:revision>
  <dcterms:created xsi:type="dcterms:W3CDTF">2013-12-23T23:15:00Z</dcterms:created>
  <dcterms:modified xsi:type="dcterms:W3CDTF">2026-05-02T08:11:17Z</dcterms:modified>
  <cp:category/>
</cp:coreProperties>
</file>