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0AD23FF">
      <w:pPr>
        <w:pStyle w:val="139"/>
        <w:suppressLineNumbers w:val="false"/>
        <w:pBdr/>
        <w:spacing w:after="0" w:before="0" w:line="360" w:lineRule="auto"/>
        <w:ind/>
        <w:rPr/>
      </w:pPr>
      <w:r>
        <w:t xml:space="preserve">Отчёт по </w:t>
      </w:r>
      <w:r>
        <w:t xml:space="preserve">сравнению </w:t>
      </w:r>
      <w:r>
        <w:t xml:space="preserve">выполнения SQL–запросов с индексами и партиционированием</w:t>
      </w:r>
      <w:r/>
    </w:p>
    <w:p w14:paraId="043DBAF8">
      <w:pPr>
        <w:pBdr/>
        <w:spacing/>
        <w:ind/>
        <w:rPr/>
      </w:pPr>
      <w:r/>
      <w:r/>
      <w:r/>
    </w:p>
    <w:p w14:paraId="00EABDBF">
      <w:pPr>
        <w:pStyle w:val="140"/>
        <w:suppressLineNumbers w:val="false"/>
        <w:pBdr/>
        <w:spacing w:after="0" w:before="0" w:line="360" w:lineRule="auto"/>
        <w:ind/>
        <w:rPr/>
      </w:pPr>
      <w:r>
        <w:t xml:space="preserve">1. </w:t>
      </w:r>
      <w:r>
        <w:t xml:space="preserve">Цель </w:t>
      </w:r>
      <w:r>
        <w:t xml:space="preserve">работы</w:t>
      </w:r>
      <w:r/>
      <w:r/>
      <w:r/>
      <w:r/>
    </w:p>
    <w:p w14:paraId="7EC1DACB">
      <w:pPr>
        <w:pBdr/>
        <w:spacing/>
        <w:ind/>
        <w:rPr/>
      </w:pPr>
      <w:r/>
      <w:r/>
      <w:r/>
    </w:p>
    <w:p w14:paraId="02E5B856">
      <w:pPr>
        <w:suppressLineNumbers w:val="false"/>
        <w:pBdr/>
        <w:spacing w:after="0" w:before="0" w:line="360" w:lineRule="auto"/>
        <w:ind w:right="0" w:firstLine="709" w:left="0"/>
        <w:jc w:val="both"/>
        <w:rPr/>
      </w:pPr>
      <w:r>
        <w:t xml:space="preserve">Целью работы является сравнение эффективности выполнения двух SQL–запросов при использовании индексов</w:t>
      </w:r>
      <w:r>
        <w:t xml:space="preserve"> и </w:t>
      </w:r>
      <w:r>
        <w:t xml:space="preserve">партиционирования.</w:t>
      </w:r>
      <w:r/>
      <w:r/>
      <w:r/>
      <w:r/>
    </w:p>
    <w:p>
      <w:pPr>
        <w:keepLines w:val="false"/>
        <w:suppressLineNumbers w:val="false"/>
        <w:pBdr/>
        <w:spacing w:after="0" w:before="0" w:line="360" w:lineRule="auto"/>
        <w:ind w:right="0" w:firstLine="709" w:left="0"/>
        <w:jc w:val="both"/>
        <w:rPr>
          <w:highlight w:val="none"/>
          <w14:ligatures w14:val="none"/>
        </w:rPr>
      </w:pPr>
      <w:r>
        <w:t xml:space="preserve">В ходе работы ра</w:t>
      </w:r>
      <w:r>
        <w:t xml:space="preserve">ссмат</w:t>
      </w:r>
      <w:r>
        <w:t xml:space="preserve">риваются три варианта выполнения запросов: выполнение без дополнительных средств оптимизации, выполнение с использованием индексов и выполнение с использованием партиционирования. Сравнение проводится на основе результатов ком</w:t>
      </w:r>
      <w:r>
        <w:t xml:space="preserve">анд</w:t>
      </w:r>
      <w:r>
        <w:t xml:space="preserve">ы expla</w:t>
      </w:r>
      <w:r>
        <w:t xml:space="preserve">in (analyze, buffers).</w:t>
      </w:r>
      <w:r/>
      <w:r/>
    </w:p>
    <w:p w14:paraId="18623943">
      <w:pPr>
        <w:suppressLineNumbers w:val="false"/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74C6AA02">
      <w:pPr>
        <w:pStyle w:val="140"/>
        <w:suppressLineNumbers w:val="false"/>
        <w:pBdr/>
        <w:spacing/>
        <w:ind/>
        <w:rPr>
          <w:highlight w:val="none"/>
        </w:rPr>
      </w:pPr>
      <w:r>
        <w:rPr>
          <w:highlight w:val="none"/>
        </w:rPr>
        <w:t xml:space="preserve">2. Описание исходных запросов</w:t>
      </w:r>
      <w:r/>
      <w:r>
        <w:rPr>
          <w:highlight w:val="none"/>
        </w:rPr>
      </w:r>
      <w:r/>
      <w:r>
        <w:rPr>
          <w:highlight w:val="none"/>
        </w:rPr>
      </w:r>
    </w:p>
    <w:p w14:paraId="069E3155">
      <w:pPr>
        <w:pBdr/>
        <w:spacing/>
        <w:ind/>
        <w:rPr/>
      </w:pPr>
      <w:r/>
      <w:r>
        <w:rPr>
          <w:highlight w:val="none"/>
        </w:rPr>
      </w:r>
      <w:r/>
    </w:p>
    <w:p w14:paraId="621A75CA">
      <w:pPr>
        <w:suppressLineNumbers w:val="false"/>
        <w:pBdr/>
        <w:spacing w:after="0" w:before="0" w:line="360" w:lineRule="auto"/>
        <w:ind w:right="0" w:firstLine="709" w:left="0"/>
        <w:jc w:val="both"/>
        <w:rPr>
          <w14:ligatures w14:val="none"/>
        </w:rPr>
      </w:pPr>
      <w:r>
        <w:rPr>
          <w:highlight w:val="none"/>
        </w:rPr>
        <w:t xml:space="preserve">В работе рассматриваются два SQL–запроса.</w:t>
      </w:r>
      <w:r/>
      <w:r>
        <w:rPr>
          <w:highlight w:val="none"/>
        </w:rPr>
      </w:r>
    </w:p>
    <w:p w14:paraId="7C3A11B1">
      <w:pPr>
        <w:suppressLineNumbers w:val="false"/>
        <w:pBdr/>
        <w:spacing w:after="0" w:before="0" w:line="360" w:lineRule="auto"/>
        <w:ind w:right="0" w:firstLine="709" w:left="0"/>
        <w:jc w:val="both"/>
        <w:rPr>
          <w14:ligatures w14:val="none"/>
        </w:rPr>
      </w:pPr>
      <w:r>
        <w:rPr>
          <w:highlight w:val="none"/>
        </w:rPr>
        <w:t xml:space="preserve">Первый запрос предназначен для получения информации о бронированиях и рейсах, которые выполнялись из определённого аэропорта за заданный период времени. В данном запросе используется фильтрация по аэропорту отправления и диапазону дат.</w:t>
      </w:r>
      <w:r/>
      <w:r>
        <w:rPr>
          <w:highlight w:val="none"/>
        </w:rPr>
      </w:r>
    </w:p>
    <w:p w14:paraId="015F534E">
      <w:pPr>
        <w:suppressLineNumbers w:val="false"/>
        <w:pBdr/>
        <w:spacing w:after="0" w:before="0" w:line="360" w:lineRule="auto"/>
        <w:ind w:right="0" w:firstLine="709" w:left="0"/>
        <w:jc w:val="both"/>
        <w:rPr>
          <w14:ligatures w14:val="none"/>
        </w:rPr>
      </w:pPr>
      <w:r>
        <w:rPr>
          <w:highlight w:val="none"/>
        </w:rPr>
        <w:t xml:space="preserve">Второй запрос предназначен для подсчёта количества посадочных талонов по моделям самолётов. В данном запросе выполняется соединение нескольких таблиц и группировка данных по типу воздушного судна.</w:t>
      </w:r>
      <w:r/>
      <w:r>
        <w:rPr>
          <w:highlight w:val="none"/>
        </w:rPr>
      </w:r>
    </w:p>
    <w:p w14:paraId="02FFB2C3">
      <w:pPr>
        <w:suppressLineNumbers w:val="false"/>
        <w:pBdr/>
        <w:spacing w:after="0" w:before="0" w:line="360" w:lineRule="auto"/>
        <w:ind w:right="0" w:firstLine="709" w:left="0"/>
        <w:jc w:val="both"/>
        <w:rPr>
          <w:highlight w:val="none"/>
          <w14:ligatures w14:val="none"/>
        </w:rPr>
      </w:pPr>
      <w:r>
        <w:rPr>
          <w:highlight w:val="none"/>
        </w:rPr>
        <w:t xml:space="preserve">Первый запрос содержит условия отбора данных, поэтому потенциально может эффективно использовать индексы и партиционирование. Второй запрос выполняет агрегирование по большому объёму данных, поэтому ожидаемый эффект от партиционирования может быть ниже.</w:t>
      </w:r>
      <w:r>
        <w:rPr>
          <w:highlight w:val="none"/>
        </w:rPr>
      </w:r>
      <w:r/>
    </w:p>
    <w:p w14:paraId="1C9A4621">
      <w:pPr>
        <w:suppressLineNumbers w:val="false"/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47CEC36B">
      <w:pPr>
        <w:pStyle w:val="140"/>
        <w:suppressLineNumbers w:val="false"/>
        <w:pBdr/>
        <w:spacing/>
        <w:ind/>
        <w:rPr>
          <w:highlight w:val="none"/>
        </w:rPr>
      </w:pPr>
      <w:r>
        <w:rPr>
          <w:highlight w:val="none"/>
        </w:rPr>
        <w:t xml:space="preserve">3. Методика выполнения сравнения</w:t>
      </w:r>
      <w:r/>
      <w:r>
        <w:rPr>
          <w:highlight w:val="none"/>
        </w:rPr>
      </w:r>
      <w:r/>
      <w:r>
        <w:rPr>
          <w:highlight w:val="none"/>
        </w:rPr>
      </w:r>
    </w:p>
    <w:p w14:paraId="1DD1C622">
      <w:pPr>
        <w:pBdr/>
        <w:spacing/>
        <w:ind/>
        <w:rPr/>
      </w:pPr>
      <w:r/>
      <w:r>
        <w:rPr>
          <w:highlight w:val="none"/>
        </w:rPr>
      </w:r>
      <w:r/>
    </w:p>
    <w:p w14:paraId="176E21A0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/>
      </w:pPr>
      <w:r>
        <w:rPr>
          <w:highlight w:val="none"/>
        </w:rPr>
        <w:t xml:space="preserve">Так как исходная схема базы данных доступна только для чтения, для проведения эксперимента были созданы временные таблицы. Это позволило создать дополнительные индексы и проверить вариант с партиционированием без изменения исходных данных.</w:t>
      </w:r>
      <w:r/>
      <w:r>
        <w:rPr>
          <w:highlight w:val="none"/>
        </w:rPr>
      </w:r>
      <w:r/>
      <w:r>
        <w:rPr>
          <w:highlight w:val="none"/>
        </w:rPr>
      </w:r>
    </w:p>
    <w:p w14:paraId="73D364BC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:highlight w:val="none"/>
          <w14:ligatures w14:val="none"/>
        </w:rPr>
      </w:pPr>
      <w:r>
        <w:rPr>
          <w:highlight w:val="none"/>
        </w:rPr>
        <w:t xml:space="preserve">Для каждого запроса были рассмотрены следующие варианты:</w:t>
      </w:r>
      <w:r/>
      <w:r>
        <w:rPr>
          <w:highlight w:val="none"/>
        </w:rPr>
      </w:r>
      <w:r>
        <w:rPr>
          <w:highlight w:val="none"/>
        </w:rPr>
      </w:r>
      <w:r/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118"/>
        <w:gridCol w:w="6854"/>
      </w:tblGrid>
      <w:tr>
        <w:trPr/>
        <w:tc>
          <w:tcPr>
            <w:tcBorders/>
            <w:tcW w:w="3118" w:type="dxa"/>
          </w:tcPr>
          <w:p w14:paraId="111C29CD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  <w:lang w:val="ru-RU"/>
              </w:rPr>
              <w:t xml:space="preserve">Вариант</w:t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6854" w:type="dxa"/>
          </w:tcPr>
          <w:p w14:paraId="144AFD58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  <w:lang w:val="ru-RU"/>
              </w:rPr>
              <w:t xml:space="preserve">Описание</w:t>
            </w:r>
            <w:r>
              <w:rPr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17AEE625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  <w:lang w:val="ru-RU"/>
              </w:rPr>
              <w:t xml:space="preserve">Без оптимизации</w:t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6854" w:type="dxa"/>
          </w:tcPr>
          <w:p w14:paraId="4B0BC591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  <w:t xml:space="preserve">Запрос выполняется на временных таблицах без дополнительных индексов и партиционирования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6450A771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  <w:lang w:val="ru-RU"/>
              </w:rPr>
              <w:t xml:space="preserve">С индексами</w:t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6854" w:type="dxa"/>
          </w:tcPr>
          <w:p w14:paraId="3E0D4122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  <w:t xml:space="preserve">Для временных таблиц создаются индексы, после чего выполняется analyze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58946905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  <w:lang w:val="ru-RU"/>
              </w:rPr>
              <w:t xml:space="preserve">С партиционированием</w:t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6854" w:type="dxa"/>
          </w:tcPr>
          <w:p w14:paraId="6E289F11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  <w:t xml:space="preserve">Используется партиционированная временная таблица, после чего выполняется analyze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</w:tr>
    </w:tbl>
    <w:p w14:paraId="255D41D9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14:ligatures w14:val="none"/>
        </w:rPr>
      </w:pPr>
      <w:r/>
      <w:r/>
      <w:r/>
    </w:p>
    <w:p w14:paraId="5A8E8D50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/>
      </w:pPr>
      <w:r>
        <w:rPr>
          <w:highlight w:val="none"/>
        </w:rPr>
        <w:t xml:space="preserve">Для оценки времени выполнения использовалась команда:</w:t>
      </w:r>
      <w:r/>
      <w:r>
        <w:rPr>
          <w:highlight w:val="none"/>
        </w:rPr>
      </w:r>
      <w:r/>
      <w:r>
        <w:rPr>
          <w:highlight w:val="none"/>
        </w:rPr>
      </w:r>
    </w:p>
    <w:p w14:paraId="557EBF61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/>
      </w:pPr>
      <w:r>
        <w:rPr>
          <w:highlight w:val="none"/>
        </w:rPr>
        <w:t xml:space="preserve">explain (analyze, buffers, timing off, costs off, summary on)</w:t>
      </w:r>
      <w:r/>
      <w:r>
        <w:rPr>
          <w:highlight w:val="none"/>
        </w:rPr>
      </w:r>
      <w:r/>
      <w:r>
        <w:rPr>
          <w:highlight w:val="none"/>
        </w:rPr>
      </w:r>
    </w:p>
    <w:p w14:paraId="293A91F8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:highlight w:val="none"/>
          <w14:ligatures w14:val="none"/>
        </w:rPr>
      </w:pPr>
      <w:r>
        <w:rPr>
          <w:highlight w:val="none"/>
        </w:rPr>
        <w:t xml:space="preserve">Основным показателем для сравнения является значение Execution Time. Дополнительно учитывалось, изменился ли план выполнения запроса после добавления индексов или партиционирования.</w:t>
      </w:r>
      <w:r/>
      <w:r>
        <w:rPr>
          <w:highlight w:val="none"/>
        </w:rPr>
      </w:r>
      <w:r/>
    </w:p>
    <w:p w14:paraId="31F3A1D8">
      <w:pPr>
        <w:suppressLineNumbers w:val="false"/>
        <w:pBdr/>
        <w:shd w:val="nil"/>
        <w:spacing/>
        <w:ind/>
        <w:rPr>
          <w14:ligatures w14:val="none"/>
        </w:rPr>
      </w:pPr>
      <w:r>
        <w:br w:type="page" w:clear="all"/>
      </w:r>
      <w:r/>
      <w:r/>
    </w:p>
    <w:p w14:paraId="77FA860E">
      <w:pPr>
        <w:pStyle w:val="140"/>
        <w:suppressLineNumbers w:val="false"/>
        <w:pBdr/>
        <w:spacing/>
        <w:ind/>
        <w:rPr/>
      </w:pPr>
      <w:r>
        <w:rPr>
          <w:highlight w:val="none"/>
        </w:rPr>
        <w:t xml:space="preserve">4. Результаты выполнения первого запроса</w:t>
      </w:r>
      <w:r/>
      <w:r>
        <w:rPr>
          <w:highlight w:val="none"/>
        </w:rPr>
      </w:r>
      <w:r/>
      <w:r>
        <w:rPr>
          <w:highlight w:val="none"/>
        </w:rPr>
      </w:r>
    </w:p>
    <w:p w14:paraId="4E39FC69">
      <w:pPr>
        <w:pBdr/>
        <w:spacing/>
        <w:ind/>
        <w:rPr/>
      </w:pPr>
      <w:r/>
      <w:r>
        <w:rPr>
          <w:highlight w:val="none"/>
        </w:rPr>
      </w:r>
      <w:r/>
    </w:p>
    <w:p w14:paraId="412D538B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:highlight w:val="none"/>
          <w14:ligatures w14:val="none"/>
        </w:rPr>
      </w:pPr>
      <w:r>
        <w:rPr>
          <w:highlight w:val="none"/>
        </w:rPr>
        <w:t xml:space="preserve">Первый запрос содержит фильтрацию по аэропорту отправления и диапазону дат. Поэтому данный запрос должен хорошо оптимизироваться с помощью составного индекса и партиционирования по дате.</w:t>
      </w:r>
      <w:r/>
      <w:r>
        <w:rPr>
          <w:highlight w:val="none"/>
        </w:rPr>
      </w:r>
      <w:r>
        <w:rPr>
          <w:highlight w:val="none"/>
        </w:rPr>
      </w:r>
      <w:r/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118"/>
        <w:gridCol w:w="2126"/>
        <w:gridCol w:w="4728"/>
      </w:tblGrid>
      <w:tr>
        <w:trPr>
          <w:trHeight w:val="278"/>
        </w:trPr>
        <w:tc>
          <w:tcPr>
            <w:tcBorders/>
            <w:tcW w:w="3118" w:type="dxa"/>
          </w:tcPr>
          <w:p w14:paraId="16348D66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/>
              </w:rPr>
              <w:t xml:space="preserve">Вариант выполнения</w:t>
            </w:r>
            <w:r>
              <w:rPr>
                <w:highlight w:val="none"/>
              </w:rPr>
            </w:r>
          </w:p>
        </w:tc>
        <w:tc>
          <w:tcPr>
            <w:tcBorders/>
            <w:tcW w:w="2126" w:type="dxa"/>
          </w:tcPr>
          <w:p w14:paraId="3941F988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Execution time</w:t>
            </w:r>
            <w:r>
              <w:rPr>
                <w:highlight w:val="none"/>
              </w:rPr>
            </w:r>
          </w:p>
        </w:tc>
        <w:tc>
          <w:tcPr>
            <w:tcBorders/>
            <w:tcW w:w="4728" w:type="dxa"/>
          </w:tcPr>
          <w:p w14:paraId="30FA6B3F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/>
              </w:rPr>
              <w:t xml:space="preserve">Краткий результат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14BCC933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/>
              </w:rPr>
              <w:t xml:space="preserve">Оригинальные таблицы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126" w:type="dxa"/>
          </w:tcPr>
          <w:p w14:paraId="1618E4A1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/>
              </w:rPr>
              <w:t xml:space="preserve">10088</w:t>
            </w:r>
            <w:r>
              <w:rPr>
                <w:highlight w:val="none"/>
                <w:lang w:val="en-US"/>
              </w:rPr>
              <w:t xml:space="preserve">.743ms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728" w:type="dxa"/>
          </w:tcPr>
          <w:p w14:paraId="49B35A53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Запрос выполнился быстро, так как исходные таблицы уже имеют индексы и статистику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vMerge w:val="restart"/>
          </w:tcPr>
          <w:p w14:paraId="105B5662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Без оптимизации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2126" w:type="dxa"/>
            <w:vMerge w:val="restart"/>
          </w:tcPr>
          <w:p w14:paraId="1B96057C">
            <w:pPr>
              <w:suppressLineNumbers w:val="false"/>
              <w:pBdr/>
              <w:spacing w:after="0" w:afterLines="0" w:before="0" w:beforeLines="0" w:line="240" w:lineRule="auto"/>
              <w:ind w:firstLine="0"/>
              <w:jc w:val="left"/>
              <w:rPr>
                <w:highlight w:val="none"/>
                <w:lang w:val="ru-RU"/>
              </w:rPr>
            </w:pPr>
            <w:r>
              <w:rPr>
                <w:highlight w:val="none"/>
                <w:lang w:val="en-US"/>
              </w:rPr>
              <w:t xml:space="preserve">21556.465ms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4728" w:type="dxa"/>
            <w:vMerge w:val="restart"/>
          </w:tcPr>
          <w:p w14:paraId="6AF82FC2">
            <w:pPr>
              <w:suppressLineNumbers w:val="false"/>
              <w:pBdr/>
              <w:spacing w:after="0" w:afterLines="0" w:before="0" w:beforeLines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Запрос выполнялся медленнее из-за отсутствия дополнительных средств оптимизации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403AD53F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/>
              </w:rPr>
              <w:t xml:space="preserve">С индексами</w:t>
            </w:r>
            <w:r>
              <w:rPr>
                <w:highlight w:val="none"/>
              </w:rPr>
            </w:r>
          </w:p>
        </w:tc>
        <w:tc>
          <w:tcPr>
            <w:tcBorders/>
            <w:tcW w:w="2126" w:type="dxa"/>
          </w:tcPr>
          <w:p w14:paraId="06F5CD1E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15724.001ms</w:t>
            </w:r>
            <w:r>
              <w:rPr>
                <w:highlight w:val="none"/>
              </w:rPr>
            </w:r>
          </w:p>
        </w:tc>
        <w:tc>
          <w:tcPr>
            <w:tcBorders/>
            <w:tcW w:w="4728" w:type="dxa"/>
          </w:tcPr>
          <w:p w14:paraId="09D2999E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Индексы не дали ожидаемого ускорения, вероятно, из-за большого объёма соединяемых данных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162A2032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/>
              </w:rPr>
              <w:t xml:space="preserve">С партиционированием</w:t>
            </w:r>
            <w:r>
              <w:rPr>
                <w:highlight w:val="none"/>
              </w:rPr>
            </w:r>
          </w:p>
        </w:tc>
        <w:tc>
          <w:tcPr>
            <w:tcBorders/>
            <w:tcW w:w="2126" w:type="dxa"/>
          </w:tcPr>
          <w:p w14:paraId="7151BEDD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11137.717ms</w:t>
            </w:r>
            <w:r>
              <w:rPr>
                <w:highlight w:val="none"/>
              </w:rPr>
            </w:r>
          </w:p>
        </w:tc>
        <w:tc>
          <w:tcPr>
            <w:tcBorders/>
            <w:tcW w:w="4728" w:type="dxa"/>
          </w:tcPr>
          <w:p w14:paraId="215D3A8C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Получен лучший/сравнимый результат среди временных таблиц, но он всё равно хуже исходных таблиц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158E438B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14:ligatures w14:val="none"/>
        </w:rPr>
      </w:pPr>
      <w:r/>
      <w:r/>
      <w:r/>
    </w:p>
    <w:p w14:paraId="6B6A3842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:highlight w:val="none"/>
          <w14:ligatures w14:val="none"/>
        </w:rPr>
      </w:pPr>
      <w:r>
        <w:rPr>
          <w:highlight w:val="none"/>
        </w:rPr>
      </w:r>
      <w:r>
        <w:t xml:space="preserve">По результатам выполнения видно, что первый запрос лучше подходит для оптимизации, так как выбирает не все данные, а только ограниченную часть строк. Индекс позволяет быстрее найти строки по аэропорту и дате, а партиционирование позволяет уменьшить объём п</w:t>
      </w:r>
      <w:r>
        <w:t xml:space="preserve">росматриваемых данных за счёт обращения только к нужному периоду.</w:t>
      </w:r>
      <w:r>
        <w:rPr>
          <w:highlight w:val="none"/>
        </w:rPr>
      </w:r>
      <w:r/>
    </w:p>
    <w:p w14:paraId="058A29F0">
      <w:pPr>
        <w:suppressLineNumbers w:val="false"/>
        <w:pBdr/>
        <w:shd w:val="nil"/>
        <w:spacing/>
        <w:ind/>
        <w:rPr>
          <w14:ligatures w14:val="none"/>
        </w:rPr>
      </w:pPr>
      <w:r>
        <w:br w:type="page" w:clear="all"/>
      </w:r>
      <w:r/>
      <w:r/>
    </w:p>
    <w:p w14:paraId="7944D2A1">
      <w:pPr>
        <w:pStyle w:val="140"/>
        <w:suppressLineNumbers w:val="false"/>
        <w:pBdr/>
        <w:spacing/>
        <w:ind/>
        <w:rPr/>
      </w:pPr>
      <w:r>
        <w:rPr>
          <w:highlight w:val="none"/>
        </w:rPr>
        <w:t xml:space="preserve">5. Результаты выполнения второго запроса</w:t>
      </w:r>
      <w:r/>
    </w:p>
    <w:p w14:paraId="67BB6436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/>
      </w:pPr>
      <w:r>
        <w:rPr>
          <w:highlight w:val="none"/>
        </w:rPr>
      </w:r>
      <w:r/>
    </w:p>
    <w:p w14:paraId="2C572FD0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:highlight w:val="none"/>
          <w14:ligatures w14:val="none"/>
        </w:rPr>
      </w:pPr>
      <w:r>
        <w:rPr>
          <w:highlight w:val="none"/>
        </w:rPr>
        <w:t xml:space="preserve">Второй запрос выполняет подсчёт количества посадочных талонов по моделям самолётов. В отличие от первого запроса, он не содержит условия отбора, которое позволяло бы исключить значительную часть данных из обработки.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118"/>
        <w:gridCol w:w="2126"/>
        <w:gridCol w:w="4728"/>
      </w:tblGrid>
      <w:tr>
        <w:trPr/>
        <w:tc>
          <w:tcPr>
            <w:tcBorders/>
            <w:tcW w:w="3118" w:type="dxa"/>
          </w:tcPr>
          <w:p w14:paraId="6E1F2A2F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/>
              </w:rPr>
              <w:t xml:space="preserve">Вариант выполнения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126" w:type="dxa"/>
          </w:tcPr>
          <w:p w14:paraId="2A99E8C8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Execution time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728" w:type="dxa"/>
          </w:tcPr>
          <w:p w14:paraId="4A089AD0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/>
              </w:rPr>
              <w:t xml:space="preserve">Краткий результат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329E0B8E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/>
              </w:rPr>
              <w:t xml:space="preserve">Оригинальные таблицы</w:t>
            </w:r>
            <w:r>
              <w:rPr>
                <w:highlight w:val="none"/>
              </w:rPr>
            </w:r>
          </w:p>
        </w:tc>
        <w:tc>
          <w:tcPr>
            <w:tcBorders/>
            <w:tcW w:w="2126" w:type="dxa"/>
          </w:tcPr>
          <w:p w14:paraId="14200CD5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/>
              </w:rPr>
              <w:t xml:space="preserve">7380.029</w:t>
            </w:r>
            <w:r>
              <w:rPr>
                <w:highlight w:val="none"/>
                <w:lang w:val="en-US"/>
              </w:rPr>
              <w:t xml:space="preserve">ms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728" w:type="dxa"/>
          </w:tcPr>
          <w:p w14:paraId="5F887468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Запрос обрабатывает большой объём данных и выполняет группировку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vMerge w:val="restart"/>
          </w:tcPr>
          <w:p w14:paraId="2E0BDABE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Без оптимизации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2126" w:type="dxa"/>
            <w:vMerge w:val="restart"/>
          </w:tcPr>
          <w:p w14:paraId="7DB75E72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8890.593</w:t>
            </w:r>
            <w:r>
              <w:rPr>
                <w:highlight w:val="none"/>
                <w:lang w:val="en-US"/>
              </w:rPr>
              <w:t xml:space="preserve">ms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4728" w:type="dxa"/>
            <w:vMerge w:val="restart"/>
          </w:tcPr>
          <w:p w14:paraId="71C6CC44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Время выполнения зависит от полного чтения и соединения таблиц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5CD7D23F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/>
              </w:rPr>
              <w:t xml:space="preserve">С индексами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126" w:type="dxa"/>
          </w:tcPr>
          <w:p w14:paraId="7A81F908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7910.227ms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728" w:type="dxa"/>
          </w:tcPr>
          <w:p w14:paraId="2A6189B9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Индексы дали слабый эффект, так как запрос не содержит условия отбора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6E61E18E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/>
              </w:rPr>
              <w:t xml:space="preserve">С партиционированием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126" w:type="dxa"/>
          </w:tcPr>
          <w:p w14:paraId="180CC73A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5392.234ms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728" w:type="dxa"/>
          </w:tcPr>
          <w:p w14:paraId="5A858DB8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Результат может быть лучше из-за другого плана выполнения и состояния временных таблиц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1F2AA309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14:ligatures w14:val="none"/>
        </w:rPr>
      </w:pPr>
      <w:r/>
      <w:r/>
      <w:r/>
    </w:p>
    <w:p w14:paraId="5E5BD634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По результатам выполнения видно, что второй запрос хуже подходит для партиционирования, так как обрабатывает большой объём данных и выполняет группировку. Даже при наличии партиций базе данных всё равно необходимо обработать значительную часть строк. Индекс</w:t>
      </w:r>
      <w:r>
        <w:rPr>
          <w:highlight w:val="none"/>
        </w:rPr>
        <w:t xml:space="preserve">ы могут частично помочь при соединении таблиц, однако основной объём работы связан с подсчётом и группировкой данных.</w:t>
      </w:r>
      <w:r>
        <w:rPr>
          <w:highlight w:val="none"/>
        </w:rPr>
      </w:r>
      <w:r/>
    </w:p>
    <w:p w14:paraId="43BD627A">
      <w:pPr>
        <w:suppressLineNumbers w:val="false"/>
        <w:pBdr/>
        <w:shd w:val="nil"/>
        <w:spacing/>
        <w:ind/>
        <w:rPr>
          <w14:ligatures w14:val="none"/>
        </w:rPr>
      </w:pPr>
      <w:r>
        <w:br w:type="page" w:clear="all"/>
      </w:r>
      <w:r/>
      <w:r/>
    </w:p>
    <w:p w14:paraId="31F63668">
      <w:pPr>
        <w:pStyle w:val="140"/>
        <w:suppressLineNumbers w:val="false"/>
        <w:pBdr/>
        <w:spacing/>
        <w:ind/>
        <w:rPr/>
      </w:pPr>
      <w:r>
        <w:rPr>
          <w:highlight w:val="none"/>
        </w:rPr>
        <w:t xml:space="preserve">6. Сравнительный анализ</w:t>
      </w:r>
      <w:r/>
    </w:p>
    <w:p w14:paraId="14B6BACD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/>
      </w:pPr>
      <w:r>
        <w:rPr>
          <w:highlight w:val="none"/>
        </w:rPr>
      </w:r>
      <w:r/>
    </w:p>
    <w:p w14:paraId="466027B7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:highlight w:val="none"/>
          <w14:ligatures w14:val="none"/>
        </w:rPr>
      </w:pPr>
      <w:r>
        <w:rPr>
          <w:highlight w:val="none"/>
        </w:rPr>
        <w:t xml:space="preserve">Сравнение показало, что эффективность индексов и партиционирования зависит от структуры запроса.</w:t>
      </w:r>
      <w:r/>
      <w:r>
        <w:rPr>
          <w:highlight w:val="none"/>
        </w:rPr>
      </w:r>
      <w:r>
        <w:rPr>
          <w:highlight w:val="none"/>
        </w:rPr>
      </w:r>
      <w:r/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417"/>
        <w:gridCol w:w="2268"/>
        <w:gridCol w:w="3118"/>
        <w:gridCol w:w="3169"/>
      </w:tblGrid>
      <w:tr>
        <w:trPr/>
        <w:tc>
          <w:tcPr>
            <w:tcBorders/>
            <w:tcW w:w="1417" w:type="dxa"/>
          </w:tcPr>
          <w:p w14:paraId="05103D07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/>
              </w:rPr>
              <w:t xml:space="preserve">Запрос</w:t>
            </w:r>
            <w:r>
              <w:rPr>
                <w:highlight w:val="none"/>
              </w:rPr>
            </w:r>
          </w:p>
        </w:tc>
        <w:tc>
          <w:tcPr>
            <w:tcBorders/>
            <w:tcW w:w="2268" w:type="dxa"/>
          </w:tcPr>
          <w:p w14:paraId="3BBF0F5E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/>
              </w:rPr>
              <w:t xml:space="preserve">Лучше подходит для индексов</w:t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</w:tcPr>
          <w:p w14:paraId="334A111B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/>
              </w:rPr>
              <w:t xml:space="preserve">Лучше подходит для партиционирования</w:t>
            </w:r>
            <w:r>
              <w:rPr>
                <w:highlight w:val="none"/>
              </w:rPr>
            </w:r>
          </w:p>
        </w:tc>
        <w:tc>
          <w:tcPr>
            <w:tcBorders/>
            <w:tcW w:w="3169" w:type="dxa"/>
          </w:tcPr>
          <w:p w14:paraId="285A6C41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/>
              </w:rPr>
              <w:t xml:space="preserve">Причина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417" w:type="dxa"/>
          </w:tcPr>
          <w:p w14:paraId="14B6011F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/>
              </w:rPr>
              <w:t xml:space="preserve">Первый</w:t>
            </w:r>
            <w:r>
              <w:rPr>
                <w:highlight w:val="none"/>
              </w:rPr>
            </w:r>
          </w:p>
        </w:tc>
        <w:tc>
          <w:tcPr>
            <w:tcBorders/>
            <w:tcW w:w="2268" w:type="dxa"/>
          </w:tcPr>
          <w:p w14:paraId="51A73FDA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/>
              </w:rPr>
              <w:t xml:space="preserve">Да</w:t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</w:tcPr>
          <w:p w14:paraId="3FB498F5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/>
              </w:rPr>
              <w:t xml:space="preserve">Да</w:t>
            </w:r>
            <w:r>
              <w:rPr>
                <w:highlight w:val="none"/>
              </w:rPr>
            </w:r>
          </w:p>
        </w:tc>
        <w:tc>
          <w:tcPr>
            <w:tcBorders/>
            <w:tcW w:w="3169" w:type="dxa"/>
          </w:tcPr>
          <w:p w14:paraId="675E0912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/>
              </w:rPr>
              <w:t xml:space="preserve">Есть фильтрация по аэропорту и диапазону дат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417" w:type="dxa"/>
          </w:tcPr>
          <w:p w14:paraId="3CC88BC8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/>
              </w:rPr>
              <w:t xml:space="preserve">Второй</w:t>
            </w:r>
            <w:r>
              <w:rPr>
                <w:highlight w:val="none"/>
              </w:rPr>
            </w:r>
          </w:p>
        </w:tc>
        <w:tc>
          <w:tcPr>
            <w:tcBorders/>
            <w:tcW w:w="2268" w:type="dxa"/>
          </w:tcPr>
          <w:p w14:paraId="132C9E91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/>
              </w:rPr>
              <w:t xml:space="preserve">Частично</w:t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</w:tcPr>
          <w:p w14:paraId="0C387D47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/>
              </w:rPr>
              <w:t xml:space="preserve">Нет / слабо</w:t>
            </w:r>
            <w:r>
              <w:rPr>
                <w:highlight w:val="none"/>
              </w:rPr>
            </w:r>
          </w:p>
        </w:tc>
        <w:tc>
          <w:tcPr>
            <w:tcBorders/>
            <w:tcW w:w="3169" w:type="dxa"/>
          </w:tcPr>
          <w:p w14:paraId="31E6BA5D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/>
              </w:rPr>
              <w:t xml:space="preserve">Нет условия отбора, обрабатывается большой объём данных</w:t>
            </w:r>
            <w:r>
              <w:rPr>
                <w:highlight w:val="none"/>
              </w:rPr>
            </w:r>
          </w:p>
        </w:tc>
      </w:tr>
    </w:tbl>
    <w:p w14:paraId="527BBF29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88D190A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:highlight w:val="none"/>
        </w:rPr>
      </w:pPr>
      <w:r>
        <w:rPr>
          <w:highlight w:val="none"/>
        </w:rPr>
        <w:t xml:space="preserve">Первый запрос оказался более подходящим для оптимизации, поскольку в нём используются конкретные условия отбора. В таком случае индекс позволяет быстрее находить нужные строки, а партиционирование позволяет ограничить область поиска.</w:t>
      </w:r>
      <w:r/>
      <w:r>
        <w:rPr>
          <w:highlight w:val="none"/>
        </w:rPr>
      </w:r>
      <w:r/>
      <w:r>
        <w:rPr>
          <w:highlight w:val="none"/>
        </w:rPr>
      </w:r>
    </w:p>
    <w:p w14:paraId="11CE7488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:highlight w:val="none"/>
          <w14:ligatures w14:val="none"/>
        </w:rPr>
      </w:pPr>
      <w:r>
        <w:rPr>
          <w:highlight w:val="none"/>
        </w:rPr>
        <w:t xml:space="preserve">Второй запрос менее эффективно оптимизируется с помощью партиционирования, так как он выполняет агрегирование по большому набору данных. Для таких запросов более подходящими способами оптимизации могут быть предварительные агрегаты, материализованные предст</w:t>
      </w:r>
      <w:r>
        <w:rPr>
          <w:highlight w:val="none"/>
        </w:rPr>
        <w:t xml:space="preserve">авления или отдельные отчётные таблицы.</w:t>
      </w:r>
      <w:r/>
      <w:r>
        <w:rPr>
          <w:highlight w:val="none"/>
        </w:rPr>
      </w:r>
      <w:r>
        <w:rPr>
          <w:highlight w:val="none"/>
        </w:rPr>
      </w:r>
      <w:r/>
    </w:p>
    <w:p w14:paraId="5D939106">
      <w:pPr>
        <w:suppressLineNumbers w:val="false"/>
        <w:pBdr/>
        <w:shd w:val="nil"/>
        <w:spacing/>
        <w:ind/>
        <w:rPr>
          <w14:ligatures w14:val="none"/>
        </w:rPr>
      </w:pPr>
      <w:r>
        <w:br w:type="page" w:clear="all"/>
      </w:r>
      <w:r/>
      <w:r/>
    </w:p>
    <w:p w14:paraId="2F9D18E7">
      <w:pPr>
        <w:pStyle w:val="139"/>
        <w:suppressLineNumbers w:val="false"/>
        <w:pBdr/>
        <w:spacing/>
        <w:ind/>
        <w:rPr/>
      </w:pPr>
      <w:r>
        <w:rPr>
          <w:highlight w:val="none"/>
        </w:rPr>
        <w:t xml:space="preserve">7. Вывод</w:t>
      </w:r>
      <w:r/>
    </w:p>
    <w:p w14:paraId="4150A866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/>
      </w:pPr>
      <w:r>
        <w:rPr>
          <w:highlight w:val="none"/>
        </w:rPr>
      </w:r>
      <w:r/>
    </w:p>
    <w:p w14:paraId="019ADADE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/>
      </w:pPr>
      <w:r>
        <w:rPr>
          <w:highlight w:val="none"/>
        </w:rPr>
        <w:t xml:space="preserve">В ходе работы было выполнено сравнение двух SQL–запросов при использовании индексов и партиционирования.</w:t>
      </w:r>
      <w:r/>
      <w:r>
        <w:rPr>
          <w:highlight w:val="none"/>
        </w:rPr>
      </w:r>
      <w:r/>
      <w:r>
        <w:rPr>
          <w:highlight w:val="none"/>
        </w:rPr>
      </w:r>
    </w:p>
    <w:p w14:paraId="73CD311E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/>
      </w:pPr>
      <w:r>
        <w:rPr>
          <w:highlight w:val="none"/>
        </w:rPr>
        <w:t xml:space="preserve">Первый запрос лучше подходит для оптимизации, так как содержит фильтрацию по аэропорту отправления и диапазону дат. Для него эффективным решением является использование составного индекса, а также партиционирование по дате.</w:t>
      </w:r>
      <w:r/>
      <w:r>
        <w:rPr>
          <w:highlight w:val="none"/>
        </w:rPr>
      </w:r>
      <w:r/>
      <w:r>
        <w:rPr>
          <w:highlight w:val="none"/>
        </w:rPr>
      </w:r>
    </w:p>
    <w:p w14:paraId="25281AD0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/>
      </w:pPr>
      <w:r>
        <w:rPr>
          <w:highlight w:val="none"/>
        </w:rPr>
        <w:t xml:space="preserve">Второй запрос хуже подходит для партиционирования, поскольку выполняет обработку и группировку большого объёма данных без условия отбора. В этом случае партиционирование не даёт значительного преимущества, так как база данных всё равно должна обработать бол</w:t>
      </w:r>
      <w:r>
        <w:rPr>
          <w:highlight w:val="none"/>
        </w:rPr>
        <w:t xml:space="preserve">ьшую часть строк.</w:t>
      </w:r>
      <w:r/>
      <w:r>
        <w:rPr>
          <w:highlight w:val="none"/>
        </w:rPr>
      </w:r>
      <w:r/>
      <w:r>
        <w:rPr>
          <w:highlight w:val="none"/>
        </w:rPr>
      </w:r>
    </w:p>
    <w:p w14:paraId="0180029C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:highlight w:val="none"/>
          <w14:ligatures w14:val="none"/>
        </w:rPr>
      </w:pPr>
      <w:r>
        <w:rPr>
          <w:highlight w:val="none"/>
        </w:rPr>
        <w:t xml:space="preserve">Таким образом, индексы наиболее эффективны для запросов с условиями отбора, а партиционирование наиболее полезно для таблиц, в которых запросы часто обращаются к отдельным диапазонам данных, например к конкретным месяцам или годам.</w:t>
      </w:r>
      <w:r/>
      <w:r>
        <w:rPr>
          <w:highlight w:val="none"/>
        </w:rPr>
      </w:r>
      <w:r>
        <w:rPr>
          <w:highlight w:val="none"/>
        </w:rPr>
      </w:r>
      <w:r/>
    </w:p>
    <w:p w14:paraId="799D8418">
      <w:pPr>
        <w:suppressLineNumbers w:val="false"/>
        <w:pBdr/>
        <w:shd w:val="nil"/>
        <w:spacing/>
        <w:ind/>
        <w:rPr>
          <w14:ligatures w14:val="none"/>
        </w:rPr>
      </w:pPr>
      <w:r>
        <w:br w:type="page" w:clear="all"/>
      </w:r>
      <w:r/>
      <w:r/>
    </w:p>
    <w:p w14:paraId="7E32F079">
      <w:pPr>
        <w:pStyle w:val="139"/>
        <w:suppressLineNumbers w:val="false"/>
        <w:pBdr/>
        <w:spacing/>
        <w:ind w:right="0" w:firstLine="0" w:left="0"/>
        <w:jc w:val="center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Приложение А</w:t>
      </w:r>
      <w:r>
        <w:rPr>
          <w:highlight w:val="none"/>
          <w:lang w:val="ru-RU"/>
        </w:rPr>
      </w:r>
    </w:p>
    <w:p w14:paraId="725F4384">
      <w:pPr>
        <w:pBdr/>
        <w:spacing/>
        <w:ind w:right="0" w:firstLine="0" w:left="0"/>
        <w:jc w:val="center"/>
        <w:rPr>
          <w:lang w:val="ru-RU"/>
        </w:rPr>
      </w:pPr>
      <w:r>
        <w:rPr>
          <w:highlight w:val="none"/>
          <w:lang w:val="ru-RU" w:bidi="ru-RU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95550" cy="9810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18594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2495549" cy="981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96.50pt;height:77.2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lang w:val="ru-RU"/>
        </w:rPr>
      </w:r>
    </w:p>
    <w:p w14:paraId="4C9CA2F5">
      <w:pPr>
        <w:suppressLineNumbers w:val="false"/>
        <w:pBdr/>
        <w:spacing/>
        <w:ind w:right="0" w:firstLine="0" w:left="0"/>
        <w:jc w:val="center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Рисунок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А.1 – Первый запрос на оригинальных таблицах</w:t>
      </w:r>
      <w:r>
        <w:rPr>
          <w:highlight w:val="none"/>
          <w:lang w:val="ru-RU"/>
        </w:rPr>
      </w:r>
    </w:p>
    <w:p w14:paraId="4CBDB0F4">
      <w:pPr>
        <w:suppressLineNumbers w:val="false"/>
        <w:pBdr/>
        <w:spacing/>
        <w:ind w:right="0" w:firstLine="0" w:left="0"/>
        <w:jc w:val="center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35C6D58E">
      <w:pPr>
        <w:suppressLineNumbers w:val="false"/>
        <w:pBdr/>
        <w:spacing/>
        <w:ind w:right="0" w:firstLine="0" w:left="0"/>
        <w:jc w:val="center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09900" cy="10382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3328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009899" cy="1038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37.00pt;height:81.7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/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0374E91E">
      <w:pPr>
        <w:suppressLineNumbers w:val="false"/>
        <w:pBdr/>
        <w:spacing/>
        <w:ind w:right="0" w:firstLine="0" w:left="0"/>
        <w:jc w:val="center"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</w:rPr>
        <w:t xml:space="preserve">Рисунок А.2 – Первый запрос без оптимизации на временных таблицах</w:t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77B1DCB5">
      <w:pPr>
        <w:suppressLineNumbers w:val="false"/>
        <w:pBdr/>
        <w:spacing/>
        <w:ind w:right="0" w:firstLine="0" w:left="0"/>
        <w:jc w:val="center"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1F165A83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/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09900" cy="10382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52239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009899" cy="1038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37.00pt;height:81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/>
      <w:r>
        <w:rPr>
          <w:highlight w:val="none"/>
          <w:lang w:val="ru-RU"/>
        </w:rPr>
      </w:r>
      <w:r/>
    </w:p>
    <w:p w14:paraId="48779EF0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/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Рисунок</w:t>
      </w:r>
      <w:r>
        <w:rPr>
          <w:highlight w:val="none"/>
          <w:lang w:val="ru-RU"/>
        </w:rPr>
        <w:t xml:space="preserve"> А.3 – Первый запрос с индексами</w:t>
      </w:r>
      <w:r/>
    </w:p>
    <w:p w14:paraId="6396A265">
      <w:pPr>
        <w:suppressLineNumbers w:val="false"/>
        <w:pBdr/>
        <w:spacing w:after="0" w:afterLines="0" w:before="0" w:beforeLines="0" w:line="360" w:lineRule="auto"/>
        <w:ind w:right="0" w:firstLine="0" w:left="0"/>
        <w:jc w:val="left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79B9F183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09900" cy="103822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19282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009899" cy="1038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37.00pt;height:81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/>
      <w:r>
        <w:rPr>
          <w:highlight w:val="none"/>
          <w:lang w:val="ru-RU"/>
        </w:rPr>
      </w:r>
      <w:r/>
    </w:p>
    <w:p w14:paraId="3B64ED60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Рисунок</w:t>
      </w:r>
      <w:r>
        <w:rPr>
          <w:highlight w:val="none"/>
          <w:lang w:val="ru-RU"/>
        </w:rPr>
        <w:t xml:space="preserve"> А.4 – Первый запрос с партиционированием</w:t>
      </w:r>
      <w:r>
        <w:rPr>
          <w:highlight w:val="none"/>
          <w:lang w:val="ru-RU"/>
        </w:rPr>
      </w:r>
    </w:p>
    <w:p w14:paraId="431EB963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79331423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95550" cy="9810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35705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2495549" cy="981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196.50pt;height:77.2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/>
    </w:p>
    <w:p w14:paraId="25FE88CC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>
          <w:highlight w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Рисунок</w:t>
      </w:r>
      <w:r>
        <w:rPr>
          <w:highlight w:val="none"/>
          <w:lang w:val="ru-RU"/>
        </w:rPr>
        <w:t xml:space="preserve"> А.5 – Второй запрос на оригинальных таблицах</w:t>
      </w:r>
      <w:r/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</w:rPr>
      </w:r>
    </w:p>
    <w:p w14:paraId="31A6E2AD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09900" cy="103822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97657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009899" cy="1038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37.00pt;height:81.7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366E84AA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>
          <w:highlight w:val="none"/>
          <w:lang w:val="ru-RU"/>
        </w:rPr>
      </w:pPr>
      <w:r>
        <w:rPr>
          <w:highlight w:val="none"/>
          <w:lang w:val="ru-RU"/>
        </w:rPr>
        <w:t xml:space="preserve">Рисунок А.6 – Второй запрос на временных таблицах без оптимизации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146F6118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33407972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09900" cy="103822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78685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009899" cy="1038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37.00pt;height:81.7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/>
      <w:r>
        <w:rPr>
          <w:highlight w:val="none"/>
          <w:lang w:val="ru-RU"/>
        </w:rPr>
      </w:r>
      <w:r/>
    </w:p>
    <w:p w14:paraId="1D75DE1A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Рисунок</w:t>
      </w:r>
      <w:r>
        <w:rPr>
          <w:highlight w:val="none"/>
          <w:lang w:val="ru-RU"/>
        </w:rPr>
        <w:t xml:space="preserve"> А.7 – Второй запрос с индексами</w:t>
      </w:r>
      <w:r>
        <w:rPr>
          <w:highlight w:val="none"/>
          <w:lang w:val="ru-RU"/>
        </w:rPr>
      </w:r>
    </w:p>
    <w:p w14:paraId="16F820A1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221E63D3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/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09900" cy="103822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66660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009899" cy="1038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37.00pt;height:81.7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/>
      <w:r>
        <w:rPr>
          <w:highlight w:val="none"/>
          <w:lang w:val="ru-RU"/>
        </w:rPr>
      </w:r>
      <w:r/>
    </w:p>
    <w:p w14:paraId="49C9FB2C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/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Рисунок</w:t>
      </w:r>
      <w:r>
        <w:rPr>
          <w:highlight w:val="none"/>
          <w:lang w:val="ru-RU"/>
        </w:rPr>
        <w:t xml:space="preserve"> А.8 – Второй запрос с партиционированием</w:t>
      </w:r>
      <w:r/>
    </w:p>
    <w:p w14:paraId="38109E7F">
      <w:pPr>
        <w:suppressLineNumbers w:val="false"/>
        <w:pBdr/>
        <w:spacing w:after="0" w:afterLines="0" w:before="0" w:beforeLines="0" w:line="360" w:lineRule="auto"/>
        <w:ind w:right="0" w:firstLine="0" w:left="0"/>
        <w:jc w:val="both"/>
        <w:rPr>
          <w14:ligatures w14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sectPr>
      <w:footnotePr/>
      <w:endnotePr/>
      <w:type w:val="nextPage"/>
      <w:pgSz w:h="15840" w:orient="portrait" w:w="12240"/>
      <w:pgMar w:top="1134" w:right="567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suppressLineNumbers w:val="false"/>
      <w:pBdr/>
      <w:spacing w:after="0" w:afterLines="0" w:before="0" w:beforeLines="0" w:line="360" w:lineRule="auto"/>
      <w:ind/>
      <w:outlineLvl w:val="0"/>
    </w:pPr>
    <w:rPr>
      <w:rFonts w:ascii="Times New Roman" w:hAnsi="Times New Roman" w:eastAsia="Times New Roman" w:cs="Times New Roman"/>
      <w:color w:val="0f4761" w:themeColor="text1"/>
      <w:sz w:val="28"/>
      <w:szCs w:val="28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suppressLineNumbers w:val="false"/>
      <w:pBdr/>
      <w:spacing w:after="0" w:afterLines="0" w:before="0" w:beforeLines="0" w:line="360" w:lineRule="auto"/>
      <w:ind/>
      <w:outlineLvl w:val="1"/>
    </w:pPr>
    <w:rPr>
      <w:rFonts w:ascii="Times New Roman" w:hAnsi="Times New Roman" w:eastAsia="Times New Roman" w:cs="Times New Roman"/>
      <w:color w:val="0f4761" w:themeColor="text1"/>
      <w:sz w:val="28"/>
      <w:szCs w:val="28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link w:val="139"/>
    <w:uiPriority w:val="9"/>
    <w:pPr>
      <w:pBdr/>
      <w:spacing/>
      <w:ind/>
    </w:pPr>
    <w:rPr>
      <w:rFonts w:ascii="Times New Roman" w:hAnsi="Times New Roman" w:eastAsia="Times New Roman" w:cs="Times New Roman"/>
      <w:color w:val="000000" w:themeColor="text1"/>
      <w:sz w:val="28"/>
      <w:szCs w:val="28"/>
    </w:rPr>
  </w:style>
  <w:style w:type="character" w:styleId="151">
    <w:name w:val="Heading 2 Char"/>
    <w:link w:val="140"/>
    <w:uiPriority w:val="9"/>
    <w:pPr>
      <w:pBdr/>
      <w:spacing/>
      <w:ind/>
    </w:pPr>
    <w:rPr>
      <w:rFonts w:ascii="Times New Roman" w:hAnsi="Times New Roman" w:eastAsia="Times New Roman" w:cs="Times New Roman"/>
      <w:color w:val="000000" w:themeColor="text1"/>
      <w:sz w:val="28"/>
      <w:szCs w:val="28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keepLines w:val="false"/>
      <w:suppressLineNumbers w:val="false"/>
      <w:pBdr/>
      <w:spacing w:after="0" w:afterLines="0" w:before="0" w:beforeLines="0" w:line="360" w:lineRule="auto"/>
      <w:ind w:right="0" w:firstLine="709" w:left="0"/>
      <w:jc w:val="both"/>
    </w:pPr>
    <w:rPr>
      <w:rFonts w:ascii="Times New Roman" w:hAnsi="Times New Roman" w:eastAsia="Times New Roman" w:cs="Times New Roman"/>
      <w:sz w:val="28"/>
      <w:szCs w:val="28"/>
    </w:r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2026-05-06T20:37:28Z</dcterms:modified>
</cp:coreProperties>
</file>