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Практическая работа №6.2. Основы Kotlin. Коллекции</w:t>
      </w:r>
    </w:p>
    <w:p w:rsidR="00000000" w:rsidDel="00000000" w:rsidP="00000000" w:rsidRDefault="00000000" w:rsidRPr="00000000" w14:paraId="00000002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Лекция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Коллекции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Стандартная библиотека Kotlin предоставляет полный набор инструментов для управления коллекциями – группами из переменного числа элементов (возможно, нулевого), которые важны для решаемой задачи и с которыми обычно работают.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Коллекция обычно содержит несколько объектов одного и того же типа (и его подтипов). Объекты в коллекции называются elements или items. Например, все студенты на факультете формируют коллекцию, которую можно использовать для расчета их среднего возраста.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Коллекции обладают следующими преимуществами по сравнению с массивами: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Коллекции могут быть доступны только для чтения, что дает вам больше контроля и позволяет писать надежный код с четким намерением;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Легко добавлять или удалять элементы из коллекций. Для сравнения, массивы имеют фиксированный размер. Единственный способ добавить или удалить элементы из массива - это каждый раз создавать новый массив, что очень неэффективно: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riversArray = arrayOf(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"Nile"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"Amazon"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"Yangtze"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Использование операции присваивания += создает новый riversArray</w:t>
            </w:r>
          </w:p>
          <w:p w:rsidR="00000000" w:rsidDel="00000000" w:rsidP="00000000" w:rsidRDefault="00000000" w:rsidRPr="00000000" w14:paraId="0000000D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копирует поверх оригинальных элементов и добавляет " Mississippi".</w:t>
            </w:r>
          </w:p>
          <w:p w:rsidR="00000000" w:rsidDel="00000000" w:rsidP="00000000" w:rsidRDefault="00000000" w:rsidRPr="00000000" w14:paraId="0000000E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riversArray +=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"Mississippi"</w:t>
            </w:r>
          </w:p>
          <w:p w:rsidR="00000000" w:rsidDel="00000000" w:rsidP="00000000" w:rsidRDefault="00000000" w:rsidRPr="00000000" w14:paraId="0000000F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println(riversArray.joinToString()</w:t>
            </w:r>
          </w:p>
          <w:p w:rsidR="00000000" w:rsidDel="00000000" w:rsidP="00000000" w:rsidRDefault="00000000" w:rsidRPr="00000000" w14:paraId="00000010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Nile, Amazon, Yangtze, Mississippi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 можете использовать оператор равенства (==), чтобы проверить, являются ли коллекции структурно равными. Вы не можете использовать этот оператор для массивов. Вместо этого вы должны использовать специальную функцию.</w:t>
      </w:r>
    </w:p>
    <w:p w:rsidR="00000000" w:rsidDel="00000000" w:rsidP="00000000" w:rsidRDefault="00000000" w:rsidRPr="00000000" w14:paraId="00000012">
      <w:pPr>
        <w:pStyle w:val="Heading2"/>
        <w:spacing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Типы коллекций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Kotlin актуальны следующие типы коллекций: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(List)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это упорядоченная коллекция с доступом к элементам по индексам - целым числам, отражающим их положение. Элементы могут встречаться в списке более одного раза. Примером списка является телефонный номер: это группа цифр, важен их порядок, и они могут повторяться.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Множество (Set)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это коллекция уникальных элементов. Оно отражает математическую абстракцию множества: группу объектов без повторений. Как правило, порядок расположения элементов набора не имеет значения. Например, номера на лотерейных билетах образуют набор: они уникальны, и их порядок не важен.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Словарь (Map)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это коллекция, представляющая собой набор пар: ключ-значение. Ключи уникальны, и каждый из них соответствует ровно одному значению. Значения могут быть дубликатами. Карты полезны для хранения логических связей между объектами, например, идентификатора сотрудника и его должности.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Kotlin позволяет работать с коллекциями, не учитывая конкретный тип объектов, которые они содержат. Вы можете добавить строку в список строк, а также Int или пользовательский класс. Стандартная библиотека Kotlin предлагает универсальные интерфейсы, классы и функции для создания, заполнения коллекций любого типа и управления ими.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Интерфейсы коллекций и связанные с ними функции расположены в пакете kotlin.collections. Давайте ознакомимся с его содержанием.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Типы коллекций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Стандартная библиотека Kotlin предоставляет реализации для основных типов коллекций: множеств, списков и словарей. Пара интерфейсов представляет каждый тип коллекции: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Интерфейс, доступный только для чтения (read-only), который предоставляет операции для доступа к элементам коллекции;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Изменяемый интерфейс (mutable), который расширяет соответствующий интерфейс, доступный только для чтения, операциями записи: добавлением, удалением и обновлением его элементов.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Обратите внимание, что изменяемая коллекция не обязательно должна быть назначена переменной var. Операции записи с изменяемой коллекцией по-прежнему возможны, даже если ей присвоен параметр val. Преимущество присвоения изменяемым коллекциям значения val заключается в том, что вы защищаете ссылку на изменяемую коллекцию от модификации. Со временем, по мере роста и усложнения вашего кода, становится еще более важным предотвращать непреднамеренное изменение ссылок. Используйте val как можно чаще для получения более безопасного и надежного кода. Если вы попытаетесь переназначить коллекцию val, вы получите сообщение об ошибке компиляции: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 = mutableListOf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"one"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"two"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"three"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"four"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numbers.add("five")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это нормально</w:t>
            </w:r>
          </w:p>
          <w:p w:rsidR="00000000" w:rsidDel="00000000" w:rsidP="00000000" w:rsidRDefault="00000000" w:rsidRPr="00000000" w14:paraId="00000021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//numbers = mutableListOf("six", "seven") // ошибка компиляции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приведена схема интерфейсов коллекции Kotlin:</w:t>
      </w:r>
    </w:p>
    <w:p w:rsidR="00000000" w:rsidDel="00000000" w:rsidP="00000000" w:rsidRDefault="00000000" w:rsidRPr="00000000" w14:paraId="00000025">
      <w:pPr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772411" cy="2888082"/>
            <wp:effectExtent b="0" l="0" r="0" t="0"/>
            <wp:docPr descr="Collection interfaces hierarchy" id="5" name="image2.png"/>
            <a:graphic>
              <a:graphicData uri="http://schemas.openxmlformats.org/drawingml/2006/picture">
                <pic:pic>
                  <pic:nvPicPr>
                    <pic:cNvPr descr="Collection interfaces hierarchy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411" cy="2888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Collection&lt;T&gt; является корнем иерархии коллекций. Этот интерфейс представляет обычное поведение коллекции, доступной только для чтения: извлечение размера, проверка принадлежности элемента и так далее. Коллекция наследуется от интерфейса Iterable&lt;T&gt;, который определяет операции для повторяющихся элементов. Вы можете использовать Collection в качестве параметра функции, которая применяется к различным типам коллекций. Для более конкретных случаев используйте наследники коллекции: List и Set.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fun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printAll(strings: Collection&lt;String&gt;) {</w:t>
            </w:r>
          </w:p>
          <w:p w:rsidR="00000000" w:rsidDel="00000000" w:rsidP="00000000" w:rsidRDefault="00000000" w:rsidRPr="00000000" w14:paraId="00000028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strings) print(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"$s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println()</w:t>
            </w:r>
          </w:p>
          <w:p w:rsidR="00000000" w:rsidDel="00000000" w:rsidP="00000000" w:rsidRDefault="00000000" w:rsidRPr="00000000" w14:paraId="0000002A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B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fun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main() {</w:t>
            </w:r>
          </w:p>
          <w:p w:rsidR="00000000" w:rsidDel="00000000" w:rsidP="00000000" w:rsidRDefault="00000000" w:rsidRPr="00000000" w14:paraId="0000002C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stringList = listOf(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"one"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"two"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"one"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D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printAll(stringList)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one two 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F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stringSet = setOf(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"one"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"two"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"three"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0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printAll(stringSet)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one two three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spacing w:befor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Списки (List)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List&lt;T&gt;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хранит элементы в указанном порядке и предоставляет индексированный доступ к ним. Индексы начинаются с нуля – индекса первого элемента – и переходят к lastIndex, который является (list.size - 1).</w:t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 = listOf(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"one"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"two"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"three"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"four"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5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"Количество элементов: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u w:val="single"/>
                <w:rtl w:val="0"/>
              </w:rPr>
              <w:t xml:space="preserve">${numbers.size}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4</w:t>
            </w:r>
          </w:p>
          <w:p w:rsidR="00000000" w:rsidDel="00000000" w:rsidP="00000000" w:rsidRDefault="00000000" w:rsidRPr="00000000" w14:paraId="00000036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"Третий элемент: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u w:val="single"/>
                <w:rtl w:val="0"/>
              </w:rPr>
              <w:t xml:space="preserve">${numbers.get(2)}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three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"Четвертый элемент: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u w:val="single"/>
                <w:rtl w:val="0"/>
              </w:rPr>
              <w:t xml:space="preserve">${numbers[3]}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four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"Индекс элемента \"two\"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u w:val="single"/>
                <w:rtl w:val="0"/>
              </w:rPr>
              <w:t xml:space="preserve">${numbers.indexOf("two")}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 списка (включая null) могут дублироваться: список может содержать любое количество одинаковых объектов или вхождений одного объекта. Два списка считаются равными, если они имеют одинаковые размеры и структурно равные элементы в одних и тех же позициях.</w:t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data class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Person(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name: String,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age: Int)</w:t>
            </w:r>
          </w:p>
          <w:p w:rsidR="00000000" w:rsidDel="00000000" w:rsidP="00000000" w:rsidRDefault="00000000" w:rsidRPr="00000000" w14:paraId="0000003B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fun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main() {</w:t>
            </w:r>
          </w:p>
          <w:p w:rsidR="00000000" w:rsidDel="00000000" w:rsidP="00000000" w:rsidRDefault="00000000" w:rsidRPr="00000000" w14:paraId="0000003D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bob = Person(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"Bob"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E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people = listOf(Person(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"Adam"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), bob, bob)</w:t>
            </w:r>
          </w:p>
          <w:p w:rsidR="00000000" w:rsidDel="00000000" w:rsidP="00000000" w:rsidRDefault="00000000" w:rsidRPr="00000000" w14:paraId="0000003F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people2 = listOf(Person(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"Adam"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), Person(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"Bob"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), bob)</w:t>
            </w:r>
          </w:p>
          <w:p w:rsidR="00000000" w:rsidDel="00000000" w:rsidP="00000000" w:rsidRDefault="00000000" w:rsidRPr="00000000" w14:paraId="00000040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println(people == people2)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bob.age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println(people == people2)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MutableList&lt;T&gt;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список с определенными для списка операциями записи, например, для добавления или удаления элемента в определенной позиции.</w:t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 = mutableListOf(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6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numbers.add(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Добавляем в конец списка «5»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numbers.removeAt(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Удаляем элемент под индексом «1»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]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0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Изменяем нулевой, то есть первый, элемент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numbers.shuffle()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Перемешиваем список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println(numbers)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[3, 5, 0,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вы видите, в некоторых аспектах списки очень похожи на массивы. Однако есть одно важное отличие: размер массива определяется при инициализации и никогда не изменяется; в свою очередь, список не имеет предопределенного размера; размер списка может быть изменен в результате операций записи: добавления, обновления или удаления элементов.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Kotlin реализацией MutableList по умолчанию является ArrayList, который вы можете рассматривать как массив с возможностью изменения размера.</w:t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Множества (Set)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Set&lt;T&gt;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хранит уникальные элементы; их порядок, как правило, не определен. элементы null также уникальны: набор может содержать только один null. Два набора равны, если они имеют одинаковый размер, и для каждого элемента набора есть равный элемент в другом наборе.</w:t>
      </w:r>
    </w:p>
    <w:tbl>
      <w:tblPr>
        <w:tblStyle w:val="Table7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 = setOf(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0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"Количество элементов: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u w:val="single"/>
                <w:rtl w:val="0"/>
              </w:rPr>
              <w:t xml:space="preserve">${numbers.size}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numbers.contains(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u w:val="singl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 println(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"1 содержится во множестве"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2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numbersBackwards = setOf(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"Множества равны: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u w:val="single"/>
                <w:rtl w:val="0"/>
              </w:rPr>
              <w:t xml:space="preserve">${numbers == numbersBackwards}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Map&lt;K, V&gt;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является наследником интерфейса Collection; однако это также тип коллекции Kotlin. Словарь хранит пары ключ-значение (или записи); ключи уникальны, но разные ключи могут быть соединены с одинаковыми значениями. Интерфейс словарей предоставляет специальные функции, такие как доступ к значению по ключу, поиск ключей и значений и так далее.</w:t>
      </w:r>
    </w:p>
    <w:tbl>
      <w:tblPr>
        <w:tblStyle w:val="Table8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numbersMap = mapOf(</w:t>
            </w:r>
          </w:p>
          <w:p w:rsidR="00000000" w:rsidDel="00000000" w:rsidP="00000000" w:rsidRDefault="00000000" w:rsidRPr="00000000" w14:paraId="00000057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"key1"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8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"key2"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9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"key3"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A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"key4"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C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"Все ключи: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u w:val="single"/>
                <w:rtl w:val="0"/>
              </w:rPr>
              <w:t xml:space="preserve">${numbersMap.keys}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E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"Все значения: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u w:val="single"/>
                <w:rtl w:val="0"/>
              </w:rPr>
              <w:t xml:space="preserve">${numbersMap.values}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F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"key2"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numbersMap)</w:t>
            </w:r>
          </w:p>
          <w:p w:rsidR="00000000" w:rsidDel="00000000" w:rsidP="00000000" w:rsidRDefault="00000000" w:rsidRPr="00000000" w14:paraId="00000060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  <w:t xml:space="preserve">println(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"Значение ключа \"key2\":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u w:val="single"/>
                <w:rtl w:val="0"/>
              </w:rPr>
              <w:t xml:space="preserve">${numbersMap["key2"]}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1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numbersMap.values)</w:t>
            </w:r>
          </w:p>
          <w:p w:rsidR="00000000" w:rsidDel="00000000" w:rsidP="00000000" w:rsidRDefault="00000000" w:rsidRPr="00000000" w14:paraId="00000062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  <w:t xml:space="preserve">println(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"Значение 1 содержится в словаре"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3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(numbersMap.containsValue(1))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"Значение 1 содержится в словаре"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65">
      <w:pPr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Два словаря, содержащие равные пары – равны, независимо от порядка расположения пар</w:t>
      </w:r>
    </w:p>
    <w:tbl>
      <w:tblPr>
        <w:tblStyle w:val="Table9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numbersMap = mapOf(</w:t>
            </w:r>
          </w:p>
          <w:p w:rsidR="00000000" w:rsidDel="00000000" w:rsidP="00000000" w:rsidRDefault="00000000" w:rsidRPr="00000000" w14:paraId="00000067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"key1"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8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"key2"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9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"key3"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A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"key4"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C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anotherMap = mapOf(</w:t>
            </w:r>
          </w:p>
          <w:p w:rsidR="00000000" w:rsidDel="00000000" w:rsidP="00000000" w:rsidRDefault="00000000" w:rsidRPr="00000000" w14:paraId="0000006D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"key2"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E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"key1"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F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"key4"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0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"key3"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2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"Словари равны: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u w:val="single"/>
                <w:rtl w:val="0"/>
              </w:rPr>
              <w:t xml:space="preserve">${numbersMap == anotherMap}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MutableMap - это карта с операциями записи на карту, например, вы можете добавить новую пару ключ-значение или обновить значение, связанное с данным ключом.</w:t>
      </w:r>
    </w:p>
    <w:tbl>
      <w:tblPr>
        <w:tblStyle w:val="Table1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numbersMap = mutableMapOf(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"one"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"two"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6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numbersMap.put(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"three"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7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numbersMap[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"one"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]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println(numbersMap)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{one=11, two=2, three=3}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Двусторонняя очередь (ArrayDeque)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ArrayDeque&lt;T&gt;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реализация двусторонней очереди, которая позволяет добавлять или удалять элементы как в начале, так и в конце очереди. Таким образом, ArrayDeque также выполняет роль структуры данных стека и очереди в Kotlin. За кулисами ArrayDeque реализуется с использованием изменяемого размера массива, который автоматически корректируется по размеру при необходимости:</w:t>
      </w:r>
    </w:p>
    <w:tbl>
      <w:tblPr>
        <w:tblStyle w:val="Table1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rtl w:val="0"/>
              </w:rPr>
              <w:t xml:space="preserve">val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deque = ArrayDeque(listOf(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7E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deque.addFirst(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0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deque.addLast(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030a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1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println(deque)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[0, 1, 2, 3, 4]</w:t>
            </w:r>
          </w:p>
          <w:p w:rsidR="00000000" w:rsidDel="00000000" w:rsidP="00000000" w:rsidRDefault="00000000" w:rsidRPr="00000000" w14:paraId="00000082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println(deque.first())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println(deque.last())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4</w:t>
            </w:r>
          </w:p>
          <w:p w:rsidR="00000000" w:rsidDel="00000000" w:rsidP="00000000" w:rsidRDefault="00000000" w:rsidRPr="00000000" w14:paraId="00000085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deque.removeFirst()</w:t>
            </w:r>
          </w:p>
          <w:p w:rsidR="00000000" w:rsidDel="00000000" w:rsidP="00000000" w:rsidRDefault="00000000" w:rsidRPr="00000000" w14:paraId="00000087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deque.removeLast()</w:t>
            </w:r>
          </w:p>
          <w:p w:rsidR="00000000" w:rsidDel="00000000" w:rsidP="00000000" w:rsidRDefault="00000000" w:rsidRPr="00000000" w14:paraId="00000088">
            <w:pPr>
              <w:pBdr>
                <w:top w:color="eaecf0" w:space="11" w:sz="6" w:val="single"/>
                <w:left w:color="eaecf0" w:space="11" w:sz="6" w:val="single"/>
                <w:bottom w:color="eaecf0" w:space="11" w:sz="6" w:val="single"/>
                <w:right w:color="eaecf0" w:space="11" w:sz="6" w:val="single"/>
              </w:pBdr>
              <w:shd w:fill="f8f9fa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line="24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println(deque)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4"/>
                <w:szCs w:val="24"/>
                <w:rtl w:val="0"/>
              </w:rPr>
              <w:t xml:space="preserve">// [1, 2, 3]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При решении задачи разрешается использовать встроенные функции для работы с коллекциями. Во время проверки необходимо пояснить, как работает каждая из использованных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yellow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yellow"/>
          <w:rtl w:val="0"/>
        </w:rPr>
        <w:t xml:space="preserve">. Задача - mutablelist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80808"/>
          <w:sz w:val="24"/>
          <w:szCs w:val="24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Дан список товаров, группированный по категориям, необходимо реализовать 4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rPr>
          <w:rFonts w:ascii="Courier New" w:cs="Courier New" w:eastAsia="Courier New" w:hAnsi="Courier New"/>
          <w:color w:val="080808"/>
          <w:sz w:val="24"/>
          <w:szCs w:val="24"/>
          <w:shd w:fill="edf3fe" w:val="clear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shd w:fill="edf3fe" w:val="clear"/>
        </w:rPr>
        <w:drawing>
          <wp:inline distB="114300" distT="114300" distL="114300" distR="114300">
            <wp:extent cx="5940115" cy="179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Roboto" w:cs="Roboto" w:eastAsia="Roboto" w:hAnsi="Roboto"/>
          <w:color w:val="0f1115"/>
          <w:sz w:val="24"/>
          <w:szCs w:val="24"/>
          <w:u w:val="none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Возможность добавления товара в определённую категорию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Roboto" w:cs="Roboto" w:eastAsia="Roboto" w:hAnsi="Roboto"/>
          <w:color w:val="0f1115"/>
          <w:sz w:val="24"/>
          <w:szCs w:val="24"/>
          <w:u w:val="none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Возможность добавления категории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Roboto" w:cs="Roboto" w:eastAsia="Roboto" w:hAnsi="Roboto"/>
          <w:color w:val="0f1115"/>
          <w:sz w:val="24"/>
          <w:szCs w:val="24"/>
          <w:u w:val="none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Вывод всех товаров из определенной категории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Roboto" w:cs="Roboto" w:eastAsia="Roboto" w:hAnsi="Roboto"/>
          <w:color w:val="0f1115"/>
          <w:sz w:val="24"/>
          <w:szCs w:val="24"/>
          <w:u w:val="none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Поиск товаров по названию (например, при вводе - “мо”, должны быть выведены все товары, содержащие “мо”, из всех категорий)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yellow"/>
          <w:rtl w:val="0"/>
        </w:rPr>
        <w:t xml:space="preserve">2. Задача - MutableSet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Необходимо реализовать систему управления тегами у статей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Дан дата класс, состоящий из - названия статьи, аннотации (1-2 предложения) и списка тегов (set)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</w:rPr>
        <w:drawing>
          <wp:inline distB="114300" distT="114300" distL="114300" distR="114300">
            <wp:extent cx="4402210" cy="17002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2210" cy="170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На основании дата класса необходимо сформировать список статей (list)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Реализовать 3 функции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Roboto" w:cs="Roboto" w:eastAsia="Roboto" w:hAnsi="Roboto"/>
          <w:color w:val="0f1115"/>
          <w:sz w:val="24"/>
          <w:szCs w:val="24"/>
          <w:u w:val="none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Добавление нового тега в статью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Roboto" w:cs="Roboto" w:eastAsia="Roboto" w:hAnsi="Roboto"/>
          <w:color w:val="0f1115"/>
          <w:sz w:val="24"/>
          <w:szCs w:val="24"/>
          <w:u w:val="none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Автоматическое добавление тега ко всем статьям, где в аннотации присутствует вводимое слово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Roboto" w:cs="Roboto" w:eastAsia="Roboto" w:hAnsi="Roboto"/>
          <w:color w:val="0f1115"/>
          <w:sz w:val="24"/>
          <w:szCs w:val="24"/>
          <w:u w:val="none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Вывод всех названий статей, где присутствует введённый тег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yellow"/>
          <w:rtl w:val="0"/>
        </w:rPr>
        <w:t xml:space="preserve">3. Задача - mutablemap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создайте MutableMap</w:t>
      </w:r>
      <w:r w:rsidDel="00000000" w:rsidR="00000000" w:rsidRPr="00000000">
        <w:rPr>
          <w:rtl w:val="0"/>
        </w:rPr>
        <w:t xml:space="preserve"> и заполните его значениями, где ключи - названия товаров, значения - их цены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Напишите функции для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Вывода всех товаров и их цен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Добавления нового товара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Изменения информации о товаре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Расчета суммы товаров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df3fe" w:val="clear"/>
          <w:rtl w:val="0"/>
        </w:rPr>
        <w:t xml:space="preserve">7. Задача - DataClass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pacing w:befor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Задача 8: Структура данных</w:t>
      </w:r>
    </w:p>
    <w:p w:rsidR="00000000" w:rsidDel="00000000" w:rsidP="00000000" w:rsidRDefault="00000000" w:rsidRPr="00000000" w14:paraId="000000A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класс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который будет представлять продажу:</w:t>
      </w:r>
    </w:p>
    <w:p w:rsidR="00000000" w:rsidDel="00000000" w:rsidP="00000000" w:rsidRDefault="00000000" w:rsidRPr="00000000" w14:paraId="000000A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959a8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8959a8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Sale(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959a8"/>
          <w:sz w:val="24"/>
          <w:szCs w:val="24"/>
          <w:rtl w:val="0"/>
        </w:rPr>
        <w:t xml:space="preserve">val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productName: 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959a8"/>
          <w:sz w:val="24"/>
          <w:szCs w:val="24"/>
          <w:rtl w:val="0"/>
        </w:rPr>
        <w:t xml:space="preserve">val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category: 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959a8"/>
          <w:sz w:val="24"/>
          <w:szCs w:val="24"/>
          <w:rtl w:val="0"/>
        </w:rPr>
        <w:t xml:space="preserve">val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quantity: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pacing w:before="4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 вход подаётся список продаж, необходимо определить общую стоимость проданных товаров в каждой категории</w:t>
      </w:r>
    </w:p>
    <w:p w:rsidR="00000000" w:rsidDel="00000000" w:rsidP="00000000" w:rsidRDefault="00000000" w:rsidRPr="00000000" w14:paraId="000000B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959a8"/>
          <w:sz w:val="24"/>
          <w:szCs w:val="24"/>
          <w:rtl w:val="0"/>
        </w:rPr>
        <w:t xml:space="preserve">val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sales = listOf(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Sale(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"Apple"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"Fruits"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5871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Sale(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"Banana"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"Fruits"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5871f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Sale(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"Carrot"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"Vegetables"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5871f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Sale(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"Broccoli"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"Vegetables"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5871f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Sale(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"Chicken"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"Meat"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5871f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Sale(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"Beef"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"Meat"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5871f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Sale(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"Orange"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"Fruits"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5871f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rPr>
          <w:rFonts w:ascii="Roboto" w:cs="Roboto" w:eastAsia="Roboto" w:hAnsi="Roboto"/>
          <w:color w:val="0f1115"/>
          <w:sz w:val="24"/>
          <w:szCs w:val="24"/>
          <w:shd w:fill="edf3fe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7143"/>
        <w:tab w:val="right" w:leader="none" w:pos="14287"/>
      </w:tabs>
      <w:spacing w:after="0" w:before="0" w:line="240" w:lineRule="auto"/>
      <w:ind w:left="0" w:right="0" w:firstLine="0"/>
      <w:jc w:val="left"/>
      <w:rPr>
        <w:rFonts w:ascii="Liberation Sans" w:cs="Liberation Sans" w:eastAsia="Liberation Sans" w:hAnsi="Liberation Sa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ans" w:cs="Liberation Sans" w:eastAsia="Liberation Sans" w:hAnsi="Liberation Sans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Liberation Sans" w:cs="Liberation Sans" w:eastAsia="Liberation Sans" w:hAnsi="Liberation Sans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480" w:lineRule="auto"/>
    </w:pPr>
    <w:rPr>
      <w:rFonts w:ascii="Liberation Sans" w:cs="Liberation Sans" w:eastAsia="Liberation Sans" w:hAnsi="Liberation Sans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Liberation Sans" w:cs="Liberation Sans" w:eastAsia="Liberation Sans" w:hAnsi="Liberation Sans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Liberation Sans" w:cs="Liberation Sans" w:eastAsia="Liberation Sans" w:hAnsi="Liberation Sans"/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Liberation Sans" w:cs="Liberation Sans" w:eastAsia="Liberation Sans" w:hAnsi="Liberation Sans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Liberation Sans" w:cs="Liberation Sans" w:eastAsia="Liberation Sans" w:hAnsi="Liberation Sans"/>
      <w:b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661">
    <w:name w:val="Heading 1 Char"/>
    <w:link w:val="660"/>
    <w:uiPriority w:val="9"/>
    <w:rPr>
      <w:rFonts w:ascii="Liberation Sans" w:cs="Liberation Sans" w:eastAsia="Liberation Sans" w:hAnsi="Liberation Sans"/>
    </w:rPr>
  </w:style>
  <w:style w:type="character" w:styleId="663">
    <w:name w:val="Heading 2 Char"/>
    <w:link w:val="662"/>
    <w:uiPriority w:val="9"/>
    <w:rPr>
      <w:rFonts w:ascii="Liberation Sans" w:cs="Liberation Sans" w:eastAsia="Liberation Sans" w:hAnsi="Liberation Sans"/>
      <w:sz w:val="34"/>
    </w:rPr>
  </w:style>
  <w:style w:type="character" w:styleId="665">
    <w:name w:val="Heading 3 Char"/>
    <w:link w:val="664"/>
    <w:uiPriority w:val="9"/>
    <w:rPr>
      <w:rFonts w:ascii="Liberation Sans" w:cs="Liberation Sans" w:hAnsi="Liberation Sans"/>
    </w:rPr>
  </w:style>
  <w:style w:type="character" w:styleId="667">
    <w:name w:val="Heading 4 Char"/>
    <w:link w:val="666"/>
    <w:uiPriority w:val="9"/>
    <w:rPr>
      <w:rFonts w:ascii="Liberation Sans" w:cs="Liberation Sans" w:eastAsia="Liberation Sans" w:hAnsi="Liberation Sans"/>
    </w:rPr>
  </w:style>
  <w:style w:type="character" w:styleId="669">
    <w:name w:val="Heading 5 Char"/>
    <w:link w:val="668"/>
    <w:uiPriority w:val="9"/>
    <w:rPr>
      <w:rFonts w:ascii="Liberation Sans" w:cs="Liberation Sans" w:eastAsia="Liberation Sans" w:hAnsi="Liberation Sans"/>
    </w:rPr>
  </w:style>
  <w:style w:type="character" w:styleId="671">
    <w:name w:val="Heading 6 Char"/>
    <w:link w:val="670"/>
    <w:uiPriority w:val="9"/>
    <w:rPr>
      <w:rFonts w:ascii="Liberation Sans" w:cs="Liberation Sans" w:eastAsia="Liberation Sans" w:hAnsi="Liberation Sans"/>
    </w:rPr>
  </w:style>
  <w:style w:type="paragraph" w:styleId="672">
    <w:name w:val="Heading 7"/>
    <w:basedOn w:val="836"/>
    <w:next w:val="836"/>
    <w:link w:val="673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Liberation Sans" w:cs="Liberation Sans" w:eastAsia="Liberation Sans" w:hAnsi="Liberation Sans"/>
      <w:b w:val="1"/>
      <w:bCs w:val="1"/>
      <w:i w:val="1"/>
      <w:iCs w:val="1"/>
      <w:sz w:val="22"/>
      <w:szCs w:val="22"/>
    </w:rPr>
  </w:style>
  <w:style w:type="character" w:styleId="673">
    <w:name w:val="Heading 7 Char"/>
    <w:link w:val="672"/>
    <w:uiPriority w:val="9"/>
    <w:rPr>
      <w:rFonts w:ascii="Liberation Sans" w:cs="Liberation Sans" w:eastAsia="Liberation Sans" w:hAnsi="Liberation Sans"/>
    </w:rPr>
  </w:style>
  <w:style w:type="paragraph" w:styleId="674">
    <w:name w:val="Heading 8"/>
    <w:basedOn w:val="836"/>
    <w:next w:val="836"/>
    <w:link w:val="675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Liberation Sans" w:cs="Liberation Sans" w:eastAsia="Liberation Sans" w:hAnsi="Liberation Sans"/>
      <w:i w:val="1"/>
      <w:iCs w:val="1"/>
      <w:sz w:val="22"/>
      <w:szCs w:val="22"/>
    </w:rPr>
  </w:style>
  <w:style w:type="character" w:styleId="675">
    <w:name w:val="Heading 8 Char"/>
    <w:link w:val="674"/>
    <w:uiPriority w:val="9"/>
    <w:rPr>
      <w:rFonts w:ascii="Liberation Sans" w:cs="Liberation Sans" w:eastAsia="Liberation Sans" w:hAnsi="Liberation Sans"/>
    </w:rPr>
  </w:style>
  <w:style w:type="paragraph" w:styleId="676">
    <w:name w:val="Heading 9"/>
    <w:basedOn w:val="836"/>
    <w:next w:val="836"/>
    <w:link w:val="677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Liberation Sans" w:cs="Liberation Sans" w:eastAsia="Liberation Sans" w:hAnsi="Liberation Sans"/>
      <w:i w:val="1"/>
      <w:iCs w:val="1"/>
      <w:sz w:val="21"/>
      <w:szCs w:val="21"/>
    </w:rPr>
  </w:style>
  <w:style w:type="character" w:styleId="677">
    <w:name w:val="Heading 9 Char"/>
    <w:link w:val="676"/>
    <w:uiPriority w:val="9"/>
    <w:rPr>
      <w:rFonts w:ascii="Liberation Sans" w:cs="Liberation Sans" w:eastAsia="Liberation Sans" w:hAnsi="Liberation Sans"/>
    </w:rPr>
  </w:style>
  <w:style w:type="character" w:styleId="679">
    <w:name w:val="Title Char"/>
    <w:link w:val="678"/>
    <w:uiPriority w:val="10"/>
    <w:rPr>
      <w:sz w:val="48"/>
      <w:szCs w:val="48"/>
    </w:rPr>
  </w:style>
  <w:style w:type="character" w:styleId="681">
    <w:name w:val="Subtitle Char"/>
    <w:link w:val="680"/>
    <w:uiPriority w:val="11"/>
    <w:rPr>
      <w:sz w:val="24"/>
      <w:szCs w:val="24"/>
    </w:rPr>
  </w:style>
  <w:style w:type="paragraph" w:styleId="682">
    <w:name w:val="Quote"/>
    <w:basedOn w:val="836"/>
    <w:next w:val="836"/>
    <w:link w:val="683"/>
    <w:uiPriority w:val="29"/>
    <w:qFormat w:val="1"/>
    <w:pPr>
      <w:ind w:left="720" w:right="720"/>
    </w:pPr>
    <w:rPr>
      <w:i w:val="1"/>
    </w:rPr>
  </w:style>
  <w:style w:type="character" w:styleId="683">
    <w:name w:val="Quote Char"/>
    <w:link w:val="682"/>
    <w:uiPriority w:val="29"/>
    <w:rPr>
      <w:i w:val="1"/>
    </w:rPr>
  </w:style>
  <w:style w:type="paragraph" w:styleId="684">
    <w:name w:val="Intense Quote"/>
    <w:basedOn w:val="836"/>
    <w:next w:val="836"/>
    <w:link w:val="685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685">
    <w:name w:val="Intense Quote Char"/>
    <w:link w:val="684"/>
    <w:uiPriority w:val="30"/>
    <w:rPr>
      <w:i w:val="1"/>
    </w:rPr>
  </w:style>
  <w:style w:type="paragraph" w:styleId="686">
    <w:name w:val="Header"/>
    <w:basedOn w:val="836"/>
    <w:link w:val="687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687">
    <w:name w:val="Header Char"/>
    <w:link w:val="686"/>
    <w:uiPriority w:val="99"/>
  </w:style>
  <w:style w:type="paragraph" w:styleId="688">
    <w:name w:val="Footer"/>
    <w:basedOn w:val="836"/>
    <w:link w:val="691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689">
    <w:name w:val="Footer Char"/>
    <w:link w:val="688"/>
    <w:uiPriority w:val="99"/>
  </w:style>
  <w:style w:type="paragraph" w:styleId="690">
    <w:name w:val="Caption"/>
    <w:basedOn w:val="836"/>
    <w:next w:val="836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"/>
    <w:basedOn w:val="837"/>
    <w:uiPriority w:val="59"/>
    <w:pPr>
      <w:spacing w:after="0" w:line="240" w:lineRule="auto"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693">
    <w:name w:val="Table Grid Light"/>
    <w:basedOn w:val="837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694">
    <w:name w:val="Plain Table 1"/>
    <w:basedOn w:val="837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695">
    <w:name w:val="Plain Table 2"/>
    <w:basedOn w:val="837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696">
    <w:name w:val="Plain Table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697">
    <w:name w:val="Plain Table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698">
    <w:name w:val="Plain Table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99">
    <w:name w:val="Grid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0">
    <w:name w:val="Grid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1">
    <w:name w:val="Grid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2">
    <w:name w:val="Grid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3">
    <w:name w:val="Grid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4">
    <w:name w:val="Grid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5">
    <w:name w:val="Grid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6">
    <w:name w:val="Grid Table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07">
    <w:name w:val="Grid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08">
    <w:name w:val="Grid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09">
    <w:name w:val="Grid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0">
    <w:name w:val="Grid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1">
    <w:name w:val="Grid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2">
    <w:name w:val="Grid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3">
    <w:name w:val="Grid Table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4">
    <w:name w:val="Grid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5">
    <w:name w:val="Grid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6">
    <w:name w:val="Grid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7">
    <w:name w:val="Grid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8">
    <w:name w:val="Grid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9">
    <w:name w:val="Grid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20">
    <w:name w:val="Grid Table 4"/>
    <w:basedOn w:val="83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21">
    <w:name w:val="Grid Table 4 - Accent 1"/>
    <w:basedOn w:val="83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febf6" w:themeColor="accent1" w:themeFill="accent1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febf6" w:themeColor="accent1" w:themeFill="accent1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7a4d8" w:themeColor="accent1" w:themeFill="accent1" w:themeFillTint="0000EA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22">
    <w:name w:val="Grid Table 4 - Accent 2"/>
    <w:basedOn w:val="83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185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23">
    <w:name w:val="Grid Table 4 - Accent 3"/>
    <w:basedOn w:val="83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24">
    <w:name w:val="Grid Table 4 - Accent 4"/>
    <w:basedOn w:val="83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864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25">
    <w:name w:val="Grid Table 4 - Accent 5"/>
    <w:basedOn w:val="83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26">
    <w:name w:val="Grid Table 4 - Accent 6"/>
    <w:basedOn w:val="837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27">
    <w:name w:val="Grid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blStylePr w:type="band1Horz">
      <w:tcPr>
        <w:shd w:color="ffffff" w:fill="8a8a8a" w:themeColor="text1" w:themeFill="text1" w:themeFillTint="000075" w:themeTint="000075" w:val="clear"/>
      </w:tcPr>
    </w:tblStylePr>
    <w:tblStylePr w:type="band1Vert">
      <w:tcPr>
        <w:shd w:color="ffffff" w:fill="8a8a8a" w:themeColor="text1" w:themeFill="tex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</w:style>
  <w:style w:type="table" w:styleId="728">
    <w:name w:val="Grid Table 5 Dark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debf6" w:themeColor="accent1" w:themeFill="accent1" w:themeFillTint="000034" w:themeTint="000034" w:val="clear"/>
    </w:tblPr>
    <w:tblStylePr w:type="band1Horz">
      <w:tcPr>
        <w:shd w:color="ffffff" w:fill="b4d2eb" w:themeColor="accent1" w:themeFill="accent1" w:themeFillTint="000075" w:themeTint="000075" w:val="clear"/>
      </w:tcPr>
    </w:tblStylePr>
    <w:tblStylePr w:type="band1Vert">
      <w:tcPr>
        <w:shd w:color="ffffff" w:fill="b4d2eb" w:themeColor="accent1" w:themeFill="accen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</w:style>
  <w:style w:type="table" w:styleId="729">
    <w:name w:val="Grid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5d6" w:themeColor="accent2" w:themeFill="accent2" w:themeFillTint="000032" w:themeTint="000032" w:val="clear"/>
    </w:tblPr>
    <w:tblStylePr w:type="band1Horz">
      <w:tcPr>
        <w:shd w:color="ffffff" w:fill="f6c3a1" w:themeColor="accent2" w:themeFill="accent2" w:themeFillTint="000075" w:themeTint="000075" w:val="clear"/>
      </w:tcPr>
    </w:tblStylePr>
    <w:tblStylePr w:type="band1Vert">
      <w:tcPr>
        <w:shd w:color="ffffff" w:fill="f6c3a1" w:themeColor="accent2" w:themeFill="accent2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</w:style>
  <w:style w:type="table" w:styleId="730">
    <w:name w:val="Grid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blStylePr w:type="band1Horz">
      <w:tcPr>
        <w:shd w:color="ffffff" w:fill="d6d6d6" w:themeColor="accent3" w:themeFill="accent3" w:themeFillTint="000075" w:themeTint="000075" w:val="clear"/>
      </w:tcPr>
    </w:tblStylePr>
    <w:tblStylePr w:type="band1Vert">
      <w:tcPr>
        <w:shd w:color="ffffff" w:fill="d6d6d6" w:themeColor="accent3" w:themeFill="accent3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</w:style>
  <w:style w:type="table" w:styleId="731">
    <w:name w:val="Grid Table 5 Dark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ef2cb" w:themeColor="accent4" w:themeFill="accent4" w:themeFillTint="000034" w:themeTint="000034" w:val="clear"/>
    </w:tblPr>
    <w:tblStylePr w:type="band1Horz">
      <w:tcPr>
        <w:shd w:color="ffffff" w:fill="fee189" w:themeColor="accent4" w:themeFill="accent4" w:themeFillTint="000075" w:themeTint="000075" w:val="clear"/>
      </w:tcPr>
    </w:tblStylePr>
    <w:tblStylePr w:type="band1Vert">
      <w:tcPr>
        <w:shd w:color="ffffff" w:fill="fee189" w:themeColor="accent4" w:themeFill="accent4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</w:style>
  <w:style w:type="table" w:styleId="732">
    <w:name w:val="Grid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2" w:themeColor="accent5" w:themeFill="accent5" w:themeFillTint="000034" w:themeTint="000034" w:val="clear"/>
    </w:tblPr>
    <w:tblStylePr w:type="band1Horz">
      <w:tcPr>
        <w:shd w:color="ffffff" w:fill="aabfe3" w:themeColor="accent5" w:themeFill="accent5" w:themeFillTint="000075" w:themeTint="000075" w:val="clear"/>
      </w:tcPr>
    </w:tblStylePr>
    <w:tblStylePr w:type="band1Vert">
      <w:tcPr>
        <w:shd w:color="ffffff" w:fill="aabfe3" w:themeColor="accent5" w:themeFill="accent5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</w:style>
  <w:style w:type="table" w:styleId="733">
    <w:name w:val="Grid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8" w:themeColor="accent6" w:themeFill="accent6" w:themeFillTint="000034" w:themeTint="000034" w:val="clear"/>
    </w:tblPr>
    <w:tblStylePr w:type="band1Horz">
      <w:tcPr>
        <w:shd w:color="ffffff" w:fill="bedba8" w:themeColor="accent6" w:themeFill="accent6" w:themeFillTint="000075" w:themeTint="000075" w:val="clear"/>
      </w:tcPr>
    </w:tblStylePr>
    <w:tblStylePr w:type="band1Vert">
      <w:tcPr>
        <w:shd w:color="ffffff" w:fill="bedba8" w:themeColor="accent6" w:themeFill="accent6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</w:style>
  <w:style w:type="table" w:styleId="734">
    <w:name w:val="Grid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tcPr>
        <w:shd w:color="ffffff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35">
    <w:name w:val="Grid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tcPr>
        <w:shd w:color="ffffff" w:fill="ddebf6" w:themeColor="accent1" w:themeFill="accent1" w:themeFillTint="000034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17bba" w:themeColor="accent1" w:themeShade="000095" w:themeTint="000080"/>
      </w:rPr>
    </w:tblStylePr>
    <w:tblStylePr w:type="firstRow">
      <w:rPr>
        <w:b w:val="1"/>
        <w:color w:val="317bba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17bba" w:themeColor="accent1" w:themeShade="000095" w:themeTint="000080"/>
      </w:rPr>
    </w:tblStylePr>
    <w:tblStylePr w:type="lastRow">
      <w:rPr>
        <w:b w:val="1"/>
        <w:color w:val="317bba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36">
    <w:name w:val="Grid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tcPr>
        <w:shd w:color="ffffff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37">
    <w:name w:val="Grid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tcPr>
        <w:shd w:color="ffffff" w:fill="ededed" w:themeColor="accent3" w:themeFill="accent3" w:themeFillTint="000034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38">
    <w:name w:val="Grid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tcPr>
        <w:shd w:color="ffffff" w:fill="fef2cb" w:themeColor="accent4" w:themeFill="accent4" w:themeFillTint="00003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39">
    <w:name w:val="Grid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tcPr>
        <w:shd w:color="ffffff" w:fill="d9e2f2" w:themeColor="accent5" w:themeFill="accent5" w:themeFillTint="000034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54374" w:themeColor="accent5" w:themeShade="000095"/>
      </w:rPr>
    </w:tblStylePr>
    <w:tblStylePr w:type="firstRow">
      <w:rPr>
        <w:b w:val="1"/>
        <w:color w:val="254374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54374" w:themeColor="accent5" w:themeShade="000095"/>
      </w:rPr>
    </w:tblStylePr>
    <w:tblStylePr w:type="lastRow">
      <w:rPr>
        <w:b w:val="1"/>
        <w:color w:val="254374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40">
    <w:name w:val="Grid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tcPr>
        <w:shd w:color="ffffff" w:fill="e2efd8" w:themeColor="accent6" w:themeFill="accent6" w:themeFillTint="000034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54374" w:themeColor="accent5" w:themeShade="000095"/>
      </w:rPr>
    </w:tblStylePr>
    <w:tblStylePr w:type="firstRow">
      <w:rPr>
        <w:b w:val="1"/>
        <w:color w:val="254374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54374" w:themeColor="accent5" w:themeShade="000095"/>
      </w:rPr>
    </w:tblStylePr>
    <w:tblStylePr w:type="lastRow">
      <w:rPr>
        <w:b w:val="1"/>
        <w:color w:val="254374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41">
    <w:name w:val="Grid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2">
    <w:name w:val="Grid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17bba" w:themeColor="accent1" w:themeShade="000095" w:themeTint="00008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tcPr>
        <w:shd w:color="ffffff" w:fill="ddebf6" w:themeColor="accent1" w:themeFill="accent1" w:themeFillTint="000034" w:themeTint="000034" w:val="clear"/>
      </w:tcPr>
    </w:tblStylePr>
    <w:tblStylePr w:type="band2Horz">
      <w:rPr>
        <w:rFonts w:ascii="Arial" w:hAnsi="Arial"/>
        <w:color w:val="317bba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17bba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 w:val="clear"/>
      </w:tcPr>
    </w:tblStylePr>
    <w:tblStylePr w:type="firstRow">
      <w:rPr>
        <w:rFonts w:ascii="Arial" w:hAnsi="Arial"/>
        <w:b w:val="1"/>
        <w:color w:val="317bba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17bba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317bba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3">
    <w:name w:val="Grid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tcPr>
        <w:shd w:color="ffffff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4">
    <w:name w:val="Grid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tcPr>
        <w:shd w:color="ffffff" w:fill="ededed" w:themeColor="accent3" w:themeFill="accent3" w:themeFillTint="000034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 w:val="clear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5">
    <w:name w:val="Grid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tcPr>
        <w:shd w:color="ffffff" w:fill="fef2cb" w:themeColor="accent4" w:themeFill="accent4" w:themeFillTint="00003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6">
    <w:name w:val="Grid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54374" w:themeColor="accent5" w:themeShade="000095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tcPr>
        <w:shd w:color="ffffff" w:fill="d9e2f2" w:themeColor="accent5" w:themeFill="accent5" w:themeFillTint="000034" w:themeTint="000034" w:val="clear"/>
      </w:tcPr>
    </w:tblStylePr>
    <w:tblStylePr w:type="band2Horz">
      <w:rPr>
        <w:rFonts w:ascii="Arial" w:hAnsi="Arial"/>
        <w:color w:val="254374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 w:val="clear"/>
      </w:tcPr>
    </w:tblStylePr>
    <w:tblStylePr w:type="firstRow">
      <w:rPr>
        <w:rFonts w:ascii="Arial" w:hAnsi="Arial"/>
        <w:b w:val="1"/>
        <w:color w:val="254374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54374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254374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7">
    <w:name w:val="Grid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tcPr>
        <w:shd w:color="ffffff" w:fill="e2efd8" w:themeColor="accent6" w:themeFill="accent6" w:themeFillTint="000034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 w:val="clear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8">
    <w:name w:val="List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49">
    <w:name w:val="List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5e6f4" w:themeColor="accent1" w:themeFill="accent1" w:themeFillTint="000040" w:themeTint="000040" w:val="clear"/>
      </w:tcPr>
    </w:tblStylePr>
    <w:tblStylePr w:type="band1Vert">
      <w:tcPr>
        <w:shd w:color="ffffff" w:fill="d5e6f4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0">
    <w:name w:val="List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fadecb" w:themeColor="accent2" w:themeFill="accent2" w:themeFillTint="000040" w:themeTint="000040" w:val="clear"/>
      </w:tcPr>
    </w:tblStylePr>
    <w:tblStylePr w:type="band1Vert">
      <w:tcPr>
        <w:shd w:color="ffffff" w:fill="fadecb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1">
    <w:name w:val="List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e8e8e8" w:themeColor="accent3" w:themeFill="accent3" w:themeFillTint="000040" w:themeTint="000040" w:val="clear"/>
      </w:tcPr>
    </w:tblStylePr>
    <w:tblStylePr w:type="band1Vert">
      <w:tcPr>
        <w:shd w:color="ffffff" w:fill="e8e8e8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2">
    <w:name w:val="List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ffefbf" w:themeColor="accent4" w:themeFill="accent4" w:themeFillTint="000040" w:themeTint="000040" w:val="clear"/>
      </w:tcPr>
    </w:tblStylePr>
    <w:tblStylePr w:type="band1Vert">
      <w:tcPr>
        <w:shd w:color="ffffff" w:fill="ffefbf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3">
    <w:name w:val="List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cfdcf0" w:themeColor="accent5" w:themeFill="accent5" w:themeFillTint="000040" w:themeTint="000040" w:val="clear"/>
      </w:tcPr>
    </w:tblStylePr>
    <w:tblStylePr w:type="band1Vert">
      <w:tcPr>
        <w:shd w:color="ffffff" w:fill="cfdc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4">
    <w:name w:val="List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bebd0" w:themeColor="accent6" w:themeFill="accent6" w:themeFillTint="000040" w:themeTint="000040" w:val="clear"/>
      </w:tcPr>
    </w:tblStylePr>
    <w:tblStylePr w:type="band1Vert">
      <w:tcPr>
        <w:shd w:color="ffffff" w:fill="dbebd0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5">
    <w:name w:val="List Table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756">
    <w:name w:val="List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757">
    <w:name w:val="List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758">
    <w:name w:val="List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759">
    <w:name w:val="List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760">
    <w:name w:val="List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761">
    <w:name w:val="List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762">
    <w:name w:val="List Table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3">
    <w:name w:val="List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4">
    <w:name w:val="List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5">
    <w:name w:val="List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c9c9c9" w:themeColor="accent3" w:themeFill="accent3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6">
    <w:name w:val="List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7">
    <w:name w:val="List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8eabdb" w:themeColor="accent5" w:themeFill="accent5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8">
    <w:name w:val="List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aad08f" w:themeColor="accent6" w:themeFill="accent6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9">
    <w:name w:val="List Table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0">
    <w:name w:val="List Table 4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1">
    <w:name w:val="List Table 4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2">
    <w:name w:val="List Table 4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3">
    <w:name w:val="List Table 4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4">
    <w:name w:val="List Table 4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5">
    <w:name w:val="List Table 4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6">
    <w:name w:val="List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185" w:themeColor="accent2" w:themeFill="accent2" w:themeFillTint="000097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864" w:themeColor="accent4" w:themeFill="accent4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bdb" w:themeColor="accent5" w:themeFill="accent5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ad08f" w:themeColor="accent6" w:themeFill="accent6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784">
    <w:name w:val="List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tcPr>
        <w:shd w:color="ffffff" w:fill="d5e6f4" w:themeColor="accent1" w:themeFill="accent1" w:themeFillTint="000040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45d8d" w:themeColor="accent1" w:themeShade="000095"/>
      </w:rPr>
    </w:tblStylePr>
    <w:tblStylePr w:type="firstRow">
      <w:rPr>
        <w:b w:val="1"/>
        <w:color w:val="245d8d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45d8d" w:themeColor="accent1" w:themeShade="000095"/>
      </w:rPr>
    </w:tblStylePr>
    <w:tblStylePr w:type="lastRow">
      <w:rPr>
        <w:b w:val="1"/>
        <w:color w:val="245d8d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785">
    <w:name w:val="List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tcPr>
        <w:shd w:color="ffffff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86">
    <w:name w:val="List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tcPr>
        <w:shd w:color="ffffff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787">
    <w:name w:val="List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tcPr>
        <w:shd w:color="fffff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88">
    <w:name w:val="List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tcPr>
        <w:shd w:color="ffffff" w:fill="cfdcf0" w:themeColor="accent5" w:themeFill="accent5" w:themeFillTint="000040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335e9e" w:themeColor="accent5" w:themeShade="000095" w:themeTint="00009A"/>
      </w:rPr>
    </w:tblStylePr>
    <w:tblStylePr w:type="firstRow">
      <w:rPr>
        <w:b w:val="1"/>
        <w:color w:val="335e9e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335e9e" w:themeColor="accent5" w:themeShade="000095" w:themeTint="00009A"/>
      </w:rPr>
    </w:tblStylePr>
    <w:tblStylePr w:type="lastRow">
      <w:rPr>
        <w:b w:val="1"/>
        <w:color w:val="335e9e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789">
    <w:name w:val="List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tcPr>
        <w:shd w:color="ffffff" w:fill="dbebd0" w:themeColor="accent6" w:themeFill="accent6" w:themeFillTint="000040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790">
    <w:name w:val="List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791">
    <w:name w:val="List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45d8d" w:themeColor="accent1" w:themeShade="000095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tcPr>
        <w:shd w:color="ffffff" w:fill="d5e6f4" w:themeColor="accent1" w:themeFill="accent1" w:themeFillTint="000040" w:themeTint="000040" w:val="clear"/>
      </w:tcPr>
    </w:tblStylePr>
    <w:tblStylePr w:type="band2Horz">
      <w:rPr>
        <w:rFonts w:ascii="Arial" w:hAnsi="Arial"/>
        <w:color w:val="245d8d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 w:val="clear"/>
      </w:tcPr>
    </w:tblStylePr>
    <w:tblStylePr w:type="firstRow">
      <w:rPr>
        <w:rFonts w:ascii="Arial" w:hAnsi="Arial"/>
        <w:i w:val="1"/>
        <w:color w:val="245d8d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45d8d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245d8d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245d8d" w:themeColor="accent1" w:themeShade="000095"/>
        <w:sz w:val="22"/>
      </w:rPr>
    </w:tblStylePr>
  </w:style>
  <w:style w:type="table" w:styleId="792">
    <w:name w:val="List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tcPr>
        <w:shd w:color="ffffff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793">
    <w:name w:val="List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tcPr>
        <w:shd w:color="ffffff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 w:val="clear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794">
    <w:name w:val="List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tcPr>
        <w:shd w:color="fffff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795">
    <w:name w:val="List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335e9e" w:themeColor="accent5" w:themeShade="000095" w:themeTint="00009A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tcPr>
        <w:shd w:color="ffffff" w:fill="cfdcf0" w:themeColor="accent5" w:themeFill="accent5" w:themeFillTint="000040" w:themeTint="000040" w:val="clear"/>
      </w:tcPr>
    </w:tblStylePr>
    <w:tblStylePr w:type="band2Horz">
      <w:rPr>
        <w:rFonts w:ascii="Arial" w:hAnsi="Arial"/>
        <w:color w:val="335e9e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 w:val="clear"/>
      </w:tcPr>
    </w:tblStylePr>
    <w:tblStylePr w:type="firstRow"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335e9e" w:themeColor="accent5" w:themeShade="000095" w:themeTint="00009A"/>
        <w:sz w:val="22"/>
      </w:rPr>
    </w:tblStylePr>
  </w:style>
  <w:style w:type="table" w:styleId="796">
    <w:name w:val="List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tcPr>
        <w:shd w:color="ffffff" w:fill="dbebd0" w:themeColor="accent6" w:themeFill="accent6" w:themeFillTint="000040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 w:val="clear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797">
    <w:name w:val="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798">
    <w:name w:val="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</w:style>
  <w:style w:type="table" w:styleId="799">
    <w:name w:val="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</w:style>
  <w:style w:type="table" w:styleId="800">
    <w:name w:val="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</w:style>
  <w:style w:type="table" w:styleId="801">
    <w:name w:val="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</w:style>
  <w:style w:type="table" w:styleId="802">
    <w:name w:val="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</w:style>
  <w:style w:type="table" w:styleId="803">
    <w:name w:val="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</w:style>
  <w:style w:type="table" w:styleId="804">
    <w:name w:val="Bordered &amp; 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805">
    <w:name w:val="Bordered &amp; 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</w:style>
  <w:style w:type="table" w:styleId="806">
    <w:name w:val="Bordered &amp; 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</w:style>
  <w:style w:type="table" w:styleId="807">
    <w:name w:val="Bordered &amp; 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</w:style>
  <w:style w:type="table" w:styleId="808">
    <w:name w:val="Bordered &amp; 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</w:style>
  <w:style w:type="table" w:styleId="809">
    <w:name w:val="Bordered &amp; 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</w:style>
  <w:style w:type="table" w:styleId="810">
    <w:name w:val="Bordered &amp; 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</w:style>
  <w:style w:type="table" w:styleId="811">
    <w:name w:val="Bordered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12">
    <w:name w:val="Bordered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13">
    <w:name w:val="Bordered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14">
    <w:name w:val="Bordered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15">
    <w:name w:val="Bordered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16">
    <w:name w:val="Bordered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17">
    <w:name w:val="Bordered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18">
    <w:name w:val="Hyperlink"/>
    <w:uiPriority w:val="99"/>
    <w:unhideWhenUsed w:val="1"/>
    <w:rPr>
      <w:color w:val="0000ff" w:themeColor="hyperlink"/>
      <w:u w:val="single"/>
    </w:rPr>
  </w:style>
  <w:style w:type="paragraph" w:styleId="819">
    <w:name w:val="footnote text"/>
    <w:basedOn w:val="836"/>
    <w:link w:val="820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20">
    <w:name w:val="Footnote Text Char"/>
    <w:link w:val="819"/>
    <w:uiPriority w:val="99"/>
    <w:rPr>
      <w:sz w:val="18"/>
    </w:rPr>
  </w:style>
  <w:style w:type="character" w:styleId="821">
    <w:name w:val="footnote reference"/>
    <w:uiPriority w:val="99"/>
    <w:unhideWhenUsed w:val="1"/>
    <w:rPr>
      <w:vertAlign w:val="superscript"/>
    </w:rPr>
  </w:style>
  <w:style w:type="paragraph" w:styleId="822">
    <w:name w:val="endnote text"/>
    <w:basedOn w:val="836"/>
    <w:link w:val="823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23">
    <w:name w:val="Endnote Text Char"/>
    <w:link w:val="822"/>
    <w:uiPriority w:val="99"/>
    <w:rPr>
      <w:sz w:val="20"/>
    </w:rPr>
  </w:style>
  <w:style w:type="character" w:styleId="824">
    <w:name w:val="endnote reference"/>
    <w:uiPriority w:val="99"/>
    <w:semiHidden w:val="1"/>
    <w:unhideWhenUsed w:val="1"/>
    <w:rPr>
      <w:vertAlign w:val="superscript"/>
    </w:rPr>
  </w:style>
  <w:style w:type="paragraph" w:styleId="825">
    <w:name w:val="toc 1"/>
    <w:basedOn w:val="836"/>
    <w:next w:val="836"/>
    <w:uiPriority w:val="39"/>
    <w:unhideWhenUsed w:val="1"/>
    <w:pPr>
      <w:spacing w:after="57"/>
      <w:ind w:left="0" w:right="0" w:firstLine="0"/>
    </w:pPr>
  </w:style>
  <w:style w:type="paragraph" w:styleId="826">
    <w:name w:val="toc 2"/>
    <w:basedOn w:val="836"/>
    <w:next w:val="836"/>
    <w:uiPriority w:val="39"/>
    <w:unhideWhenUsed w:val="1"/>
    <w:pPr>
      <w:spacing w:after="57"/>
      <w:ind w:left="283" w:right="0" w:firstLine="0"/>
    </w:pPr>
  </w:style>
  <w:style w:type="paragraph" w:styleId="827">
    <w:name w:val="toc 3"/>
    <w:basedOn w:val="836"/>
    <w:next w:val="836"/>
    <w:uiPriority w:val="39"/>
    <w:unhideWhenUsed w:val="1"/>
    <w:pPr>
      <w:spacing w:after="57"/>
      <w:ind w:left="567" w:right="0" w:firstLine="0"/>
    </w:pPr>
  </w:style>
  <w:style w:type="paragraph" w:styleId="828">
    <w:name w:val="toc 4"/>
    <w:basedOn w:val="836"/>
    <w:next w:val="836"/>
    <w:uiPriority w:val="39"/>
    <w:unhideWhenUsed w:val="1"/>
    <w:pPr>
      <w:spacing w:after="57"/>
      <w:ind w:left="850" w:right="0" w:firstLine="0"/>
    </w:pPr>
  </w:style>
  <w:style w:type="paragraph" w:styleId="829">
    <w:name w:val="toc 5"/>
    <w:basedOn w:val="836"/>
    <w:next w:val="836"/>
    <w:uiPriority w:val="39"/>
    <w:unhideWhenUsed w:val="1"/>
    <w:pPr>
      <w:spacing w:after="57"/>
      <w:ind w:left="1134" w:right="0" w:firstLine="0"/>
    </w:pPr>
  </w:style>
  <w:style w:type="paragraph" w:styleId="830">
    <w:name w:val="toc 6"/>
    <w:basedOn w:val="836"/>
    <w:next w:val="836"/>
    <w:uiPriority w:val="39"/>
    <w:unhideWhenUsed w:val="1"/>
    <w:pPr>
      <w:spacing w:after="57"/>
      <w:ind w:left="1417" w:right="0" w:firstLine="0"/>
    </w:pPr>
  </w:style>
  <w:style w:type="paragraph" w:styleId="831">
    <w:name w:val="toc 7"/>
    <w:basedOn w:val="836"/>
    <w:next w:val="836"/>
    <w:uiPriority w:val="39"/>
    <w:unhideWhenUsed w:val="1"/>
    <w:pPr>
      <w:spacing w:after="57"/>
      <w:ind w:left="1701" w:right="0" w:firstLine="0"/>
    </w:pPr>
  </w:style>
  <w:style w:type="paragraph" w:styleId="832">
    <w:name w:val="toc 8"/>
    <w:basedOn w:val="836"/>
    <w:next w:val="836"/>
    <w:uiPriority w:val="39"/>
    <w:unhideWhenUsed w:val="1"/>
    <w:pPr>
      <w:spacing w:after="57"/>
      <w:ind w:left="1984" w:right="0" w:firstLine="0"/>
    </w:pPr>
  </w:style>
  <w:style w:type="paragraph" w:styleId="833">
    <w:name w:val="toc 9"/>
    <w:basedOn w:val="836"/>
    <w:next w:val="836"/>
    <w:uiPriority w:val="39"/>
    <w:unhideWhenUsed w:val="1"/>
    <w:pPr>
      <w:spacing w:after="57"/>
      <w:ind w:left="2268" w:right="0" w:firstLine="0"/>
    </w:pPr>
  </w:style>
  <w:style w:type="paragraph" w:styleId="834">
    <w:name w:val="TOC Heading"/>
    <w:uiPriority w:val="39"/>
    <w:unhideWhenUsed w:val="1"/>
  </w:style>
  <w:style w:type="paragraph" w:styleId="835">
    <w:name w:val="table of figures"/>
    <w:basedOn w:val="836"/>
    <w:next w:val="836"/>
    <w:uiPriority w:val="99"/>
    <w:unhideWhenUsed w:val="1"/>
    <w:pPr>
      <w:spacing w:after="0" w:afterAutospacing="0"/>
    </w:pPr>
  </w:style>
  <w:style w:type="table" w:styleId="837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838" w:default="1">
    <w:name w:val="No List"/>
    <w:uiPriority w:val="99"/>
    <w:semiHidden w:val="1"/>
    <w:unhideWhenUsed w:val="1"/>
  </w:style>
  <w:style w:type="paragraph" w:styleId="839">
    <w:name w:val="No Spacing"/>
    <w:basedOn w:val="836"/>
    <w:uiPriority w:val="1"/>
    <w:qFormat w:val="1"/>
    <w:pPr>
      <w:spacing w:after="0" w:line="240" w:lineRule="auto"/>
    </w:pPr>
  </w:style>
  <w:style w:type="paragraph" w:styleId="840">
    <w:name w:val="List Paragraph"/>
    <w:basedOn w:val="836"/>
    <w:uiPriority w:val="34"/>
    <w:qFormat w:val="1"/>
    <w:pPr>
      <w:ind w:left="720"/>
      <w:contextualSpacing w:val="1"/>
    </w:pPr>
  </w:style>
  <w:style w:type="character" w:styleId="841" w:default="1">
    <w:name w:val="Default Paragraph Font"/>
    <w:uiPriority w:val="1"/>
    <w:semiHidden w:val="1"/>
    <w:unhideWhenUsed w:val="1"/>
  </w:style>
  <w:style w:type="character" w:styleId="842" w:customStyle="1">
    <w:name w:val="prism--token"/>
    <w:basedOn w:val="670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4LZV3DET50babgd2ONVNEGiC/w==">CgMxLjA4AHIhMWJnT1dkQ0dralBjekVuYWRnMDZvMWctMDRCVXZ2cnRr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