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3"/>
        <w:suppressLineNumbers w:val="false"/>
        <w:pBdr/>
        <w:spacing w:after="0" w:before="0" w:line="360" w:lineRule="auto"/>
        <w:ind w:firstLine="0"/>
        <w:jc w:val="center"/>
        <w:rPr>
          <w:highlight w:val="none"/>
          <w:lang w:val="ru-RU"/>
          <w14:ligatures w14:val="none"/>
        </w:rPr>
      </w:pPr>
      <w:r/>
      <w:bookmarkStart w:id="1" w:name="_Toc1"/>
      <w:r>
        <w:rPr>
          <w:highlight w:val="none"/>
          <w:lang w:val="ru-RU"/>
        </w:rPr>
        <w:t xml:space="preserve">Содержание</w:t>
      </w:r>
      <w:bookmarkEnd w:id="1"/>
      <w:r>
        <w:rPr>
          <w:highlight w:val="none"/>
          <w14:ligatures w14:val="none"/>
        </w:rPr>
      </w:r>
      <w:r>
        <w:rPr>
          <w:highlight w:val="none"/>
          <w:lang w:val="ru-RU"/>
          <w14:ligatures w14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  <w:lang w:val="ru-RU"/>
        </w:rPr>
      </w:sdtPr>
      <w:sdtContent>
        <w:p>
          <w:pPr>
            <w:pStyle w:val="900"/>
            <w:suppressLineNumbers w:val="false"/>
            <w:pBdr/>
            <w:tabs>
              <w:tab w:val="right" w:leader="dot" w:pos="9360"/>
            </w:tabs>
            <w:spacing w:after="0" w:before="0" w:line="360" w:lineRule="auto"/>
            <w:ind w:firstLine="0"/>
            <w:jc w:val="left"/>
            <w:rPr>
              <w:highlight w:val="none"/>
              <w14:ligatures w14:val="none"/>
            </w:rPr>
          </w:pPr>
          <w:r>
            <w:rPr>
              <w:highlight w:val="none"/>
              <w:lang w:val="ru-RU" w:bidi="ru-RU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  <w14:ligatures w14:val="none"/>
            </w:rPr>
          </w:r>
          <w:hyperlink w:tooltip="#_Toc1" w:anchor="_Toc1" w:history="1">
            <w:r>
              <w:rPr>
                <w:rStyle w:val="898"/>
              </w:rPr>
            </w:r>
            <w:r>
              <w:rPr>
                <w:rStyle w:val="898"/>
                <w:highlight w:val="none"/>
                <w:lang w:val="ru-RU"/>
              </w:rPr>
              <w:t xml:space="preserve">Содержание</w:t>
            </w:r>
            <w:r>
              <w:rPr>
                <w:rStyle w:val="89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</w:r>
            <w:r>
              <w:rPr>
                <w:rStyle w:val="898"/>
              </w:rPr>
              <w:t xml:space="preserve">1</w:t>
            </w:r>
            <w:r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901"/>
            <w:suppressLineNumbers w:val="false"/>
            <w:pBdr/>
            <w:tabs>
              <w:tab w:val="right" w:leader="dot" w:pos="9360"/>
            </w:tabs>
            <w:spacing w:after="0" w:before="0" w:line="360" w:lineRule="auto"/>
            <w:ind w:firstLine="0"/>
            <w:jc w:val="left"/>
            <w:rPr>
              <w:highlight w:val="none"/>
            </w:rPr>
          </w:pPr>
          <w:r/>
          <w:hyperlink w:tooltip="#_Toc2" w:anchor="_Toc2" w:history="1">
            <w:r>
              <w:rPr>
                <w:rStyle w:val="898"/>
              </w:rPr>
            </w:r>
            <w:r>
              <w:rPr>
                <w:rStyle w:val="898"/>
              </w:rPr>
              <w:t xml:space="preserve">1.1 </w:t>
            </w:r>
            <w:r>
              <w:rPr>
                <w:rStyle w:val="898"/>
                <w:lang w:val="ru-RU"/>
              </w:rPr>
              <w:t xml:space="preserve">По</w:t>
            </w:r>
            <w:r>
              <w:rPr>
                <w:rStyle w:val="898"/>
                <w:lang w:val="ru-RU"/>
              </w:rPr>
              <w:t xml:space="preserve">стано</w:t>
            </w:r>
            <w:r>
              <w:rPr>
                <w:rStyle w:val="898"/>
                <w:lang w:val="ru-RU"/>
              </w:rPr>
              <w:t xml:space="preserve">вка задачи</w:t>
            </w:r>
            <w:r>
              <w:rPr>
                <w:rStyle w:val="898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</w:r>
            <w:r>
              <w:rPr>
                <w:rStyle w:val="898"/>
              </w:rPr>
              <w:t xml:space="preserve">2</w:t>
            </w:r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902"/>
            <w:suppressLineNumbers w:val="false"/>
            <w:pBdr/>
            <w:tabs>
              <w:tab w:val="right" w:leader="dot" w:pos="9360"/>
            </w:tabs>
            <w:spacing w:after="0" w:before="0" w:line="360" w:lineRule="auto"/>
            <w:ind w:firstLine="0"/>
            <w:jc w:val="left"/>
            <w:rPr>
              <w:highlight w:val="none"/>
            </w:rPr>
          </w:pPr>
          <w:r/>
          <w:hyperlink w:tooltip="#_Toc3" w:anchor="_Toc3" w:history="1">
            <w:r>
              <w:rPr>
                <w:rStyle w:val="898"/>
              </w:rPr>
            </w:r>
            <w:r>
              <w:rPr>
                <w:rStyle w:val="898"/>
                <w:highlight w:val="none"/>
                <w:lang w:val="ru-RU"/>
              </w:rPr>
              <w:t xml:space="preserve">1.1.1 Наименование задачи</w:t>
            </w:r>
            <w:r>
              <w:rPr>
                <w:rStyle w:val="898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</w:r>
            <w:r>
              <w:rPr>
                <w:rStyle w:val="898"/>
              </w:rPr>
              <w:t xml:space="preserve">2</w:t>
            </w:r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902"/>
            <w:suppressLineNumbers w:val="false"/>
            <w:pBdr/>
            <w:tabs>
              <w:tab w:val="right" w:leader="dot" w:pos="9360"/>
            </w:tabs>
            <w:spacing w:after="0" w:before="0" w:line="360" w:lineRule="auto"/>
            <w:ind w:firstLine="0"/>
            <w:jc w:val="left"/>
            <w:rPr>
              <w:highlight w:val="none"/>
              <w14:ligatures w14:val="none"/>
            </w:rPr>
          </w:pPr>
          <w:r/>
          <w:hyperlink w:tooltip="#_Toc4" w:anchor="_Toc4" w:history="1">
            <w:r>
              <w:rPr>
                <w:rStyle w:val="898"/>
              </w:rPr>
            </w:r>
            <w:r>
              <w:rPr>
                <w:rStyle w:val="898"/>
                <w:highlight w:val="none"/>
                <w:lang w:val="ru-RU"/>
              </w:rPr>
              <w:t xml:space="preserve">1.1.2 </w:t>
            </w:r>
            <w:r>
              <w:rPr>
                <w:rStyle w:val="898"/>
                <w:highlight w:val="none"/>
                <w:lang w:val="ru-RU"/>
              </w:rPr>
              <w:t xml:space="preserve">Словесное </w:t>
            </w:r>
            <w:r>
              <w:rPr>
                <w:rStyle w:val="898"/>
                <w:highlight w:val="none"/>
                <w:lang w:val="ru-RU"/>
              </w:rPr>
              <w:t xml:space="preserve">описание задачи</w:t>
            </w:r>
            <w:r>
              <w:rPr>
                <w:rStyle w:val="898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</w:r>
            <w:r>
              <w:rPr>
                <w:rStyle w:val="898"/>
              </w:rPr>
              <w:t xml:space="preserve">2</w:t>
            </w:r>
            <w:r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902"/>
            <w:suppressLineNumbers w:val="false"/>
            <w:pBdr/>
            <w:tabs>
              <w:tab w:val="right" w:leader="dot" w:pos="9360"/>
            </w:tabs>
            <w:spacing w:after="0" w:before="0" w:line="360" w:lineRule="auto"/>
            <w:ind w:firstLine="0"/>
            <w:jc w:val="left"/>
            <w:rPr>
              <w:highlight w:val="none"/>
              <w14:ligatures w14:val="none"/>
            </w:rPr>
          </w:pPr>
          <w:r/>
          <w:hyperlink w:tooltip="#_Toc5" w:anchor="_Toc5" w:history="1">
            <w:r>
              <w:rPr>
                <w:rStyle w:val="898"/>
              </w:rPr>
            </w:r>
            <w:r>
              <w:rPr>
                <w:rStyle w:val="898"/>
                <w:highlight w:val="none"/>
                <w:lang w:val="en-US"/>
              </w:rPr>
              <w:t xml:space="preserve">1.1.3 </w:t>
            </w:r>
            <w:r>
              <w:rPr>
                <w:rStyle w:val="898"/>
                <w:highlight w:val="none"/>
                <w:lang w:val="ru-RU"/>
              </w:rPr>
              <w:t xml:space="preserve">Требования к интерфейсу</w:t>
            </w:r>
            <w:r>
              <w:rPr>
                <w:rStyle w:val="898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</w:r>
            <w:r>
              <w:rPr>
                <w:rStyle w:val="898"/>
              </w:rPr>
              <w:t xml:space="preserve">2</w:t>
            </w:r>
            <w:r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901"/>
            <w:suppressLineNumbers w:val="false"/>
            <w:pBdr/>
            <w:tabs>
              <w:tab w:val="right" w:leader="dot" w:pos="9360"/>
            </w:tabs>
            <w:spacing w:after="0" w:before="0" w:line="360" w:lineRule="auto"/>
            <w:ind w:firstLine="0"/>
            <w:jc w:val="left"/>
            <w:rPr>
              <w:highlight w:val="none"/>
              <w14:ligatures w14:val="none"/>
            </w:rPr>
          </w:pPr>
          <w:r/>
          <w:hyperlink w:tooltip="#_Toc6" w:anchor="_Toc6" w:history="1">
            <w:r>
              <w:rPr>
                <w:rStyle w:val="898"/>
              </w:rPr>
            </w:r>
            <w:r>
              <w:rPr>
                <w:rStyle w:val="898"/>
                <w:highlight w:val="none"/>
                <w:lang w:val="en-US"/>
              </w:rPr>
              <w:t xml:space="preserve">1.2 </w:t>
            </w:r>
            <w:r>
              <w:rPr>
                <w:rStyle w:val="898"/>
                <w:highlight w:val="none"/>
                <w:lang w:val="ru-RU"/>
              </w:rPr>
              <w:t xml:space="preserve">Функциональная спецификация</w:t>
            </w:r>
            <w:r>
              <w:rPr>
                <w:rStyle w:val="898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</w:r>
            <w:r>
              <w:rPr>
                <w:rStyle w:val="898"/>
              </w:rPr>
              <w:t xml:space="preserve">3</w:t>
            </w:r>
            <w:r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901"/>
            <w:suppressLineNumbers w:val="false"/>
            <w:pBdr/>
            <w:tabs>
              <w:tab w:val="right" w:leader="dot" w:pos="9360"/>
            </w:tabs>
            <w:spacing w:after="0" w:before="0" w:line="360" w:lineRule="auto"/>
            <w:ind w:firstLine="0"/>
            <w:jc w:val="left"/>
            <w:rPr>
              <w:highlight w:val="none"/>
              <w14:ligatures w14:val="none"/>
            </w:rPr>
          </w:pPr>
          <w:r/>
          <w:hyperlink w:tooltip="#_Toc7" w:anchor="_Toc7" w:history="1">
            <w:r>
              <w:rPr>
                <w:rStyle w:val="898"/>
              </w:rPr>
            </w:r>
            <w:r>
              <w:rPr>
                <w:rStyle w:val="898"/>
                <w:highlight w:val="none"/>
                <w:lang w:val="ru-RU"/>
              </w:rPr>
              <w:t xml:space="preserve">1.3 Спецификация тестирования</w:t>
            </w:r>
            <w:r>
              <w:rPr>
                <w:rStyle w:val="898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</w:r>
            <w:r>
              <w:rPr>
                <w:rStyle w:val="898"/>
              </w:rPr>
              <w:t xml:space="preserve">4</w:t>
            </w:r>
            <w:r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902"/>
            <w:suppressLineNumbers w:val="false"/>
            <w:pBdr/>
            <w:tabs>
              <w:tab w:val="right" w:leader="dot" w:pos="9360"/>
            </w:tabs>
            <w:spacing w:after="0" w:before="0" w:line="360" w:lineRule="auto"/>
            <w:ind w:firstLine="0"/>
            <w:jc w:val="left"/>
            <w:rPr>
              <w:highlight w:val="none"/>
              <w14:ligatures w14:val="none"/>
            </w:rPr>
          </w:pPr>
          <w:r/>
          <w:hyperlink w:tooltip="#_Toc8" w:anchor="_Toc8" w:history="1">
            <w:r>
              <w:rPr>
                <w:rStyle w:val="898"/>
              </w:rPr>
            </w:r>
            <w:r>
              <w:rPr>
                <w:rStyle w:val="898"/>
                <w:highlight w:val="none"/>
                <w:lang w:val="ru-RU"/>
              </w:rPr>
              <w:t xml:space="preserve">1.3.1 Тестирование по данным</w:t>
            </w:r>
            <w:r>
              <w:rPr>
                <w:rStyle w:val="898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</w:r>
            <w:r>
              <w:rPr>
                <w:rStyle w:val="898"/>
              </w:rPr>
              <w:t xml:space="preserve">4</w:t>
            </w:r>
            <w:r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902"/>
            <w:suppressLineNumbers w:val="false"/>
            <w:pBdr/>
            <w:tabs>
              <w:tab w:val="right" w:leader="dot" w:pos="9360"/>
            </w:tabs>
            <w:spacing w:after="0" w:before="0" w:line="360" w:lineRule="auto"/>
            <w:ind w:firstLine="0"/>
            <w:jc w:val="left"/>
            <w:rPr>
              <w:highlight w:val="none"/>
            </w:rPr>
          </w:pPr>
          <w:r/>
          <w:hyperlink w:tooltip="#_Toc9" w:anchor="_Toc9" w:history="1">
            <w:r>
              <w:rPr>
                <w:rStyle w:val="898"/>
              </w:rPr>
            </w:r>
            <w:r>
              <w:rPr>
                <w:rStyle w:val="898"/>
                <w:lang w:val="ru-RU"/>
              </w:rPr>
              <w:t xml:space="preserve">1.3.2 Тестирование внешней спецификации</w:t>
            </w:r>
            <w:r>
              <w:rPr>
                <w:rStyle w:val="898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</w:r>
            <w:r>
              <w:rPr>
                <w:rStyle w:val="898"/>
              </w:rPr>
              <w:t xml:space="preserve">5</w:t>
            </w:r>
            <w:r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>
          <w:pPr>
            <w:pStyle w:val="901"/>
            <w:suppressLineNumbers w:val="false"/>
            <w:pBdr/>
            <w:tabs>
              <w:tab w:val="right" w:leader="dot" w:pos="9360"/>
            </w:tabs>
            <w:spacing w:after="0" w:before="0" w:line="360" w:lineRule="auto"/>
            <w:ind w:firstLine="0"/>
            <w:jc w:val="left"/>
            <w:rPr>
              <w:highlight w:val="none"/>
            </w:rPr>
          </w:pPr>
          <w:r/>
          <w:hyperlink w:tooltip="#_Toc10" w:anchor="_Toc10" w:history="1">
            <w:r>
              <w:rPr>
                <w:rStyle w:val="898"/>
              </w:rPr>
            </w:r>
            <w:r>
              <w:rPr>
                <w:rStyle w:val="898"/>
                <w:highlight w:val="none"/>
                <w:lang w:val="ru-RU"/>
              </w:rPr>
              <w:t xml:space="preserve">1.4 Проектирование</w:t>
            </w:r>
            <w:r>
              <w:rPr>
                <w:rStyle w:val="898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</w:r>
            <w:r>
              <w:rPr>
                <w:rStyle w:val="898"/>
              </w:rPr>
              <w:t xml:space="preserve">7</w:t>
            </w:r>
            <w:r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>
          <w:pPr>
            <w:pStyle w:val="902"/>
            <w:suppressLineNumbers w:val="false"/>
            <w:pBdr/>
            <w:tabs>
              <w:tab w:val="right" w:leader="dot" w:pos="9360"/>
            </w:tabs>
            <w:spacing w:after="0" w:before="0" w:line="360" w:lineRule="auto"/>
            <w:ind w:firstLine="0"/>
            <w:jc w:val="left"/>
            <w:rPr>
              <w:highlight w:val="none"/>
            </w:rPr>
          </w:pPr>
          <w:r/>
          <w:hyperlink w:tooltip="#_Toc11" w:anchor="_Toc11" w:history="1">
            <w:r>
              <w:rPr>
                <w:rStyle w:val="898"/>
              </w:rPr>
            </w:r>
            <w:r>
              <w:rPr>
                <w:rStyle w:val="898"/>
                <w:highlight w:val="none"/>
                <w:lang w:val="ru-RU"/>
              </w:rPr>
              <w:t xml:space="preserve">1.4.1 </w:t>
            </w:r>
            <w:r>
              <w:rPr>
                <w:rStyle w:val="898"/>
                <w:highlight w:val="none"/>
                <w:lang w:val="ru-RU"/>
              </w:rPr>
              <w:t xml:space="preserve">Декомпозиция функциональной спецификации</w:t>
            </w:r>
            <w:r>
              <w:rPr>
                <w:rStyle w:val="898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</w:r>
            <w:r>
              <w:rPr>
                <w:rStyle w:val="898"/>
              </w:rPr>
              <w:t xml:space="preserve">7</w:t>
            </w:r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902"/>
            <w:suppressLineNumbers w:val="false"/>
            <w:pBdr/>
            <w:tabs>
              <w:tab w:val="right" w:leader="dot" w:pos="9360"/>
            </w:tabs>
            <w:spacing w:after="0" w:before="0" w:line="360" w:lineRule="auto"/>
            <w:ind w:firstLine="0"/>
            <w:jc w:val="left"/>
            <w:rPr>
              <w:highlight w:val="none"/>
            </w:rPr>
          </w:pPr>
          <w:r/>
          <w:hyperlink w:tooltip="#_Toc12" w:anchor="_Toc12" w:history="1">
            <w:r>
              <w:rPr>
                <w:rStyle w:val="898"/>
              </w:rPr>
            </w:r>
            <w:r>
              <w:rPr>
                <w:rStyle w:val="898"/>
                <w:highlight w:val="none"/>
                <w:lang w:val="ru-RU"/>
              </w:rPr>
              <w:t xml:space="preserve">1.</w:t>
            </w:r>
            <w:r>
              <w:rPr>
                <w:rStyle w:val="898"/>
                <w:highlight w:val="none"/>
                <w:lang w:val="ru-RU"/>
              </w:rPr>
              <w:t xml:space="preserve">4.2 Алгоритм программы</w:t>
            </w:r>
            <w:r>
              <w:rPr>
                <w:rStyle w:val="898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</w:r>
            <w:r>
              <w:rPr>
                <w:rStyle w:val="898"/>
              </w:rPr>
              <w:t xml:space="preserve">8</w:t>
            </w:r>
            <w:r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900"/>
            <w:suppressLineNumbers w:val="false"/>
            <w:pBdr/>
            <w:tabs>
              <w:tab w:val="right" w:leader="dot" w:pos="9360"/>
            </w:tabs>
            <w:spacing w:after="0" w:before="0" w:line="360" w:lineRule="auto"/>
            <w:ind w:firstLine="0"/>
            <w:jc w:val="left"/>
            <w:rPr>
              <w:highlight w:val="none"/>
              <w14:ligatures w14:val="none"/>
            </w:rPr>
          </w:pPr>
          <w:r>
            <w:rPr>
              <w:highlight w:val="none"/>
              <w:lang w:val="ru-RU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suppressLineNumbers w:val="false"/>
            <w:pBdr/>
            <w:spacing w:after="0" w:before="0" w:line="360" w:lineRule="auto"/>
            <w:ind w:firstLine="0"/>
            <w:jc w:val="left"/>
            <w:rPr>
              <w:highlight w:val="none"/>
              <w:lang w:val="ru-RU"/>
            </w:rPr>
          </w:pPr>
          <w:r>
            <w:fldChar w:fldCharType="end"/>
          </w:r>
          <w:r>
            <w:rPr>
              <w:highlight w:val="none"/>
              <w:lang w:val="ru-RU"/>
            </w:rPr>
          </w:r>
          <w:r>
            <w:rPr>
              <w:highlight w:val="none"/>
              <w:lang w:val="ru-RU"/>
            </w:rPr>
          </w:r>
        </w:p>
      </w:sdtContent>
    </w:sdt>
    <w:p>
      <w:pPr>
        <w:pStyle w:val="853"/>
        <w:suppressLineNumbers w:val="false"/>
        <w:pBdr/>
        <w:spacing w:after="0" w:before="0" w:line="360" w:lineRule="auto"/>
        <w:ind w:firstLine="0"/>
        <w:jc w:val="left"/>
        <w:rPr>
          <w:highlight w:val="none"/>
          <w14:ligatures w14:val="none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14:ligatures w14:val="none"/>
        </w:rPr>
      </w:r>
    </w:p>
    <w:p>
      <w:pPr>
        <w:pStyle w:val="854"/>
        <w:suppressLineNumbers w:val="false"/>
        <w:pBdr/>
        <w:spacing w:after="0" w:before="0" w:line="360" w:lineRule="auto"/>
        <w:ind/>
        <w:rPr>
          <w:highlight w:val="none"/>
          <w14:ligatures w14:val="none"/>
        </w:rPr>
      </w:pPr>
      <w:r/>
      <w:bookmarkStart w:id="2" w:name="_Toc2"/>
      <w:r>
        <w:t xml:space="preserve">1.1 </w:t>
      </w:r>
      <w:r>
        <w:rPr>
          <w:color w:val="000000" w:themeColor="text1"/>
          <w:lang w:val="ru-RU"/>
        </w:rPr>
        <w:t xml:space="preserve">По</w:t>
      </w:r>
      <w:r>
        <w:rPr>
          <w:color w:val="000000" w:themeColor="text1"/>
          <w:lang w:val="ru-RU"/>
        </w:rPr>
        <w:t xml:space="preserve">стано</w:t>
      </w:r>
      <w:r>
        <w:rPr>
          <w:color w:val="000000" w:themeColor="text1"/>
          <w:lang w:val="ru-RU"/>
        </w:rPr>
        <w:t xml:space="preserve">вка </w:t>
      </w:r>
      <w:r>
        <w:rPr>
          <w:lang w:val="ru-RU"/>
        </w:rPr>
        <w:t xml:space="preserve">задачи</w:t>
      </w:r>
      <w:r>
        <w:rPr>
          <w:highlight w:val="none"/>
        </w:rPr>
      </w:r>
      <w:bookmarkEnd w:id="2"/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 w:left="0"/>
        <w:jc w:val="both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55"/>
        <w:suppressLineNumbers w:val="false"/>
        <w:pBdr/>
        <w:spacing w:after="0" w:before="0" w:line="360" w:lineRule="auto"/>
        <w:ind/>
        <w:rPr>
          <w:highlight w:val="none"/>
          <w14:ligatures w14:val="none"/>
        </w:rPr>
      </w:pPr>
      <w:r/>
      <w:bookmarkStart w:id="3" w:name="_Toc3"/>
      <w:r>
        <w:rPr>
          <w:highlight w:val="none"/>
          <w:lang w:val="ru-RU"/>
        </w:rPr>
        <w:t xml:space="preserve">1.1.1 Наименование задачи</w:t>
      </w:r>
      <w:r>
        <w:rPr>
          <w:highlight w:val="none"/>
        </w:rPr>
      </w:r>
      <w:bookmarkEnd w:id="3"/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Автоматизация деятельности цирка: продажа билетов, учёт</w:t>
      </w:r>
      <w:r>
        <w:rPr>
          <w:highlight w:val="none"/>
          <w:lang w:val="en-US"/>
        </w:rPr>
        <w:t xml:space="preserve"> (</w:t>
      </w:r>
      <w:r>
        <w:rPr>
          <w:highlight w:val="none"/>
          <w:lang w:val="ru-RU"/>
        </w:rPr>
        <w:t xml:space="preserve">Не стоит писать «учёт»</w:t>
      </w:r>
      <w:r>
        <w:rPr>
          <w:highlight w:val="none"/>
          <w:lang w:val="en-US"/>
        </w:rPr>
        <w:t xml:space="preserve">)</w:t>
      </w:r>
      <w:r>
        <w:rPr>
          <w:highlight w:val="none"/>
          <w:lang w:val="ru-RU"/>
        </w:rPr>
        <w:t xml:space="preserve"> представлений и формирование отчётности.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855"/>
        <w:suppressLineNumbers w:val="false"/>
        <w:pBdr/>
        <w:spacing/>
        <w:ind/>
        <w:rPr>
          <w:highlight w:val="none"/>
          <w:lang w:val="ru-RU"/>
          <w14:ligatures w14:val="none"/>
        </w:rPr>
      </w:pPr>
      <w:r/>
      <w:bookmarkStart w:id="4" w:name="_Toc4"/>
      <w:r>
        <w:rPr>
          <w:highlight w:val="none"/>
          <w:lang w:val="ru-RU"/>
        </w:rPr>
        <w:t xml:space="preserve">1.1.2 </w:t>
      </w:r>
      <w:r>
        <w:rPr>
          <w:highlight w:val="none"/>
          <w:lang w:val="ru-RU"/>
        </w:rPr>
        <w:t xml:space="preserve">Словесное </w:t>
      </w:r>
      <w:r>
        <w:rPr>
          <w:highlight w:val="none"/>
          <w:lang w:val="ru-RU"/>
        </w:rPr>
        <w:t xml:space="preserve">описание задачи</w:t>
      </w:r>
      <w:r>
        <w:rPr>
          <w:highlight w:val="none"/>
          <w:lang w:val="ru-RU"/>
          <w14:ligatures w14:val="none"/>
        </w:rPr>
      </w:r>
      <w:bookmarkEnd w:id="4"/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Н</w:t>
      </w:r>
      <w:r>
        <w:rPr>
          <w:highlight w:val="none"/>
          <w:lang w:val="ru-RU"/>
        </w:rPr>
        <w:t xml:space="preserve">еобходимо разработать информационную систему, которая автоматизирует основные бизнес-процессы цирка: планирование представлений, управление залом (категории мест), продажу и возврат билетов, учёт артистов и формирование аналитической отчётности. Система до</w:t>
      </w:r>
      <w:r>
        <w:rPr>
          <w:highlight w:val="none"/>
          <w:lang w:val="ru-RU"/>
        </w:rPr>
        <w:t xml:space="preserve">лжна предоставлять разный функционал в зависимости от роли пользователя (Гость, Кассир, Администратор).</w:t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Style w:val="855"/>
        <w:suppressLineNumbers w:val="false"/>
        <w:pBdr/>
        <w:spacing/>
        <w:ind/>
        <w:rPr>
          <w:highlight w:val="none"/>
          <w:lang w:val="ru-RU"/>
          <w14:ligatures w14:val="none"/>
        </w:rPr>
      </w:pPr>
      <w:r/>
      <w:bookmarkStart w:id="5" w:name="_Toc5"/>
      <w:r>
        <w:rPr>
          <w:highlight w:val="none"/>
          <w:lang w:val="en-US"/>
        </w:rPr>
        <w:t xml:space="preserve">1.1.3 </w:t>
      </w:r>
      <w:r>
        <w:rPr>
          <w:highlight w:val="none"/>
          <w:lang w:val="ru-RU"/>
        </w:rPr>
        <w:t xml:space="preserve">Требова</w:t>
      </w:r>
      <w:r>
        <w:rPr>
          <w:highlight w:val="none"/>
          <w:lang w:val="ru-RU"/>
        </w:rPr>
        <w:t xml:space="preserve">ния к интерфейсу</w:t>
      </w:r>
      <w:r>
        <w:rPr>
          <w:highlight w:val="none"/>
          <w:lang w:val="ru-RU"/>
          <w14:ligatures w14:val="none"/>
        </w:rPr>
      </w:r>
      <w:bookmarkEnd w:id="5"/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Интерфейс должен быть реализован в виде набора графических форм (WinForms). Требуемые экраны: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16"/>
        <w:numPr>
          <w:ilvl w:val="0"/>
          <w:numId w:val="12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экран авторизации пользователя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Style w:val="916"/>
        <w:numPr>
          <w:ilvl w:val="0"/>
          <w:numId w:val="12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главное окно программы</w:t>
      </w:r>
      <w:r>
        <w:rPr>
          <w:highlight w:val="none"/>
          <w:lang w:val="en-US"/>
        </w:rPr>
        <w:t xml:space="preserve">;</w:t>
      </w:r>
      <w:r>
        <w:rPr>
          <w:highlight w:val="none"/>
        </w:rPr>
      </w:r>
    </w:p>
    <w:p>
      <w:pPr>
        <w:pStyle w:val="916"/>
        <w:numPr>
          <w:ilvl w:val="0"/>
          <w:numId w:val="12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</w:rPr>
      </w:pPr>
      <w:r>
        <w:rPr>
          <w:highlight w:val="none"/>
          <w:lang w:val="ru-RU"/>
        </w:rPr>
        <w:t xml:space="preserve">панель навигации в зависимости от роли</w:t>
      </w:r>
      <w:r>
        <w:rPr>
          <w:highlight w:val="none"/>
          <w:lang w:val="en-US"/>
        </w:rPr>
        <w:t xml:space="preserve">;</w:t>
      </w:r>
      <w:r>
        <w:rPr>
          <w:highlight w:val="none"/>
        </w:rPr>
      </w:r>
      <w:r/>
    </w:p>
    <w:p>
      <w:pPr>
        <w:pStyle w:val="916"/>
        <w:numPr>
          <w:ilvl w:val="0"/>
          <w:numId w:val="12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экран просмотра расписания представлений (для гостей и авторизованных пользователей)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Style w:val="916"/>
        <w:numPr>
          <w:ilvl w:val="0"/>
          <w:numId w:val="12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экран управления представлениями (добавление, редактирование, удаление)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Style w:val="916"/>
        <w:numPr>
          <w:ilvl w:val="0"/>
          <w:numId w:val="12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экран управления артистами (состав представлений)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Style w:val="916"/>
        <w:numPr>
          <w:ilvl w:val="0"/>
          <w:numId w:val="12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экран продажи и возврата билетов с выбором места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Style w:val="916"/>
        <w:numPr>
          <w:ilvl w:val="0"/>
          <w:numId w:val="12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экран управления тарифами и категориями мест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Style w:val="916"/>
        <w:numPr>
          <w:ilvl w:val="0"/>
          <w:numId w:val="12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экран формирования отчётов: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1"/>
          <w:numId w:val="12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отчёт о проданных билетах за период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</w:rPr>
      </w:r>
    </w:p>
    <w:p>
      <w:pPr>
        <w:pStyle w:val="916"/>
        <w:numPr>
          <w:ilvl w:val="1"/>
          <w:numId w:val="12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отчёт о выручке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</w:rPr>
      </w:r>
    </w:p>
    <w:p>
      <w:pPr>
        <w:pStyle w:val="916"/>
        <w:numPr>
          <w:ilvl w:val="1"/>
          <w:numId w:val="12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отчёт о занятости зала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</w:rPr>
      </w:r>
    </w:p>
    <w:p>
      <w:pPr>
        <w:pStyle w:val="916"/>
        <w:numPr>
          <w:ilvl w:val="0"/>
          <w:numId w:val="12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экран печати билета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Каждый экран должен иметь интуитивно понятный интерфейс с чёткими надписями, кнопками управления и визуальной обратной связью.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 w:left="0"/>
        <w:jc w:val="both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54"/>
        <w:suppressLineNumbers w:val="false"/>
        <w:pBdr/>
        <w:spacing/>
        <w:ind/>
        <w:rPr>
          <w:highlight w:val="none"/>
          <w:lang w:val="ru-RU"/>
          <w14:ligatures w14:val="none"/>
        </w:rPr>
      </w:pPr>
      <w:r/>
      <w:bookmarkStart w:id="6" w:name="_Toc6"/>
      <w:r>
        <w:rPr>
          <w:highlight w:val="none"/>
          <w:lang w:val="en-US"/>
        </w:rPr>
        <w:t xml:space="preserve">1.2 </w:t>
      </w:r>
      <w:r>
        <w:rPr>
          <w:highlight w:val="none"/>
          <w:lang w:val="ru-RU"/>
        </w:rPr>
        <w:t xml:space="preserve">Функциональная спецификация</w:t>
      </w:r>
      <w:r>
        <w:rPr>
          <w:highlight w:val="none"/>
          <w:lang w:val="ru-RU"/>
          <w14:ligatures w14:val="none"/>
        </w:rPr>
      </w:r>
      <w:bookmarkEnd w:id="6"/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 xml:space="preserve">Пе</w:t>
      </w:r>
      <w:r>
        <w:rPr>
          <w:highlight w:val="none"/>
          <w:lang w:val="ru-RU"/>
        </w:rPr>
        <w:t xml:space="preserve">речень внешних функций, доступных пользователю в зависимости от роли: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16"/>
        <w:numPr>
          <w:ilvl w:val="0"/>
          <w:numId w:val="11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Для Гостя (без авторизации):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просмотр расписания представлений</w:t>
      </w:r>
      <w:r>
        <w:rPr>
          <w:highlight w:val="none"/>
          <w:lang w:val="en-US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просмотр стоимости билетов по категориям мест</w:t>
      </w:r>
      <w:r>
        <w:rPr>
          <w:highlight w:val="none"/>
          <w:lang w:val="en-US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11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Для </w:t>
      </w:r>
      <w:r>
        <w:rPr>
          <w:highlight w:val="none"/>
          <w:lang w:val="ru-RU"/>
        </w:rPr>
        <w:t xml:space="preserve">Кассира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авторизация </w:t>
      </w:r>
      <w:r>
        <w:rPr>
          <w:highlight w:val="none"/>
          <w:lang w:val="ru-RU"/>
        </w:rPr>
        <w:t xml:space="preserve">в системе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ru-RU"/>
        </w:rPr>
        <w:t xml:space="preserve">продажа </w:t>
      </w:r>
      <w:r>
        <w:rPr>
          <w:highlight w:val="none"/>
          <w:lang w:val="en-US"/>
        </w:rPr>
        <w:t xml:space="preserve">билетов на выбранное представление с выбором места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ru-RU"/>
        </w:rPr>
        <w:t xml:space="preserve">возврат </w:t>
      </w:r>
      <w:r>
        <w:rPr>
          <w:highlight w:val="none"/>
          <w:lang w:val="en-US"/>
        </w:rPr>
        <w:t xml:space="preserve">билетов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ru-RU"/>
        </w:rPr>
        <w:t xml:space="preserve">печать </w:t>
      </w:r>
      <w:r>
        <w:rPr>
          <w:highlight w:val="none"/>
          <w:lang w:val="en-US"/>
        </w:rPr>
        <w:t xml:space="preserve">билета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ru-RU"/>
        </w:rPr>
        <w:t xml:space="preserve">применение </w:t>
      </w:r>
      <w:r>
        <w:rPr>
          <w:highlight w:val="none"/>
          <w:lang w:val="en-US"/>
        </w:rPr>
        <w:t xml:space="preserve">скидок (льготных категорий)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>
      <w:pPr>
        <w:pStyle w:val="916"/>
        <w:numPr>
          <w:ilvl w:val="0"/>
          <w:numId w:val="11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Для </w:t>
      </w:r>
      <w:r>
        <w:rPr>
          <w:highlight w:val="none"/>
          <w:lang w:val="ru-RU"/>
        </w:rPr>
        <w:t xml:space="preserve">Администратора: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все </w:t>
      </w:r>
      <w:r>
        <w:rPr>
          <w:highlight w:val="none"/>
          <w:lang w:val="ru-RU"/>
        </w:rPr>
        <w:t xml:space="preserve">функции кассира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управление </w:t>
      </w:r>
      <w:r>
        <w:rPr>
          <w:highlight w:val="none"/>
          <w:lang w:val="ru-RU"/>
        </w:rPr>
        <w:t xml:space="preserve">расписанием представлений (CRUD)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управление </w:t>
      </w:r>
      <w:r>
        <w:rPr>
          <w:highlight w:val="none"/>
          <w:lang w:val="ru-RU"/>
        </w:rPr>
        <w:t xml:space="preserve">составом артистов и их участием в представлениях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управление </w:t>
      </w:r>
      <w:r>
        <w:rPr>
          <w:highlight w:val="none"/>
          <w:lang w:val="ru-RU"/>
        </w:rPr>
        <w:t xml:space="preserve">тарифами и категориями мест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управление </w:t>
      </w:r>
      <w:r>
        <w:rPr>
          <w:highlight w:val="none"/>
          <w:lang w:val="ru-RU"/>
        </w:rPr>
        <w:t xml:space="preserve">учётными записями пользователей (роли, доступ)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формирование </w:t>
      </w:r>
      <w:r>
        <w:rPr>
          <w:highlight w:val="none"/>
          <w:lang w:val="ru-RU"/>
        </w:rPr>
        <w:t xml:space="preserve">и просмотр всех типов отчётов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16"/>
        <w:numPr>
          <w:ilvl w:val="0"/>
          <w:numId w:val="11"/>
        </w:numPr>
        <w:suppressLineNumbers w:val="false"/>
        <w:pBdr/>
        <w:spacing w:after="0" w:before="0" w:line="360" w:lineRule="auto"/>
        <w:ind w:firstLine="709" w:left="0"/>
        <w:jc w:val="both"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Общие </w:t>
      </w:r>
      <w:r>
        <w:rPr>
          <w:highlight w:val="none"/>
          <w:lang w:val="ru-RU"/>
        </w:rPr>
        <w:t xml:space="preserve">системные функции: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валидация </w:t>
      </w:r>
      <w:r>
        <w:rPr>
          <w:highlight w:val="none"/>
          <w:lang w:val="ru-RU"/>
        </w:rPr>
        <w:t xml:space="preserve">вводимых данных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контроль </w:t>
      </w:r>
      <w:r>
        <w:rPr>
          <w:highlight w:val="none"/>
          <w:lang w:val="ru-RU"/>
        </w:rPr>
        <w:t xml:space="preserve">уникальности номеров билетов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проверка на занятость места при продаже</w:t>
      </w:r>
      <w:r>
        <w:rPr>
          <w:highlight w:val="none"/>
          <w:lang w:val="en-US"/>
        </w:rPr>
        <w:t xml:space="preserve">;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16"/>
        <w:numPr>
          <w:ilvl w:val="1"/>
          <w:numId w:val="11"/>
        </w:numPr>
        <w:suppressLineNumbers w:val="false"/>
        <w:pBdr/>
        <w:spacing w:after="0" w:before="0" w:line="360" w:lineRule="auto"/>
        <w:ind w:firstLine="1417" w:left="0"/>
        <w:jc w:val="both"/>
        <w:rPr/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расчёт </w:t>
      </w:r>
      <w:r>
        <w:rPr>
          <w:highlight w:val="none"/>
          <w:lang w:val="ru-RU"/>
        </w:rPr>
        <w:t xml:space="preserve">итоговой </w:t>
      </w:r>
      <w:r>
        <w:rPr>
          <w:highlight w:val="none"/>
          <w:lang w:val="ru-RU"/>
        </w:rPr>
        <w:t xml:space="preserve">стоимости с учётом скидок</w:t>
      </w:r>
      <w:r>
        <w:rPr>
          <w:highlight w:val="none"/>
          <w:lang w:val="en-US"/>
        </w:rPr>
        <w:t xml:space="preserve">;</w:t>
      </w:r>
      <w:r/>
    </w:p>
    <w:p>
      <w:pPr>
        <w:suppressLineNumbers w:val="false"/>
        <w:pBdr/>
        <w:spacing w:after="0" w:before="0" w:line="360" w:lineRule="auto"/>
        <w:ind w:firstLine="709" w:left="0"/>
        <w:jc w:val="both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54"/>
        <w:suppressLineNumbers w:val="false"/>
        <w:pBdr/>
        <w:spacing/>
        <w:ind/>
        <w:rPr>
          <w:highlight w:val="none"/>
          <w:lang w:val="ru-RU"/>
          <w14:ligatures w14:val="none"/>
        </w:rPr>
      </w:pPr>
      <w:r/>
      <w:bookmarkStart w:id="7" w:name="_Toc7"/>
      <w:r>
        <w:rPr>
          <w:highlight w:val="none"/>
          <w:lang w:val="ru-RU"/>
        </w:rPr>
        <w:t xml:space="preserve">1.3 Спецификация тестирования</w:t>
      </w:r>
      <w:r>
        <w:rPr>
          <w:highlight w:val="none"/>
          <w:lang w:val="ru-RU"/>
          <w14:ligatures w14:val="none"/>
        </w:rPr>
      </w:r>
      <w:bookmarkEnd w:id="7"/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 w:left="0"/>
        <w:jc w:val="both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55"/>
        <w:suppressLineNumbers w:val="false"/>
        <w:pBdr/>
        <w:spacing/>
        <w:ind/>
        <w:rPr>
          <w:highlight w:val="none"/>
          <w:lang w:val="ru-RU"/>
          <w14:ligatures w14:val="none"/>
        </w:rPr>
      </w:pPr>
      <w:r/>
      <w:bookmarkStart w:id="8" w:name="_Toc8"/>
      <w:r>
        <w:rPr>
          <w:highlight w:val="none"/>
          <w:lang w:val="ru-RU"/>
        </w:rPr>
        <w:t xml:space="preserve">1.3.1 Тестирование по данным</w:t>
      </w:r>
      <w:r>
        <w:rPr>
          <w:highlight w:val="none"/>
          <w:lang w:val="ru-RU"/>
          <w14:ligatures w14:val="none"/>
        </w:rPr>
      </w:r>
      <w:bookmarkEnd w:id="8"/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240" w:lineRule="auto"/>
        <w:ind w:firstLine="0" w:left="0"/>
        <w:jc w:val="both"/>
        <w:rPr>
          <w:highlight w:val="none"/>
          <w14:ligatures w14:val="none"/>
        </w:rPr>
      </w:pPr>
      <w:r>
        <w:rPr>
          <w:highlight w:val="none"/>
          <w:lang w:val="ru-RU" w:bidi="ru-RU"/>
        </w:rPr>
        <w:t xml:space="preserve">Начало Таблицы 1 -</w:t>
      </w:r>
      <w:r>
        <w:rPr>
          <w:lang w:val="ru-RU"/>
        </w:rPr>
        <w:t xml:space="preserve"> </w:t>
      </w:r>
      <w:r>
        <w:rPr>
          <w:highlight w:val="none"/>
          <w:lang w:val="ru-RU" w:bidi="ru-RU"/>
        </w:rPr>
        <w:t xml:space="preserve">Тестирование по данным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  <w:tblCaption w:val="Таблица 1"/>
      </w:tblPr>
      <w:tblGrid>
        <w:gridCol w:w="3120"/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Входные данные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Ожидаемые выходные данные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Действия программы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Обработка сбойных ситуаций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Неверные данные для входа в систему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Вывод сообщения об ошибке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Вывод сообщения об ошибке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Не введены данные при заполнении полей там, где это необходимо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Вывод сообщения об ошибке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Некорректное заполнение полей вставки и редактирования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Ввод символа в текстовое поле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Запрет ввода некорректных символов в поле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</w:p>
    <w:p>
      <w:pPr>
        <w:suppressLineNumbers w:val="false"/>
        <w:pBdr/>
        <w:spacing w:after="0" w:before="0" w:line="240" w:lineRule="auto"/>
        <w:ind w:firstLine="0"/>
        <w:jc w:val="left"/>
        <w:rPr/>
      </w:pPr>
      <w:r>
        <w:rPr>
          <w:highlight w:val="none"/>
          <w:lang w:val="ru-RU"/>
        </w:rPr>
        <w:t xml:space="preserve">Окончание Таблицы 1 - </w:t>
      </w:r>
      <w:r>
        <w:rPr>
          <w:highlight w:val="none"/>
          <w:lang w:val="ru-RU" w:bidi="ru-RU"/>
        </w:rPr>
        <w:t xml:space="preserve">Тестирование по данным</w:t>
      </w:r>
      <w:r>
        <w:rPr>
          <w:highlight w:val="none"/>
        </w:rPr>
      </w:r>
      <w:r/>
    </w:p>
    <w:tbl>
      <w:tblPr>
        <w:tblStyle w:val="727"/>
        <w:tblW w:w="0" w:type="auto"/>
        <w:tblBorders/>
        <w:tblLook w:val="04A0" w:firstRow="1" w:lastRow="0" w:firstColumn="1" w:lastColumn="0" w:noHBand="0" w:noVBand="1"/>
        <w:tblCaption w:val="Таблица 1"/>
      </w:tblPr>
      <w:tblGrid>
        <w:gridCol w:w="3120"/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Заполнение одними и теми же данными поле, где необходима уникальность записи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Вывод сообщения об ошибке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Нарушение ограничения целостности данных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Вывод сообщения об ошибке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Пример корректной работы программы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Пользователь вводит корректные данные для входа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Открытие рабочей формы пользователя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Открытие рабочей формы пользователя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Корректное заполнение полей вставки и редактирования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Успешное закрытие формы вставки или редактирования возврат на форму просмотра данных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Вставка или изменение записи в базе данных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Ввод корректных символов в текстовое поле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Появление введенных символов на текстовое поле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Появление введённых символов на текстовом поле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55"/>
        <w:pBdr/>
        <w:spacing/>
        <w:ind/>
        <w:rPr>
          <w:highlight w:val="none"/>
          <w:lang w:val="ru-RU"/>
        </w:rPr>
      </w:pPr>
      <w:r/>
      <w:bookmarkStart w:id="9" w:name="_Toc9"/>
      <w:r>
        <w:rPr>
          <w:lang w:val="ru-RU"/>
        </w:rPr>
        <w:t xml:space="preserve">1.3.2 Тестирование внешней спецификации</w:t>
      </w:r>
      <w:r>
        <w:rPr>
          <w:highlight w:val="none"/>
          <w:lang w:val="ru-RU"/>
        </w:rPr>
      </w:r>
      <w:bookmarkEnd w:id="9"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pacing w:after="0" w:before="0" w:line="240" w:lineRule="auto"/>
        <w:ind w:firstLine="0"/>
        <w:rPr>
          <w:highlight w:val="none"/>
        </w:rPr>
      </w:pPr>
      <w:r>
        <w:rPr>
          <w:highlight w:val="none"/>
          <w:lang w:val="ru-RU" w:bidi="ru-RU"/>
        </w:rPr>
        <w:t xml:space="preserve">Начало Таблицы 2 – Тестирование внешней спецификации</w:t>
      </w:r>
      <w:r>
        <w:rPr>
          <w:highlight w:val="none"/>
        </w:rPr>
      </w:r>
      <w:r>
        <w:rPr>
          <w:highlight w:val="none"/>
        </w:rPr>
      </w:r>
    </w:p>
    <w:tbl>
      <w:tblPr>
        <w:tblStyle w:val="72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245"/>
        <w:gridCol w:w="3995"/>
        <w:gridCol w:w="3120"/>
      </w:tblGrid>
      <w:tr>
        <w:trPr/>
        <w:tc>
          <w:tcPr>
            <w:tcBorders/>
            <w:tcW w:w="224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Этапы работы программы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9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Действия пользователя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Ожидаемое поведение программы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24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Форма авторизации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9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Пользователь ввёл корректную связку логин/пароль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Открытие главного меню с кнопками в зависимости от прав пользователя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</w:p>
    <w:p>
      <w:pPr>
        <w:pBdr/>
        <w:spacing w:after="0" w:before="0" w:line="240" w:lineRule="auto"/>
        <w:ind w:firstLine="0"/>
        <w:jc w:val="left"/>
        <w:rPr/>
      </w:pPr>
      <w:r>
        <w:rPr>
          <w:highlight w:val="none"/>
        </w:rPr>
      </w:r>
      <w:r>
        <w:rPr>
          <w:highlight w:val="none"/>
          <w:lang w:val="ru-RU"/>
        </w:rPr>
        <w:t xml:space="preserve">Продолжение </w:t>
      </w:r>
      <w:r>
        <w:rPr>
          <w:highlight w:val="none"/>
          <w:lang w:val="ru-RU"/>
        </w:rPr>
        <w:t xml:space="preserve">Таблицы 2 - </w:t>
      </w:r>
      <w:r>
        <w:rPr>
          <w:highlight w:val="none"/>
          <w:lang w:val="ru-RU" w:bidi="ru-RU"/>
        </w:rPr>
        <w:t xml:space="preserve">Тестирование внешней спецификации</w:t>
      </w:r>
      <w:r>
        <w:rPr>
          <w:highlight w:val="none"/>
        </w:rPr>
      </w:r>
      <w:r/>
    </w:p>
    <w:tbl>
      <w:tblPr>
        <w:tblStyle w:val="72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245"/>
        <w:gridCol w:w="3995"/>
        <w:gridCol w:w="3120"/>
      </w:tblGrid>
      <w:tr>
        <w:trPr/>
        <w:tc>
          <w:tcPr>
            <w:tcBorders/>
            <w:tcW w:w="224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Главное меню навигации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9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Пользователь выбирает раздел (например, «Расписание», «Продажа билетов», «Отчёты»), нажимая на кнопку с соответствующим названием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Открытие формы с просмотром того содержимого, которое выбрано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24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Форма редактирования данных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9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Пользователь изменяет выведенные данные на необходимые данные соответствующих типов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Изменение данных в базе данных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24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Форма добавления данных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9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Пользователь вписывает данные в поля, данные соответствуют представленным типам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Добавления данных в базу данных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24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Удаление данных из базы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9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Пользователь выбирает данные для удаления и нажимает на кнопку удаления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Программа уточняет действие у пользователя и, в случае принятия, удаляет запись из базы данных, а в случае отказа прерывает действие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24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Форма формирования отчёта о продажах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995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Пользователь выбирает промежуток времени и нажимает на кнопку «Выполнить»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Программа формирует отчёт с условием промежутка времени, указанного пользователем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245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Форма поиска представлений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995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Пользователь вводит в текстовое поле условия поиска представления по его названию или дате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Программа формирует список представлений, соответствующих условию, указанному пользователем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2245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Форма печати билета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995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Пользователь выбирает из таблицы «Проданные билеты» запись и нажимает на кнопку печати билета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Программа формирует билет, который указал пользователь и отправляет его на печать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</w:p>
    <w:p>
      <w:pPr>
        <w:suppressLineNumbers w:val="false"/>
        <w:pBdr/>
        <w:spacing w:after="0" w:before="0" w:line="240" w:lineRule="auto"/>
        <w:ind w:firstLine="0"/>
        <w:jc w:val="left"/>
        <w:rPr/>
      </w:pPr>
      <w:r>
        <w:rPr>
          <w:highlight w:val="none"/>
          <w:lang w:val="ru-RU"/>
        </w:rPr>
        <w:t xml:space="preserve">Окончание Таблицы 2 - </w:t>
      </w:r>
      <w:r>
        <w:rPr>
          <w:highlight w:val="none"/>
          <w:lang w:val="ru-RU" w:bidi="ru-RU"/>
        </w:rPr>
        <w:t xml:space="preserve">Тестирование внешней спецификации</w:t>
      </w:r>
      <w:r>
        <w:rPr>
          <w:highlight w:val="none"/>
        </w:rPr>
      </w:r>
      <w:r/>
    </w:p>
    <w:tbl>
      <w:tblPr>
        <w:tblStyle w:val="72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245"/>
        <w:gridCol w:w="3995"/>
        <w:gridCol w:w="3120"/>
      </w:tblGrid>
      <w:tr>
        <w:trPr/>
        <w:tc>
          <w:tcPr>
            <w:tcBorders/>
            <w:tcW w:w="2245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Форма осуществления продажи билета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995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Пользователь вводит номер места, тип билета и применяет скидку, если есть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Программа добавляет выбранное место, рассчитывает итоговую сумму и переходит на форму формирования чека, где выписывает в него вписывает в него все необходимые данные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2245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Форма добавления представления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995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Пользователь вводит все необходимые данные: название представления, дату, время, длительность, состав артистов, зал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Программа заносит в базу представление, а также заполняет данными связанные таблицы «Артисты» и «Зал»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54"/>
        <w:pBdr/>
        <w:spacing/>
        <w:ind/>
        <w:rPr>
          <w:highlight w:val="none"/>
          <w:lang w:val="ru-RU"/>
        </w:rPr>
      </w:pPr>
      <w:r/>
      <w:bookmarkStart w:id="10" w:name="_Toc10"/>
      <w:r>
        <w:rPr>
          <w:highlight w:val="none"/>
          <w:lang w:val="ru-RU"/>
        </w:rPr>
        <w:t xml:space="preserve">1.4 Проектирование</w:t>
      </w:r>
      <w:r>
        <w:rPr>
          <w:highlight w:val="none"/>
          <w:lang w:val="ru-RU"/>
        </w:rPr>
      </w:r>
      <w:bookmarkEnd w:id="10"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/>
      </w:pPr>
      <w:r/>
      <w:r/>
    </w:p>
    <w:p>
      <w:pPr>
        <w:pStyle w:val="855"/>
        <w:suppressLineNumbers w:val="false"/>
        <w:pBdr/>
        <w:spacing/>
        <w:ind/>
        <w:rPr>
          <w:highlight w:val="none"/>
        </w:rPr>
      </w:pPr>
      <w:r/>
      <w:bookmarkStart w:id="11" w:name="_Toc11"/>
      <w:r>
        <w:rPr>
          <w:highlight w:val="none"/>
          <w:lang w:val="ru-RU"/>
        </w:rPr>
        <w:t xml:space="preserve">1.4.1 </w:t>
      </w:r>
      <w:r>
        <w:rPr>
          <w:highlight w:val="none"/>
          <w:lang w:val="ru-RU"/>
        </w:rPr>
        <w:t xml:space="preserve">Декомпозиция функциональной спецификации</w:t>
      </w:r>
      <w:r>
        <w:rPr>
          <w:highlight w:val="none"/>
        </w:rPr>
      </w:r>
      <w:bookmarkEnd w:id="11"/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5"/>
        </w:numPr>
        <w:suppressLineNumbers w:val="false"/>
        <w:pBdr/>
        <w:spacing w:after="0" w:before="0" w:line="360" w:lineRule="auto"/>
        <w:ind w:firstLine="709" w:left="0"/>
        <w:rPr/>
      </w:pPr>
      <w:r>
        <w:rPr>
          <w:highlight w:val="none"/>
          <w:lang w:val="ru-RU"/>
        </w:rPr>
        <w:t xml:space="preserve">Модуль аутентификации и авторизации (AuthModule): управление ролями (Гость, Кассир, Администратор).</w:t>
      </w:r>
      <w:r>
        <w:rPr>
          <w:highlight w:val="none"/>
          <w:lang w:val="ru-RU"/>
        </w:rPr>
      </w:r>
      <w:r/>
    </w:p>
    <w:p>
      <w:pPr>
        <w:pStyle w:val="916"/>
        <w:numPr>
          <w:ilvl w:val="0"/>
          <w:numId w:val="5"/>
        </w:numPr>
        <w:suppressLineNumbers w:val="false"/>
        <w:pBdr/>
        <w:spacing w:after="0" w:before="0" w:line="360" w:lineRule="auto"/>
        <w:ind w:firstLine="709" w:left="0"/>
        <w:rPr/>
      </w:pPr>
      <w:r>
        <w:rPr>
          <w:highlight w:val="none"/>
          <w:lang w:val="ru-RU"/>
        </w:rPr>
        <w:t xml:space="preserve">    Модуль управления репертуаром (ScheduleModule): CRUD операции для представлений, связь с артистами</w:t>
      </w:r>
      <w:r>
        <w:rPr>
          <w:highlight w:val="none"/>
          <w:lang w:val="ru-RU"/>
        </w:rPr>
      </w:r>
      <w:r/>
    </w:p>
    <w:p>
      <w:pPr>
        <w:pStyle w:val="916"/>
        <w:numPr>
          <w:ilvl w:val="0"/>
          <w:numId w:val="5"/>
        </w:numPr>
        <w:suppressLineNumbers w:val="false"/>
        <w:pBdr/>
        <w:spacing w:after="0" w:before="0" w:line="360" w:lineRule="auto"/>
        <w:ind w:firstLine="709" w:left="0"/>
        <w:rPr/>
      </w:pPr>
      <w:r>
        <w:rPr>
          <w:highlight w:val="none"/>
          <w:lang w:val="ru-RU"/>
        </w:rPr>
        <w:t xml:space="preserve">    Модуль управления залом (HallModule): конфигурация зала (сектора, ряды, места, категории, цены).</w:t>
      </w:r>
      <w:r>
        <w:rPr>
          <w:highlight w:val="none"/>
          <w:lang w:val="ru-RU"/>
        </w:rPr>
      </w:r>
      <w:r/>
    </w:p>
    <w:p>
      <w:pPr>
        <w:pStyle w:val="916"/>
        <w:numPr>
          <w:ilvl w:val="0"/>
          <w:numId w:val="5"/>
        </w:numPr>
        <w:suppressLineNumbers w:val="false"/>
        <w:pBdr/>
        <w:spacing w:after="0" w:before="0" w:line="360" w:lineRule="auto"/>
        <w:ind w:firstLine="709" w:left="0"/>
        <w:rPr/>
      </w:pPr>
      <w:r>
        <w:rPr>
          <w:highlight w:val="none"/>
          <w:lang w:val="ru-RU"/>
        </w:rPr>
        <w:t xml:space="preserve">    Модуль продаж и возвратов (TicketModule): основная бизнес-логика продажи, проверка доступности мест, применение скидок.</w:t>
      </w:r>
      <w:r>
        <w:rPr>
          <w:highlight w:val="none"/>
          <w:lang w:val="ru-RU"/>
        </w:rPr>
      </w:r>
      <w:r/>
    </w:p>
    <w:p>
      <w:pPr>
        <w:pStyle w:val="916"/>
        <w:numPr>
          <w:ilvl w:val="0"/>
          <w:numId w:val="5"/>
        </w:numPr>
        <w:suppressLineNumbers w:val="false"/>
        <w:pBdr/>
        <w:spacing w:after="0" w:before="0" w:line="360" w:lineRule="auto"/>
        <w:ind w:firstLine="709" w:left="0"/>
        <w:rPr/>
      </w:pPr>
      <w:r>
        <w:rPr>
          <w:highlight w:val="none"/>
          <w:lang w:val="ru-RU"/>
        </w:rPr>
        <w:t xml:space="preserve">    Модуль отчётности (ReportModule): формирование отчётов по продажам, выручке, занятости.</w:t>
      </w:r>
      <w:r>
        <w:rPr>
          <w:highlight w:val="none"/>
          <w:lang w:val="ru-RU"/>
        </w:rPr>
      </w:r>
      <w:r/>
    </w:p>
    <w:p>
      <w:pPr>
        <w:pStyle w:val="916"/>
        <w:numPr>
          <w:ilvl w:val="0"/>
          <w:numId w:val="5"/>
        </w:numPr>
        <w:suppressLineNumbers w:val="false"/>
        <w:pBdr/>
        <w:spacing w:after="0" w:before="0" w:line="360" w:lineRule="auto"/>
        <w:ind w:firstLine="709" w:left="0"/>
        <w:rPr/>
      </w:pPr>
      <w:r>
        <w:rPr>
          <w:highlight w:val="none"/>
          <w:lang w:val="ru-RU"/>
        </w:rPr>
        <w:t xml:space="preserve">    Модуль печати (PrintModule): генерация и печать билетов.</w:t>
      </w:r>
      <w:r>
        <w:rPr>
          <w:highlight w:val="none"/>
          <w:lang w:val="ru-RU"/>
        </w:rPr>
      </w:r>
      <w:r/>
    </w:p>
    <w:p>
      <w:pPr>
        <w:suppressLineNumbers w:val="false"/>
        <w:pBdr/>
        <w:spacing w:after="0" w:before="0" w:line="360" w:lineRule="auto"/>
        <w:ind/>
        <w:rPr/>
      </w:pPr>
      <w:r/>
      <w:r/>
    </w:p>
    <w:p>
      <w:pPr>
        <w:pStyle w:val="855"/>
        <w:suppressLineNumbers w:val="false"/>
        <w:pBdr/>
        <w:spacing/>
        <w:ind/>
        <w:rPr>
          <w:highlight w:val="none"/>
        </w:rPr>
      </w:pPr>
      <w:r/>
      <w:bookmarkStart w:id="12" w:name="_Toc12"/>
      <w:r>
        <w:rPr>
          <w:highlight w:val="none"/>
          <w:lang w:val="ru-RU"/>
        </w:rPr>
        <w:t xml:space="preserve">1.</w:t>
      </w:r>
      <w:r>
        <w:rPr>
          <w:highlight w:val="none"/>
          <w:lang w:val="ru-RU"/>
        </w:rPr>
        <w:t xml:space="preserve">4.2 Алгоритм программы</w:t>
      </w:r>
      <w:r>
        <w:rPr>
          <w:highlight w:val="none"/>
        </w:rPr>
      </w:r>
      <w:bookmarkEnd w:id="12"/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6"/>
        </w:numPr>
        <w:suppressLineNumbers w:val="false"/>
        <w:pBdr/>
        <w:spacing w:after="0" w:before="0" w:line="360" w:lineRule="auto"/>
        <w:ind w:firstLine="709" w:left="0"/>
        <w:rPr>
          <w:highlight w:val="none"/>
        </w:rPr>
      </w:pPr>
      <w:r>
        <w:rPr>
          <w:highlight w:val="none"/>
          <w:lang w:val="ru-RU"/>
        </w:rPr>
        <w:t xml:space="preserve">Начало. Запуск приложения.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6"/>
        </w:numPr>
        <w:suppressLineNumbers w:val="false"/>
        <w:pBdr/>
        <w:spacing w:after="0" w:before="0" w:line="360" w:lineRule="auto"/>
        <w:ind w:firstLine="709" w:left="0"/>
        <w:rPr>
          <w:highlight w:val="none"/>
        </w:rPr>
      </w:pPr>
      <w:r>
        <w:rPr>
          <w:highlight w:val="none"/>
          <w:lang w:val="ru-RU"/>
        </w:rPr>
        <w:t xml:space="preserve">Инициализация. Определение режима работы (Гость/Авторизованный пользователь).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6"/>
        </w:numPr>
        <w:suppressLineNumbers w:val="false"/>
        <w:pBdr/>
        <w:spacing w:after="0" w:before="0" w:line="360" w:lineRule="auto"/>
        <w:ind w:firstLine="709" w:left="0"/>
        <w:rPr>
          <w:highlight w:val="none"/>
        </w:rPr>
      </w:pPr>
      <w:r>
        <w:rPr>
          <w:highlight w:val="none"/>
          <w:lang w:val="ru-RU"/>
        </w:rPr>
        <w:t xml:space="preserve">Авторизация (если не Гость). Проверка логина/пароля в БД.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13"/>
        </w:numPr>
        <w:suppressLineNumbers w:val="false"/>
        <w:pBdr/>
        <w:spacing w:after="0" w:before="0" w:line="360" w:lineRule="auto"/>
        <w:ind w:firstLine="1417" w:left="0"/>
        <w:rPr>
          <w:highlight w:val="none"/>
        </w:rPr>
      </w:pPr>
      <w:r>
        <w:rPr>
          <w:highlight w:val="none"/>
          <w:lang w:val="ru-RU"/>
        </w:rPr>
        <w:t xml:space="preserve">Если неверно -&gt; Сообщение об ошибке -&gt; Возврат к п.3.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7"/>
        </w:numPr>
        <w:suppressLineNumbers w:val="false"/>
        <w:pBdr/>
        <w:spacing w:after="0" w:before="0" w:line="360" w:lineRule="auto"/>
        <w:ind w:firstLine="1417" w:left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Если верно -&gt; Загрузка прав пользователя.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8"/>
        </w:numPr>
        <w:suppressLineNumbers w:val="false"/>
        <w:pBdr/>
        <w:spacing w:after="0" w:before="0" w:line="360" w:lineRule="auto"/>
        <w:ind w:firstLine="709" w:left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Загрузка главного окна. Отображение меню в соответствии с правами (Гость: только расписание; Кассир: продажи; Админ: все функции).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8"/>
        </w:numPr>
        <w:suppressLineNumbers w:val="false"/>
        <w:pBdr/>
        <w:spacing w:after="0" w:before="0" w:line="360" w:lineRule="auto"/>
        <w:ind w:firstLine="709" w:left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Ожидание действия пользователя.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13"/>
        </w:numPr>
        <w:suppressLineNumbers w:val="false"/>
        <w:pBdr/>
        <w:spacing w:after="0" w:before="0" w:line="360" w:lineRule="auto"/>
        <w:ind w:firstLine="1417" w:left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Если </w:t>
      </w:r>
      <w:r>
        <w:rPr>
          <w:highlight w:val="none"/>
          <w:lang w:val="ru-RU"/>
        </w:rPr>
        <w:t xml:space="preserve">действие: Просмотр расписания -&gt; Вызов ScheduleModule (режим просмотра).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13"/>
        </w:numPr>
        <w:suppressLineNumbers w:val="false"/>
        <w:pBdr/>
        <w:spacing w:after="0" w:before="0" w:line="360" w:lineRule="auto"/>
        <w:ind w:firstLine="1417" w:left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Если </w:t>
      </w:r>
      <w:r>
        <w:rPr>
          <w:highlight w:val="none"/>
          <w:lang w:val="ru-RU"/>
        </w:rPr>
        <w:t xml:space="preserve">действие: Продажа билета -&gt; Вызов TicketModule -&gt; HallModule.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13"/>
        </w:numPr>
        <w:suppressLineNumbers w:val="false"/>
        <w:pBdr/>
        <w:spacing w:after="0" w:before="0" w:line="360" w:lineRule="auto"/>
        <w:ind w:firstLine="1417" w:left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Если </w:t>
      </w:r>
      <w:r>
        <w:rPr>
          <w:highlight w:val="none"/>
          <w:lang w:val="ru-RU"/>
        </w:rPr>
        <w:t xml:space="preserve">действие: Управление представлениями -&gt; Вызов ScheduleModule (режим редактирования).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13"/>
        </w:numPr>
        <w:suppressLineNumbers w:val="false"/>
        <w:pBdr/>
        <w:spacing w:after="0" w:before="0" w:line="360" w:lineRule="auto"/>
        <w:ind w:firstLine="1417" w:left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Если </w:t>
      </w:r>
      <w:r>
        <w:rPr>
          <w:highlight w:val="none"/>
          <w:lang w:val="ru-RU"/>
        </w:rPr>
        <w:t xml:space="preserve">действие: Формирование отчёта -&gt; Вызов ReportModule.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13"/>
        </w:numPr>
        <w:suppressLineNumbers w:val="false"/>
        <w:pBdr/>
        <w:spacing w:after="0" w:before="0" w:line="360" w:lineRule="auto"/>
        <w:ind w:firstLine="1417" w:left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Если </w:t>
      </w:r>
      <w:r>
        <w:rPr>
          <w:highlight w:val="none"/>
          <w:lang w:val="ru-RU"/>
        </w:rPr>
        <w:t xml:space="preserve">действие: Выход -&gt; Завершение работы.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10"/>
        </w:numPr>
        <w:suppressLineNumbers w:val="false"/>
        <w:pBdr/>
        <w:spacing w:after="0" w:before="0" w:line="360" w:lineRule="auto"/>
        <w:ind w:firstLine="709" w:left="0"/>
        <w:rPr>
          <w:highlight w:val="none"/>
        </w:rPr>
      </w:pPr>
      <w:r>
        <w:rPr>
          <w:highlight w:val="none"/>
          <w:lang w:val="ru-RU"/>
        </w:rPr>
        <w:t xml:space="preserve">Выполнение выбранного модуля.</w:t>
      </w:r>
      <w:r>
        <w:rPr>
          <w:highlight w:val="none"/>
        </w:rPr>
      </w:r>
      <w:r>
        <w:rPr>
          <w:highlight w:val="none"/>
        </w:rPr>
      </w:r>
    </w:p>
    <w:p>
      <w:pPr>
        <w:pStyle w:val="916"/>
        <w:numPr>
          <w:ilvl w:val="0"/>
          <w:numId w:val="10"/>
        </w:numPr>
        <w:suppressLineNumbers w:val="false"/>
        <w:pBdr/>
        <w:spacing w:after="0" w:before="0" w:line="360" w:lineRule="auto"/>
        <w:ind w:firstLine="709" w:left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озврат в главное меню (п.5) или Завершение работы.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jc w:val="center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9770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0642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977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70.6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Рисунок 1 – Блок-схема функции продажи билета</w:t>
      </w:r>
      <w:r>
        <w:rPr>
          <w:highlight w:val="none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DB4CDB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">
    <w:nsid w:val="3B95DB7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44B4180A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2138"/>
      </w:pPr>
      <w:rPr>
        <w:rFonts w:ascii="Arial" w:hAnsi="Arial" w:eastAsia="Arial" w:cs="Aria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2C818CD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2137"/>
      </w:pPr>
      <w:rPr>
        <w:rFonts w:ascii="Arial" w:hAnsi="Arial" w:eastAsia="Arial" w:cs="Aria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C186B8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DED0D32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6">
    <w:nsid w:val="717FABB6"/>
    <w:lvl w:ilvl="0">
      <w:isLgl w:val="false"/>
      <w:lvlJc w:val="left"/>
      <w:lvlText w:val="–"/>
      <w:numFmt w:val="bullet"/>
      <w:pPr>
        <w:pBdr/>
        <w:spacing/>
        <w:ind w:hanging="360" w:left="2125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EB6F7E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8">
    <w:nsid w:val="20765CA5"/>
    <w:lvl w:ilvl="0">
      <w:isLgl w:val="false"/>
      <w:lvlJc w:val="left"/>
      <w:lvlText w:val="–"/>
      <w:numFmt w:val="bullet"/>
      <w:pPr>
        <w:pBdr/>
        <w:spacing/>
        <w:ind w:hanging="360" w:left="2125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0495067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558B76C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2138"/>
      </w:pPr>
      <w:rPr>
        <w:rFonts w:ascii="Arial" w:hAnsi="Arial" w:eastAsia="Arial" w:cs="Aria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8A673F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 w:eastAsia="Arial" w:cs="Aria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1816B3A"/>
    <w:lvl w:ilvl="0">
      <w:isLgl w:val="false"/>
      <w:lvlJc w:val="left"/>
      <w:lvlText w:val="–"/>
      <w:numFmt w:val="bullet"/>
      <w:pPr>
        <w:pBdr/>
        <w:spacing/>
        <w:ind w:hanging="360" w:left="2126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 Light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1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2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1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2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3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5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6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3">
    <w:name w:val="Heading 1"/>
    <w:basedOn w:val="912"/>
    <w:next w:val="912"/>
    <w:link w:val="863"/>
    <w:uiPriority w:val="9"/>
    <w:qFormat/>
    <w:pPr>
      <w:keepNext w:val="true"/>
      <w:keepLines w:val="true"/>
      <w:suppressLineNumbers w:val="false"/>
      <w:pBdr/>
      <w:spacing w:after="0" w:before="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  <w:lang w:val="ru-RU"/>
    </w:rPr>
  </w:style>
  <w:style w:type="paragraph" w:styleId="854">
    <w:name w:val="Heading 2"/>
    <w:basedOn w:val="912"/>
    <w:next w:val="912"/>
    <w:link w:val="864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  <w:lang w:val="ru-RU"/>
    </w:rPr>
  </w:style>
  <w:style w:type="paragraph" w:styleId="855">
    <w:name w:val="Heading 3"/>
    <w:basedOn w:val="912"/>
    <w:next w:val="912"/>
    <w:link w:val="865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2"/>
    </w:pPr>
    <w:rPr>
      <w:rFonts w:ascii="Times New Roman" w:hAnsi="Times New Roman" w:eastAsia="Times New Roman" w:cs="Times New Roman"/>
      <w:color w:val="0f4761" w:themeColor="text1"/>
      <w:sz w:val="28"/>
      <w:szCs w:val="28"/>
      <w:lang w:val="ru-RU"/>
    </w:rPr>
  </w:style>
  <w:style w:type="paragraph" w:styleId="856">
    <w:name w:val="Heading 4"/>
    <w:basedOn w:val="912"/>
    <w:next w:val="912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7">
    <w:name w:val="Heading 5"/>
    <w:basedOn w:val="912"/>
    <w:next w:val="912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8">
    <w:name w:val="Heading 6"/>
    <w:basedOn w:val="912"/>
    <w:next w:val="912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9">
    <w:name w:val="Heading 7"/>
    <w:basedOn w:val="912"/>
    <w:next w:val="912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0">
    <w:name w:val="Heading 8"/>
    <w:basedOn w:val="912"/>
    <w:next w:val="912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Heading 9"/>
    <w:basedOn w:val="912"/>
    <w:next w:val="912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2" w:default="1">
    <w:name w:val="Default Paragraph Font"/>
    <w:uiPriority w:val="1"/>
    <w:semiHidden/>
    <w:unhideWhenUsed/>
    <w:pPr>
      <w:pBdr/>
      <w:spacing/>
      <w:ind/>
    </w:pPr>
  </w:style>
  <w:style w:type="character" w:styleId="863">
    <w:name w:val="Heading 1 Char"/>
    <w:link w:val="853"/>
    <w:uiPriority w:val="9"/>
    <w:pPr>
      <w:pBdr/>
      <w:spacing/>
      <w:ind/>
    </w:pPr>
    <w:rPr>
      <w:lang w:val="ru-RU"/>
    </w:rPr>
  </w:style>
  <w:style w:type="character" w:styleId="864">
    <w:name w:val="Heading 2 Char"/>
    <w:link w:val="854"/>
    <w:uiPriority w:val="9"/>
    <w:pPr>
      <w:pBdr/>
      <w:spacing/>
      <w:ind/>
    </w:pPr>
    <w:rPr>
      <w:lang w:val="ru-RU"/>
    </w:rPr>
  </w:style>
  <w:style w:type="character" w:styleId="865">
    <w:name w:val="Heading 3 Char"/>
    <w:link w:val="855"/>
    <w:uiPriority w:val="9"/>
    <w:pPr>
      <w:pBdr/>
      <w:spacing/>
      <w:ind/>
    </w:pPr>
    <w:rPr>
      <w:lang w:val="ru-RU"/>
    </w:rPr>
  </w:style>
  <w:style w:type="character" w:styleId="866">
    <w:name w:val="Heading 4 Char"/>
    <w:basedOn w:val="862"/>
    <w:link w:val="85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862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862"/>
    <w:link w:val="8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862"/>
    <w:link w:val="8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862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862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2"/>
    <w:next w:val="912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862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2"/>
    <w:next w:val="912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862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2"/>
    <w:next w:val="912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862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8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2"/>
    <w:next w:val="912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862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8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2">
    <w:name w:val="Subtle Emphasis"/>
    <w:basedOn w:val="8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862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862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8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912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2"/>
    <w:link w:val="887"/>
    <w:uiPriority w:val="99"/>
    <w:pPr>
      <w:pBdr/>
      <w:spacing/>
      <w:ind/>
    </w:pPr>
  </w:style>
  <w:style w:type="paragraph" w:styleId="889">
    <w:name w:val="Footer"/>
    <w:basedOn w:val="912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2"/>
    <w:link w:val="889"/>
    <w:uiPriority w:val="99"/>
    <w:pPr>
      <w:pBdr/>
      <w:spacing/>
      <w:ind/>
    </w:pPr>
  </w:style>
  <w:style w:type="paragraph" w:styleId="891">
    <w:name w:val="Caption"/>
    <w:basedOn w:val="912"/>
    <w:next w:val="9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2">
    <w:name w:val="footnote text"/>
    <w:basedOn w:val="912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basedOn w:val="862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862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912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basedOn w:val="862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862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Hyperlink"/>
    <w:basedOn w:val="8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9">
    <w:name w:val="FollowedHyperlink"/>
    <w:basedOn w:val="8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0">
    <w:name w:val="toc 1"/>
    <w:basedOn w:val="912"/>
    <w:next w:val="912"/>
    <w:uiPriority w:val="39"/>
    <w:unhideWhenUsed/>
    <w:pPr>
      <w:pBdr/>
      <w:spacing w:after="100"/>
      <w:ind/>
    </w:pPr>
  </w:style>
  <w:style w:type="paragraph" w:styleId="901">
    <w:name w:val="toc 2"/>
    <w:basedOn w:val="912"/>
    <w:next w:val="912"/>
    <w:uiPriority w:val="39"/>
    <w:unhideWhenUsed/>
    <w:pPr>
      <w:pBdr/>
      <w:spacing w:after="100"/>
      <w:ind w:left="220"/>
    </w:pPr>
  </w:style>
  <w:style w:type="paragraph" w:styleId="902">
    <w:name w:val="toc 3"/>
    <w:basedOn w:val="912"/>
    <w:next w:val="912"/>
    <w:uiPriority w:val="39"/>
    <w:unhideWhenUsed/>
    <w:pPr>
      <w:pBdr/>
      <w:spacing w:after="100"/>
      <w:ind w:left="440"/>
    </w:pPr>
  </w:style>
  <w:style w:type="paragraph" w:styleId="903">
    <w:name w:val="toc 4"/>
    <w:basedOn w:val="912"/>
    <w:next w:val="912"/>
    <w:uiPriority w:val="39"/>
    <w:unhideWhenUsed/>
    <w:pPr>
      <w:pBdr/>
      <w:spacing w:after="100"/>
      <w:ind w:left="660"/>
    </w:pPr>
  </w:style>
  <w:style w:type="paragraph" w:styleId="904">
    <w:name w:val="toc 5"/>
    <w:basedOn w:val="912"/>
    <w:next w:val="912"/>
    <w:uiPriority w:val="39"/>
    <w:unhideWhenUsed/>
    <w:pPr>
      <w:pBdr/>
      <w:spacing w:after="100"/>
      <w:ind w:left="880"/>
    </w:pPr>
  </w:style>
  <w:style w:type="paragraph" w:styleId="905">
    <w:name w:val="toc 6"/>
    <w:basedOn w:val="912"/>
    <w:next w:val="912"/>
    <w:uiPriority w:val="39"/>
    <w:unhideWhenUsed/>
    <w:pPr>
      <w:pBdr/>
      <w:spacing w:after="100"/>
      <w:ind w:left="1100"/>
    </w:pPr>
  </w:style>
  <w:style w:type="paragraph" w:styleId="906">
    <w:name w:val="toc 7"/>
    <w:basedOn w:val="912"/>
    <w:next w:val="912"/>
    <w:uiPriority w:val="39"/>
    <w:unhideWhenUsed/>
    <w:pPr>
      <w:pBdr/>
      <w:spacing w:after="100"/>
      <w:ind w:left="1320"/>
    </w:pPr>
  </w:style>
  <w:style w:type="paragraph" w:styleId="907">
    <w:name w:val="toc 8"/>
    <w:basedOn w:val="912"/>
    <w:next w:val="912"/>
    <w:uiPriority w:val="39"/>
    <w:unhideWhenUsed/>
    <w:pPr>
      <w:pBdr/>
      <w:spacing w:after="100"/>
      <w:ind w:left="1540"/>
    </w:pPr>
  </w:style>
  <w:style w:type="paragraph" w:styleId="908">
    <w:name w:val="toc 9"/>
    <w:basedOn w:val="912"/>
    <w:next w:val="912"/>
    <w:uiPriority w:val="39"/>
    <w:unhideWhenUsed/>
    <w:pPr>
      <w:pBdr/>
      <w:spacing w:after="100"/>
      <w:ind w:left="1760"/>
    </w:pPr>
  </w:style>
  <w:style w:type="character" w:styleId="909">
    <w:name w:val="Placeholder Text"/>
    <w:basedOn w:val="862"/>
    <w:uiPriority w:val="99"/>
    <w:semiHidden/>
    <w:pPr>
      <w:pBdr/>
      <w:spacing/>
      <w:ind/>
    </w:pPr>
    <w:rPr>
      <w:color w:val="666666"/>
    </w:rPr>
  </w:style>
  <w:style w:type="paragraph" w:styleId="910">
    <w:name w:val="TOC Heading"/>
    <w:uiPriority w:val="39"/>
    <w:unhideWhenUsed/>
    <w:pPr>
      <w:pBdr/>
      <w:spacing/>
      <w:ind/>
    </w:pPr>
  </w:style>
  <w:style w:type="paragraph" w:styleId="911">
    <w:name w:val="table of figures"/>
    <w:basedOn w:val="912"/>
    <w:next w:val="912"/>
    <w:uiPriority w:val="99"/>
    <w:unhideWhenUsed/>
    <w:pPr>
      <w:pBdr/>
      <w:spacing w:after="0" w:afterAutospacing="0"/>
      <w:ind/>
    </w:pPr>
  </w:style>
  <w:style w:type="paragraph" w:styleId="912" w:default="1">
    <w:name w:val="Normal"/>
    <w:qFormat/>
    <w:pPr>
      <w:suppressLineNumbers w:val="false"/>
      <w:pBdr/>
      <w:spacing w:after="0" w:before="0" w:line="360" w:lineRule="auto"/>
      <w:ind w:firstLine="709" w:left="0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4" w:default="1">
    <w:name w:val="No List"/>
    <w:uiPriority w:val="99"/>
    <w:semiHidden/>
    <w:unhideWhenUsed/>
    <w:pPr>
      <w:pBdr/>
      <w:spacing/>
      <w:ind/>
    </w:pPr>
  </w:style>
  <w:style w:type="paragraph" w:styleId="915">
    <w:name w:val="No Spacing"/>
    <w:basedOn w:val="912"/>
    <w:uiPriority w:val="1"/>
    <w:qFormat/>
    <w:pPr>
      <w:pBdr/>
      <w:spacing w:after="0" w:line="240" w:lineRule="auto"/>
      <w:ind/>
    </w:pPr>
  </w:style>
  <w:style w:type="paragraph" w:styleId="916">
    <w:name w:val="List Paragraph"/>
    <w:basedOn w:val="91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09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Table Grid"/>
    <w:basedOn w:val="13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Table Grid Light"/>
    <w:basedOn w:val="13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Plain Table 1"/>
    <w:basedOn w:val="13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Plain Table 2"/>
    <w:basedOn w:val="13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Plain Table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Plain Table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Plain Table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1 Light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1 Light 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1 Light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1 Light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1 Light 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1 Light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1 Light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2 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2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2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2 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2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2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3 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3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3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3 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3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3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4"/>
    <w:basedOn w:val="13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4 - Accent 1"/>
    <w:basedOn w:val="13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4 - Accent 2"/>
    <w:basedOn w:val="13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4 - Accent 3"/>
    <w:basedOn w:val="13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4 - Accent 4"/>
    <w:basedOn w:val="13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4 - Accent 5"/>
    <w:basedOn w:val="13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4 - Accent 6"/>
    <w:basedOn w:val="13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5 Dark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5 Dark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5 Dark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5 Dark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5 Dark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5 Dark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5 Dark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6 Colorful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6 Colorful 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6 Colorful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6 Colorful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6 Colorful 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6 Colorful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6 Colorful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7 Colorful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7 Colorful 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7 Colorful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7 Colorful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7 Colorful 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7 Colorful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7 Colorful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1 Light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1 Light 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1 Light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1 Light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1 Light 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1 Light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1 Light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2 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2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2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2 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2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2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3 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3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3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3 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3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3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4 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4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4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4 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4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4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5 Dark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5 Dark 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5 Dark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5 Dark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5 Dark 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5 Dark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5 Dark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6 Colorful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6 Colorful 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6 Colorful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6 Colorful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6 Colorful 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6 Colorful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6 Colorful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7 Colorful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7 Colorful 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7 Colorful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7 Colorful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7 Colorful 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7 Colorful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7 Colorful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ned - Accent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ned - Accent 1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ned - Accent 2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ned - Accent 3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ned - Accent 4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ned - Accent 5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ned - Accent 6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Bordered &amp; Lined - Accent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Bordered &amp; Lined - Accent 1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Bordered &amp; Lined - Accent 2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Bordered &amp; Lined - Accent 3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Bordered &amp; Lined - Accent 4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Bordered &amp; Lined - Accent 5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Bordered &amp; Lined - Accent 6"/>
    <w:basedOn w:val="13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Bordered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Bordered - Accent 1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Bordered - Accent 2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Bordered - Accent 3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Bordered - Accent 4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Bordered - Accent 5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Bordered - Accent 6"/>
    <w:basedOn w:val="13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10" w:default="1">
    <w:name w:val="Normal"/>
    <w:qFormat/>
    <w:pPr>
      <w:pBdr/>
      <w:spacing/>
      <w:ind/>
    </w:pPr>
  </w:style>
  <w:style w:type="paragraph" w:styleId="1511">
    <w:name w:val="Heading 1"/>
    <w:basedOn w:val="1510"/>
    <w:next w:val="1510"/>
    <w:link w:val="15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12">
    <w:name w:val="Heading 2"/>
    <w:basedOn w:val="1510"/>
    <w:next w:val="1510"/>
    <w:link w:val="15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13">
    <w:name w:val="Heading 3"/>
    <w:basedOn w:val="1510"/>
    <w:next w:val="1510"/>
    <w:link w:val="15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14">
    <w:name w:val="Heading 4"/>
    <w:basedOn w:val="1510"/>
    <w:next w:val="1510"/>
    <w:link w:val="15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15">
    <w:name w:val="Heading 5"/>
    <w:basedOn w:val="1510"/>
    <w:next w:val="1510"/>
    <w:link w:val="15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16">
    <w:name w:val="Heading 6"/>
    <w:basedOn w:val="1510"/>
    <w:next w:val="1510"/>
    <w:link w:val="15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17">
    <w:name w:val="Heading 7"/>
    <w:basedOn w:val="1510"/>
    <w:next w:val="1510"/>
    <w:link w:val="15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18">
    <w:name w:val="Heading 8"/>
    <w:basedOn w:val="1510"/>
    <w:next w:val="1510"/>
    <w:link w:val="15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19">
    <w:name w:val="Heading 9"/>
    <w:basedOn w:val="1510"/>
    <w:next w:val="1510"/>
    <w:link w:val="15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0" w:default="1">
    <w:name w:val="Default Paragraph Font"/>
    <w:uiPriority w:val="1"/>
    <w:semiHidden/>
    <w:unhideWhenUsed/>
    <w:pPr>
      <w:pBdr/>
      <w:spacing/>
      <w:ind/>
    </w:pPr>
  </w:style>
  <w:style w:type="numbering" w:styleId="1521" w:default="1">
    <w:name w:val="No List"/>
    <w:uiPriority w:val="99"/>
    <w:semiHidden/>
    <w:unhideWhenUsed/>
    <w:pPr>
      <w:pBdr/>
      <w:spacing/>
      <w:ind/>
    </w:pPr>
  </w:style>
  <w:style w:type="character" w:styleId="1522">
    <w:name w:val="Heading 1 Char"/>
    <w:basedOn w:val="1520"/>
    <w:link w:val="15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3">
    <w:name w:val="Heading 2 Char"/>
    <w:basedOn w:val="1520"/>
    <w:link w:val="15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4">
    <w:name w:val="Heading 3 Char"/>
    <w:basedOn w:val="1520"/>
    <w:link w:val="15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5">
    <w:name w:val="Heading 4 Char"/>
    <w:basedOn w:val="1520"/>
    <w:link w:val="15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26">
    <w:name w:val="Heading 5 Char"/>
    <w:basedOn w:val="1520"/>
    <w:link w:val="15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27">
    <w:name w:val="Heading 6 Char"/>
    <w:basedOn w:val="1520"/>
    <w:link w:val="15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28">
    <w:name w:val="Heading 7 Char"/>
    <w:basedOn w:val="1520"/>
    <w:link w:val="15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29">
    <w:name w:val="Heading 8 Char"/>
    <w:basedOn w:val="1520"/>
    <w:link w:val="15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30">
    <w:name w:val="Heading 9 Char"/>
    <w:basedOn w:val="1520"/>
    <w:link w:val="15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31">
    <w:name w:val="Title"/>
    <w:basedOn w:val="1510"/>
    <w:next w:val="1510"/>
    <w:link w:val="15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32">
    <w:name w:val="Title Char"/>
    <w:basedOn w:val="1520"/>
    <w:link w:val="15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33">
    <w:name w:val="Subtitle"/>
    <w:basedOn w:val="1510"/>
    <w:next w:val="1510"/>
    <w:link w:val="15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34">
    <w:name w:val="Subtitle Char"/>
    <w:basedOn w:val="1520"/>
    <w:link w:val="15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35">
    <w:name w:val="Quote"/>
    <w:basedOn w:val="1510"/>
    <w:next w:val="1510"/>
    <w:link w:val="15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36">
    <w:name w:val="Quote Char"/>
    <w:basedOn w:val="1520"/>
    <w:link w:val="153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37">
    <w:name w:val="List Paragraph"/>
    <w:basedOn w:val="1510"/>
    <w:uiPriority w:val="34"/>
    <w:qFormat/>
    <w:pPr>
      <w:pBdr/>
      <w:spacing/>
      <w:ind w:left="720"/>
      <w:contextualSpacing w:val="true"/>
    </w:pPr>
  </w:style>
  <w:style w:type="character" w:styleId="1538">
    <w:name w:val="Intense Emphasis"/>
    <w:basedOn w:val="15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39">
    <w:name w:val="Intense Quote"/>
    <w:basedOn w:val="1510"/>
    <w:next w:val="1510"/>
    <w:link w:val="154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40">
    <w:name w:val="Intense Quote Char"/>
    <w:basedOn w:val="1520"/>
    <w:link w:val="153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41">
    <w:name w:val="Intense Reference"/>
    <w:basedOn w:val="15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42">
    <w:name w:val="No Spacing"/>
    <w:basedOn w:val="1510"/>
    <w:uiPriority w:val="1"/>
    <w:qFormat/>
    <w:pPr>
      <w:pBdr/>
      <w:spacing w:after="0" w:line="240" w:lineRule="auto"/>
      <w:ind/>
    </w:pPr>
  </w:style>
  <w:style w:type="character" w:styleId="1543">
    <w:name w:val="Subtle Emphasis"/>
    <w:basedOn w:val="15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44">
    <w:name w:val="Emphasis"/>
    <w:basedOn w:val="1520"/>
    <w:uiPriority w:val="20"/>
    <w:qFormat/>
    <w:pPr>
      <w:pBdr/>
      <w:spacing/>
      <w:ind/>
    </w:pPr>
    <w:rPr>
      <w:i/>
      <w:iCs/>
    </w:rPr>
  </w:style>
  <w:style w:type="character" w:styleId="1545">
    <w:name w:val="Strong"/>
    <w:basedOn w:val="1520"/>
    <w:uiPriority w:val="22"/>
    <w:qFormat/>
    <w:pPr>
      <w:pBdr/>
      <w:spacing/>
      <w:ind/>
    </w:pPr>
    <w:rPr>
      <w:b/>
      <w:bCs/>
    </w:rPr>
  </w:style>
  <w:style w:type="character" w:styleId="1546">
    <w:name w:val="Subtle Reference"/>
    <w:basedOn w:val="15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47">
    <w:name w:val="Book Title"/>
    <w:basedOn w:val="15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48">
    <w:name w:val="Header"/>
    <w:basedOn w:val="1510"/>
    <w:link w:val="15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49">
    <w:name w:val="Header Char"/>
    <w:basedOn w:val="1520"/>
    <w:link w:val="1548"/>
    <w:uiPriority w:val="99"/>
    <w:pPr>
      <w:pBdr/>
      <w:spacing/>
      <w:ind/>
    </w:pPr>
  </w:style>
  <w:style w:type="paragraph" w:styleId="1550">
    <w:name w:val="Footer"/>
    <w:basedOn w:val="1510"/>
    <w:link w:val="155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51">
    <w:name w:val="Footer Char"/>
    <w:basedOn w:val="1520"/>
    <w:link w:val="1550"/>
    <w:uiPriority w:val="99"/>
    <w:pPr>
      <w:pBdr/>
      <w:spacing/>
      <w:ind/>
    </w:pPr>
  </w:style>
  <w:style w:type="paragraph" w:styleId="1552">
    <w:name w:val="Caption"/>
    <w:basedOn w:val="1510"/>
    <w:next w:val="15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53">
    <w:name w:val="footnote text"/>
    <w:basedOn w:val="1510"/>
    <w:link w:val="15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54">
    <w:name w:val="Footnote Text Char"/>
    <w:basedOn w:val="1520"/>
    <w:link w:val="1553"/>
    <w:uiPriority w:val="99"/>
    <w:semiHidden/>
    <w:pPr>
      <w:pBdr/>
      <w:spacing/>
      <w:ind/>
    </w:pPr>
    <w:rPr>
      <w:sz w:val="20"/>
      <w:szCs w:val="20"/>
    </w:rPr>
  </w:style>
  <w:style w:type="character" w:styleId="1555">
    <w:name w:val="footnote reference"/>
    <w:basedOn w:val="1520"/>
    <w:uiPriority w:val="99"/>
    <w:semiHidden/>
    <w:unhideWhenUsed/>
    <w:pPr>
      <w:pBdr/>
      <w:spacing/>
      <w:ind/>
    </w:pPr>
    <w:rPr>
      <w:vertAlign w:val="superscript"/>
    </w:rPr>
  </w:style>
  <w:style w:type="paragraph" w:styleId="1556">
    <w:name w:val="endnote text"/>
    <w:basedOn w:val="1510"/>
    <w:link w:val="15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57">
    <w:name w:val="Endnote Text Char"/>
    <w:basedOn w:val="1520"/>
    <w:link w:val="1556"/>
    <w:uiPriority w:val="99"/>
    <w:semiHidden/>
    <w:pPr>
      <w:pBdr/>
      <w:spacing/>
      <w:ind/>
    </w:pPr>
    <w:rPr>
      <w:sz w:val="20"/>
      <w:szCs w:val="20"/>
    </w:rPr>
  </w:style>
  <w:style w:type="character" w:styleId="1558">
    <w:name w:val="endnote reference"/>
    <w:basedOn w:val="1520"/>
    <w:uiPriority w:val="99"/>
    <w:semiHidden/>
    <w:unhideWhenUsed/>
    <w:pPr>
      <w:pBdr/>
      <w:spacing/>
      <w:ind/>
    </w:pPr>
    <w:rPr>
      <w:vertAlign w:val="superscript"/>
    </w:rPr>
  </w:style>
  <w:style w:type="character" w:styleId="1559">
    <w:name w:val="Hyperlink"/>
    <w:basedOn w:val="152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60">
    <w:name w:val="FollowedHyperlink"/>
    <w:basedOn w:val="15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61">
    <w:name w:val="toc 1"/>
    <w:basedOn w:val="1510"/>
    <w:next w:val="1510"/>
    <w:uiPriority w:val="39"/>
    <w:unhideWhenUsed/>
    <w:pPr>
      <w:pBdr/>
      <w:spacing w:after="100"/>
      <w:ind/>
    </w:pPr>
  </w:style>
  <w:style w:type="paragraph" w:styleId="1562">
    <w:name w:val="toc 2"/>
    <w:basedOn w:val="1510"/>
    <w:next w:val="1510"/>
    <w:uiPriority w:val="39"/>
    <w:unhideWhenUsed/>
    <w:pPr>
      <w:pBdr/>
      <w:spacing w:after="100"/>
      <w:ind w:left="220"/>
    </w:pPr>
  </w:style>
  <w:style w:type="paragraph" w:styleId="1563">
    <w:name w:val="toc 3"/>
    <w:basedOn w:val="1510"/>
    <w:next w:val="1510"/>
    <w:uiPriority w:val="39"/>
    <w:unhideWhenUsed/>
    <w:pPr>
      <w:pBdr/>
      <w:spacing w:after="100"/>
      <w:ind w:left="440"/>
    </w:pPr>
  </w:style>
  <w:style w:type="paragraph" w:styleId="1564">
    <w:name w:val="toc 4"/>
    <w:basedOn w:val="1510"/>
    <w:next w:val="1510"/>
    <w:uiPriority w:val="39"/>
    <w:unhideWhenUsed/>
    <w:pPr>
      <w:pBdr/>
      <w:spacing w:after="100"/>
      <w:ind w:left="660"/>
    </w:pPr>
  </w:style>
  <w:style w:type="paragraph" w:styleId="1565">
    <w:name w:val="toc 5"/>
    <w:basedOn w:val="1510"/>
    <w:next w:val="1510"/>
    <w:uiPriority w:val="39"/>
    <w:unhideWhenUsed/>
    <w:pPr>
      <w:pBdr/>
      <w:spacing w:after="100"/>
      <w:ind w:left="880"/>
    </w:pPr>
  </w:style>
  <w:style w:type="paragraph" w:styleId="1566">
    <w:name w:val="toc 6"/>
    <w:basedOn w:val="1510"/>
    <w:next w:val="1510"/>
    <w:uiPriority w:val="39"/>
    <w:unhideWhenUsed/>
    <w:pPr>
      <w:pBdr/>
      <w:spacing w:after="100"/>
      <w:ind w:left="1100"/>
    </w:pPr>
  </w:style>
  <w:style w:type="paragraph" w:styleId="1567">
    <w:name w:val="toc 7"/>
    <w:basedOn w:val="1510"/>
    <w:next w:val="1510"/>
    <w:uiPriority w:val="39"/>
    <w:unhideWhenUsed/>
    <w:pPr>
      <w:pBdr/>
      <w:spacing w:after="100"/>
      <w:ind w:left="1320"/>
    </w:pPr>
  </w:style>
  <w:style w:type="paragraph" w:styleId="1568">
    <w:name w:val="toc 8"/>
    <w:basedOn w:val="1510"/>
    <w:next w:val="1510"/>
    <w:uiPriority w:val="39"/>
    <w:unhideWhenUsed/>
    <w:pPr>
      <w:pBdr/>
      <w:spacing w:after="100"/>
      <w:ind w:left="1540"/>
    </w:pPr>
  </w:style>
  <w:style w:type="paragraph" w:styleId="1569">
    <w:name w:val="toc 9"/>
    <w:basedOn w:val="1510"/>
    <w:next w:val="1510"/>
    <w:uiPriority w:val="39"/>
    <w:unhideWhenUsed/>
    <w:pPr>
      <w:pBdr/>
      <w:spacing w:after="100"/>
      <w:ind w:left="1760"/>
    </w:pPr>
  </w:style>
  <w:style w:type="character" w:styleId="1570">
    <w:name w:val="Placeholder Text"/>
    <w:basedOn w:val="1520"/>
    <w:uiPriority w:val="99"/>
    <w:semiHidden/>
    <w:pPr>
      <w:pBdr/>
      <w:spacing/>
      <w:ind/>
    </w:pPr>
    <w:rPr>
      <w:color w:val="666666"/>
    </w:rPr>
  </w:style>
  <w:style w:type="paragraph" w:styleId="1571">
    <w:name w:val="TOC Heading"/>
    <w:uiPriority w:val="39"/>
    <w:unhideWhenUsed/>
    <w:pPr>
      <w:pBdr/>
      <w:spacing/>
      <w:ind/>
    </w:pPr>
  </w:style>
  <w:style w:type="paragraph" w:styleId="1572">
    <w:name w:val="table of figures"/>
    <w:basedOn w:val="1510"/>
    <w:next w:val="1510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2025-12-08T14:56:21Z</dcterms:modified>
</cp:coreProperties>
</file>