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lang w:val="ru-RU"/>
        </w:rPr>
        <w:t xml:space="preserve">Титульный лист</w:t>
      </w:r>
      <w:r/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Наименование документа: «Отчёт об оценке качества документации»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Объект оценки: Система «Автоматизация деятельности цирка»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  <w:lang w:val="ru-RU"/>
        </w:rPr>
        <w:t xml:space="preserve">Дата проведения аудита: 10.12.2025</w:t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ФИО исполнителя: Рыжов К.А.</w:t>
      </w:r>
      <w:r>
        <w:rPr>
          <w:highlight w:val="none"/>
          <w:lang w:val="ru-RU"/>
        </w:rPr>
      </w:r>
    </w:p>
    <w:p>
      <w:pPr>
        <w:suppressLineNumbers w:val="false"/>
        <w:pBdr/>
        <w:shd w:val="nil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Введение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Цель оценки: Провести системную оценку качества технической документации (Технического задания и Спецификации) на соответствие заданным критериям качества, выявить недостатки и сформулировать рекомендации по их устранению.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rPr>
          <w:highlight w:val="none"/>
          <w:lang w:val="ru-RU" w:bidi="ru-RU"/>
        </w:rPr>
        <w:t xml:space="preserve">Объекты оценки: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  <w:lang w:val="ru-RU" w:bidi="ru-RU"/>
        </w:rPr>
        <w:t xml:space="preserve">Техническое задание (ТЗ) на разработку системы «Автоматизация деятельности цирка».</w:t>
      </w:r>
      <w:r>
        <w:rPr>
          <w:highlight w:val="none"/>
          <w:lang w:val="ru-RU" w:bidi="ru-RU"/>
        </w:rPr>
      </w:r>
    </w:p>
    <w:p>
      <w:pPr>
        <w:pStyle w:val="668"/>
        <w:numPr>
          <w:ilvl w:val="0"/>
          <w:numId w:val="1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Спецификация программного продукта.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Использованная методология: Оценка проводилась на основе детального чек-листа, разработанного согласно заданным 9 пунктам</w:t>
      </w:r>
      <w:r>
        <w:rPr>
          <w:highlight w:val="none"/>
          <w:lang w:val="ru-RU" w:bidi="ru-RU"/>
        </w:rPr>
        <w:t xml:space="preserve">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Критерии оценки: Функциональность, Надежность, Юзабилити, Эффективность, Удобство сопровождения, Портативность, Совместимость, Защищенность, Полнота (с весами согласно заданной системе).</w:t>
      </w:r>
      <w:r>
        <w:rPr>
          <w:highlight w:val="none"/>
        </w:rPr>
      </w:r>
    </w:p>
    <w:p>
      <w:pPr>
        <w:suppressLineNumbers w:val="false"/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Результаты оценки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ru-RU" w:bidi="ru-RU"/>
        </w:rPr>
        <w:t xml:space="preserve">3.1 Сводная таблица результатов по документам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Документ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Набранный балл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Максимальный балл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Процент выполнения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ТЗ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49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100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49%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Спецификация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60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100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60%</w:t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 целом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117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200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58.5%</w:t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suppressLineNumbers w:val="false"/>
        <w:pBdr/>
        <w:spacing w:after="0" w:before="0" w:line="360" w:lineRule="auto"/>
        <w:ind w:firstLine="709"/>
        <w:jc w:val="both"/>
        <w:rPr>
          <w14:ligatures w14:val="none"/>
        </w:rPr>
      </w:pPr>
      <w:r/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3.2 Диаграмма оценки по 9 показателям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  <w:lang w:val="ru-RU"/>
        </w:rPr>
        <w:t xml:space="preserve">Результаты оценки двух документов по 9 ключевым показателям представлены в виде суммарных баллов (ТЗ + Спецификация) для каждого показателя (максимум 200 баллов за оба документа по всем показателям):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Функциональность: 100 балла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Надежность: 62 балла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Юзабилити: 86 баллов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Эффективность: 50 баллов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Удобство сопровождения: 64 балла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Портативность: 40 баллов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Совместимость: 56 баллов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Защищенность: 100 баллов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 w:after="0" w:before="0" w:line="360" w:lineRule="auto"/>
        <w:ind w:firstLine="709" w:left="0"/>
        <w:jc w:val="both"/>
        <w:rPr>
          <w14:ligatures w14:val="none"/>
        </w:rPr>
      </w:pPr>
      <w:r>
        <w:rPr>
          <w:highlight w:val="none"/>
          <w:lang w:val="ru-RU"/>
        </w:rPr>
        <w:t xml:space="preserve">Полнота: 80 баллов</w:t>
      </w:r>
      <w:r>
        <w:rPr>
          <w:highlight w:val="none"/>
          <w:lang w:val="ru-RU"/>
        </w:rPr>
      </w:r>
      <w:r/>
    </w:p>
    <w:p>
      <w:pPr>
        <w:suppressLineNumbers w:val="false"/>
        <w:pBdr/>
        <w:spacing w:after="0" w:before="0" w:line="360" w:lineRule="auto"/>
        <w:ind/>
        <w:jc w:val="both"/>
        <w:rPr>
          <w14:ligatures w14:val="none"/>
        </w:rPr>
      </w:pPr>
      <w:r/>
      <w:r/>
      <w:r/>
    </w:p>
    <w:p>
      <w:pPr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3.3 Анализ сильных и слабых сторон комплекта</w:t>
      </w:r>
      <w:r/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Сильные стороны: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3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Четкость функциональных требований: В документах хорошо определены роли пользователей и базовый набор функций для каждой из них.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3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Внимание к безопасности: Учтены ключевые аспекты (разграничение прав, хэширование паролей, ссылка на 152-ФЗ).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3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Детализация проектирования в Спецификации: Наличие модульной декомпозиции, алгоритмов работы и сценариев тестирования существенно повышает практическую ценность документа.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Слабые стороны: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Несоответствие ТЗ стандартам: Документ носит черновичный характер, лишен обязательной структуры (термины, стадии разработки, приемка).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Дефицит нефункциональных требований: Критически не хватает измеримых требований к производительности, надежности, времени отклика.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pacing w:after="0" w:before="0" w:line="360" w:lineRule="auto"/>
        <w:ind w:firstLine="709" w:left="0"/>
        <w:jc w:val="both"/>
        <w:rPr/>
      </w:pPr>
      <w:r>
        <w:rPr>
          <w:highlight w:val="none"/>
          <w:lang w:val="ru-RU"/>
        </w:rPr>
        <w:t xml:space="preserve">Проблемы сопровождения: Отсутствие истории версий и неполная структура затрудняют поддержку и развитие документации.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pacing w:after="0" w:before="0" w:line="360" w:lineRule="auto"/>
        <w:ind w:firstLine="709" w:left="0"/>
        <w:jc w:val="both"/>
        <w:rPr>
          <w14:ligatures w14:val="none"/>
        </w:rPr>
      </w:pPr>
      <w:r>
        <w:rPr>
          <w:highlight w:val="none"/>
          <w:lang w:val="ru-RU"/>
        </w:rPr>
        <w:t xml:space="preserve">Поверхностность тестирования: Сценарии тестирования не детализированы до конкретных тест-кейсов.</w:t>
      </w:r>
      <w:r/>
    </w:p>
    <w:p>
      <w:pPr>
        <w:suppressLineNumbers w:val="false"/>
        <w:pBdr/>
        <w:shd w:val="nil"/>
        <w:spacing/>
        <w:ind/>
        <w:rPr>
          <w:highlight w:val="none"/>
          <w14:ligatures w14:val="none"/>
        </w:rPr>
      </w:pPr>
      <w:r/>
      <w:r>
        <w:br w:type="page" w:clear="all"/>
      </w:r>
      <w:r/>
      <w:r/>
      <w:r>
        <w:rPr>
          <w:highlight w:val="none"/>
        </w:rPr>
      </w:r>
    </w:p>
    <w:p>
      <w:pPr>
        <w:suppressLineNumbers w:val="false"/>
        <w:pBdr/>
        <w:shd w:val="nil" w:color="000000"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Таблица несоответствий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69"/>
        <w:gridCol w:w="1559"/>
        <w:gridCol w:w="2551"/>
        <w:gridCol w:w="1276"/>
        <w:gridCol w:w="850"/>
        <w:gridCol w:w="2154"/>
      </w:tblGrid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Документ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Место дефекта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Описание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Тип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Критичность</w:t>
            </w:r>
            <w:r/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Рекомендации</w:t>
            </w:r>
            <w:r/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ТЗ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Общая структура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Отсутствуют стандартные разделы: термины, стадии разработки, порядок приемки. Документ неформален.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Структурный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К2</w:t>
            </w:r>
            <w:r/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Переработать ТЗ по шаблону ГОСТ 34.602-89. Добавить обязательные разделы.</w:t>
            </w:r>
            <w:r/>
            <w:r/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ТЗ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Раздел 1.4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Нефункциональные требования описаны фрагментарно. Нет требований к производительности, времени отклика, СУБД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Содержательный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К2</w:t>
            </w:r>
            <w:r/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Добавить подраздел с измеримыми метриками (время отклика, нагрузка) и указать требуемую СУБД</w:t>
            </w:r>
            <w:r/>
            <w:r/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ТЗ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  <w:r/>
            <w:r/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Отсутствует история изменений, грифы согласования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Оформительный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К3</w:t>
            </w:r>
            <w:r/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Добавить титульный лист с грифами и раздел «История изменений»</w:t>
            </w:r>
            <w:r/>
            <w:r/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Спецификация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Раздел 1.3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Спецификация тестирования содержит общие сценарии без конкретных тест-кейсов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Содержательный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К3</w:t>
            </w:r>
            <w:r/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Детализировать тесты: для каждого сценария указать точные входные данные и ожидаемый результат</w:t>
            </w:r>
            <w:r/>
            <w:r/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Спецификация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Раздел 1.4.1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В декомпозиции отсутствуют модули безопасности и системного администрирования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Структурный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К3</w:t>
            </w:r>
            <w:r/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Добавить в архитектуру SecurityModule (права, аудит) и AdminModule (настройки, резервное копирование)</w:t>
            </w:r>
            <w:r/>
            <w:r/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Оба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 w:left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Не описаны требования к резервному копированию и процедурам восстановления данных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Содержательный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К2</w:t>
            </w:r>
            <w:r/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Добавить в ТЗ соответствующее нефункциональное требование. В Спецификации описать процедуру восстановления</w:t>
            </w:r>
            <w:r/>
            <w:r/>
          </w:p>
        </w:tc>
      </w:tr>
    </w:tbl>
    <w:p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/>
      </w:pPr>
      <w:r>
        <w:rPr>
          <w:highlight w:val="none"/>
          <w:lang w:val="ru-RU"/>
        </w:rPr>
        <w:t xml:space="preserve">Выводы и рекомендации</w:t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5.1. Общий вывод о качестве документации</w:t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Общее качество комплекта документации является неудовлетворительным (58,5%). Спецификация имеет приемлемый уровень детализации для этапа проектирования. Техническое задание требует кардинальной переработки, так как в текущем виде не может служить однозначны</w:t>
      </w:r>
      <w:r>
        <w:rPr>
          <w:highlight w:val="none"/>
          <w:lang w:val="ru-RU"/>
        </w:rPr>
        <w:t xml:space="preserve">м основанием для разработки и приемки работ.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5.2. Приоритетные направления улучшения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Полная переработка ТЗ в соответствии со стандартами.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Внедрение измеримых нефункциональных требований (производительность, надежность).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Проработка эксплуатационной документации: резервное копирование, восстановление.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Конкретизация тестовой документации.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5.3. Оценка соответствия ГОСТ 34.201-2020 (комплектность)</w:t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Комплект документов не соответствует требованиям стандарта. Присутствующие документы по наименованию аналогичны «Техническому заданию» и «Спецификации», но их содержание, структура и полнота не отвечают формальным критериям, установленным ГОСТ.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5.4. Рекомендации по доработке каждого документа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/>
      </w:pPr>
      <w:r>
        <w:rPr>
          <w:highlight w:val="none"/>
          <w:lang w:val="ru-RU"/>
        </w:rPr>
        <w:t xml:space="preserve">ТЗ: Полностью реструктуризировать. Добавить: титульный лист, историю изменений, разделы «Термины», «Назначение», «Требования к функционалу» (детализированные), «Требования к надежности и производительности» (с метриками), «Порядок приемки».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Спецификация: Дополнить архитектуру недостающими модулями. Преобразовать раздел тестирования в набор конкретных тест-кейсов. Добавить описание форматов отчетов и процедур восстановления данных.</w:t>
      </w:r>
      <w:r>
        <w:rPr>
          <w:highlight w:val="none"/>
          <w:lang w:val="ru-RU"/>
        </w:rPr>
      </w:r>
      <w:r/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FB50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A247F0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0E8F53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91B16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8167A9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2025-12-10T16:26:27Z</dcterms:modified>
</cp:coreProperties>
</file>