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2260" w14:textId="31082E8A" w:rsidR="007373D5" w:rsidRPr="007373D5" w:rsidRDefault="007373D5" w:rsidP="007373D5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t>Метрики</w:t>
      </w:r>
    </w:p>
    <w:p w14:paraId="7AC242C7" w14:textId="73D4AF75" w:rsidR="007373D5" w:rsidRPr="007373D5" w:rsidRDefault="007373D5" w:rsidP="007373D5">
      <w:pPr>
        <w:pStyle w:val="a3"/>
        <w:numPr>
          <w:ilvl w:val="0"/>
          <w:numId w:val="1"/>
        </w:numPr>
      </w:pPr>
      <w:r w:rsidRPr="007373D5">
        <w:t>Средняя заполняемость зала</w:t>
      </w:r>
    </w:p>
    <w:p w14:paraId="6306C1CD" w14:textId="490BFEA6" w:rsidR="007373D5" w:rsidRPr="007373D5" w:rsidRDefault="007373D5" w:rsidP="007373D5">
      <w:r w:rsidRPr="007373D5">
        <w:rPr>
          <w:b/>
          <w:bCs/>
        </w:rPr>
        <w:t>Формула</w:t>
      </w:r>
      <w:r w:rsidRPr="007373D5">
        <w:t>:</w:t>
      </w:r>
      <w:r>
        <w:t xml:space="preserve"> </w:t>
      </w:r>
      <w:r w:rsidRPr="007373D5">
        <w:t>Среднее количество проданных мест / общее количество мест × 100%</w:t>
      </w:r>
    </w:p>
    <w:p w14:paraId="2D85E02F" w14:textId="6C34F799" w:rsidR="007373D5" w:rsidRPr="007373D5" w:rsidRDefault="007373D5" w:rsidP="007373D5">
      <w:r w:rsidRPr="007373D5">
        <w:rPr>
          <w:b/>
          <w:bCs/>
        </w:rPr>
        <w:t>Период</w:t>
      </w:r>
      <w:r w:rsidRPr="007373D5">
        <w:t>: за день, неделю или месяц.</w:t>
      </w:r>
    </w:p>
    <w:p w14:paraId="03F63961" w14:textId="77777777" w:rsidR="007373D5" w:rsidRPr="007373D5" w:rsidRDefault="007373D5" w:rsidP="007373D5">
      <w:r w:rsidRPr="007373D5">
        <w:rPr>
          <w:b/>
          <w:bCs/>
        </w:rPr>
        <w:t>Назначение</w:t>
      </w:r>
      <w:r w:rsidRPr="007373D5">
        <w:t>: показывает интерес зрителей и эффективность маркетинга.</w:t>
      </w:r>
    </w:p>
    <w:p w14:paraId="1803EA99" w14:textId="77777777" w:rsidR="007373D5" w:rsidRPr="007373D5" w:rsidRDefault="007373D5" w:rsidP="007373D5"/>
    <w:p w14:paraId="694BB770" w14:textId="372477ED" w:rsidR="007373D5" w:rsidRPr="007373D5" w:rsidRDefault="007373D5" w:rsidP="007373D5">
      <w:pPr>
        <w:pStyle w:val="a3"/>
        <w:numPr>
          <w:ilvl w:val="0"/>
          <w:numId w:val="1"/>
        </w:numPr>
      </w:pPr>
      <w:r w:rsidRPr="007373D5">
        <w:t>Среднее количество бронирований на спектакль</w:t>
      </w:r>
    </w:p>
    <w:p w14:paraId="167D5A0C" w14:textId="677AD350" w:rsidR="007373D5" w:rsidRPr="007373D5" w:rsidRDefault="007373D5" w:rsidP="007373D5">
      <w:r w:rsidRPr="007373D5">
        <w:rPr>
          <w:b/>
          <w:bCs/>
        </w:rPr>
        <w:t>Формула</w:t>
      </w:r>
      <w:r w:rsidRPr="007373D5">
        <w:t>:</w:t>
      </w:r>
      <w:r>
        <w:t xml:space="preserve"> </w:t>
      </w:r>
      <w:r w:rsidRPr="007373D5">
        <w:t>Общее количество бронирований / количество проведённых спектаклей.</w:t>
      </w:r>
    </w:p>
    <w:p w14:paraId="73FA0471" w14:textId="7F40C0CA" w:rsidR="007373D5" w:rsidRDefault="007373D5" w:rsidP="007373D5">
      <w:r w:rsidRPr="007373D5">
        <w:rPr>
          <w:b/>
          <w:bCs/>
        </w:rPr>
        <w:t>Назначение</w:t>
      </w:r>
      <w:r w:rsidRPr="007373D5">
        <w:t>: измеряет популярность спектаклей.</w:t>
      </w:r>
    </w:p>
    <w:p w14:paraId="72310E46" w14:textId="77777777" w:rsidR="007373D5" w:rsidRPr="007373D5" w:rsidRDefault="007373D5" w:rsidP="007373D5"/>
    <w:p w14:paraId="59894EB9" w14:textId="5F414013" w:rsidR="007373D5" w:rsidRPr="007373D5" w:rsidRDefault="007373D5" w:rsidP="007373D5">
      <w:pPr>
        <w:pStyle w:val="a3"/>
        <w:numPr>
          <w:ilvl w:val="0"/>
          <w:numId w:val="1"/>
        </w:numPr>
      </w:pPr>
      <w:r w:rsidRPr="007373D5">
        <w:t>Среднее время между бронированием и сеансом</w:t>
      </w:r>
    </w:p>
    <w:p w14:paraId="2C928634" w14:textId="6CFF28CF" w:rsidR="007373D5" w:rsidRPr="007373D5" w:rsidRDefault="007373D5" w:rsidP="007373D5">
      <w:r w:rsidRPr="007373D5">
        <w:rPr>
          <w:b/>
          <w:bCs/>
        </w:rPr>
        <w:t>Формула</w:t>
      </w:r>
      <w:r w:rsidRPr="007373D5">
        <w:t>:</w:t>
      </w:r>
      <w:r>
        <w:t xml:space="preserve"> </w:t>
      </w:r>
      <w:r w:rsidRPr="007373D5">
        <w:t>Среднее значение (дата сеанса – дата бронирования)</w:t>
      </w:r>
    </w:p>
    <w:p w14:paraId="0C334ADE" w14:textId="77777777" w:rsidR="007373D5" w:rsidRPr="007373D5" w:rsidRDefault="007373D5" w:rsidP="007373D5">
      <w:r w:rsidRPr="007373D5">
        <w:rPr>
          <w:b/>
          <w:bCs/>
        </w:rPr>
        <w:t>Назначение</w:t>
      </w:r>
      <w:r w:rsidRPr="007373D5">
        <w:t>: помогает понять поведение клиентов (раннее или позднее бронирование).</w:t>
      </w:r>
    </w:p>
    <w:p w14:paraId="26CBCF30" w14:textId="77777777" w:rsidR="007373D5" w:rsidRPr="007373D5" w:rsidRDefault="007373D5" w:rsidP="007373D5"/>
    <w:p w14:paraId="73D8222D" w14:textId="10EEBCA4" w:rsidR="007373D5" w:rsidRPr="007373D5" w:rsidRDefault="007373D5" w:rsidP="007373D5">
      <w:pPr>
        <w:pStyle w:val="a3"/>
        <w:numPr>
          <w:ilvl w:val="0"/>
          <w:numId w:val="1"/>
        </w:numPr>
      </w:pPr>
      <w:r w:rsidRPr="007373D5">
        <w:t>Среднее количество отмен бронирований</w:t>
      </w:r>
    </w:p>
    <w:p w14:paraId="5DCC4ED2" w14:textId="2A857FF5" w:rsidR="007373D5" w:rsidRPr="007373D5" w:rsidRDefault="007373D5" w:rsidP="007373D5">
      <w:r w:rsidRPr="007373D5">
        <w:rPr>
          <w:b/>
          <w:bCs/>
        </w:rPr>
        <w:t>Формула</w:t>
      </w:r>
      <w:r w:rsidRPr="007373D5">
        <w:t>:</w:t>
      </w:r>
      <w:r>
        <w:t xml:space="preserve"> </w:t>
      </w:r>
      <w:r w:rsidRPr="007373D5">
        <w:t>Отменённые брони / все брони</w:t>
      </w:r>
    </w:p>
    <w:p w14:paraId="01F8A62F" w14:textId="77777777" w:rsidR="007373D5" w:rsidRPr="007373D5" w:rsidRDefault="007373D5" w:rsidP="007373D5">
      <w:r w:rsidRPr="007373D5">
        <w:rPr>
          <w:b/>
          <w:bCs/>
        </w:rPr>
        <w:t>Назначение</w:t>
      </w:r>
      <w:r w:rsidRPr="007373D5">
        <w:t>: оценивает стабильность спроса и может сигнализировать о проблемах.</w:t>
      </w:r>
    </w:p>
    <w:p w14:paraId="3B0C0F06" w14:textId="77777777" w:rsidR="007373D5" w:rsidRPr="007373D5" w:rsidRDefault="007373D5" w:rsidP="007373D5"/>
    <w:p w14:paraId="58A92AA1" w14:textId="0523947B" w:rsidR="007373D5" w:rsidRPr="007373D5" w:rsidRDefault="007373D5" w:rsidP="007373D5">
      <w:pPr>
        <w:pStyle w:val="a3"/>
        <w:numPr>
          <w:ilvl w:val="0"/>
          <w:numId w:val="1"/>
        </w:numPr>
      </w:pPr>
      <w:r w:rsidRPr="007373D5">
        <w:t>Среднее количество проданных билетов на кассира</w:t>
      </w:r>
    </w:p>
    <w:p w14:paraId="5784086C" w14:textId="08F73029" w:rsidR="007373D5" w:rsidRPr="007373D5" w:rsidRDefault="007373D5" w:rsidP="007373D5">
      <w:r w:rsidRPr="007373D5">
        <w:rPr>
          <w:b/>
          <w:bCs/>
        </w:rPr>
        <w:t>Формула</w:t>
      </w:r>
      <w:r w:rsidRPr="007373D5">
        <w:t>:</w:t>
      </w:r>
      <w:r>
        <w:t xml:space="preserve"> </w:t>
      </w:r>
      <w:r w:rsidRPr="007373D5">
        <w:t>Количество проданных билетов / число кассиров</w:t>
      </w:r>
    </w:p>
    <w:p w14:paraId="6DAF1A31" w14:textId="3D76E4D8" w:rsidR="007373D5" w:rsidRDefault="007373D5" w:rsidP="007373D5">
      <w:r w:rsidRPr="007373D5">
        <w:rPr>
          <w:b/>
          <w:bCs/>
        </w:rPr>
        <w:t>Назначение</w:t>
      </w:r>
      <w:r w:rsidRPr="007373D5">
        <w:t>: помогает оценить производительность сотрудников.</w:t>
      </w:r>
    </w:p>
    <w:p w14:paraId="1535FAED" w14:textId="21EE2D1D" w:rsidR="007373D5" w:rsidRDefault="007373D5" w:rsidP="007373D5"/>
    <w:p w14:paraId="4945883A" w14:textId="2A8145B9" w:rsidR="007373D5" w:rsidRPr="007373D5" w:rsidRDefault="007373D5" w:rsidP="007373D5">
      <w:pPr>
        <w:pStyle w:val="a3"/>
        <w:numPr>
          <w:ilvl w:val="0"/>
          <w:numId w:val="2"/>
        </w:numPr>
        <w:rPr>
          <w:lang w:val="en-US"/>
        </w:rPr>
      </w:pPr>
      <w:r>
        <w:t>Показатели</w:t>
      </w:r>
    </w:p>
    <w:p w14:paraId="60877BB7" w14:textId="7C8B5E6A" w:rsidR="007373D5" w:rsidRDefault="007373D5" w:rsidP="007373D5">
      <w:pPr>
        <w:pStyle w:val="a3"/>
        <w:numPr>
          <w:ilvl w:val="0"/>
          <w:numId w:val="3"/>
        </w:numPr>
      </w:pPr>
      <w:r>
        <w:t xml:space="preserve">Максимальная вместимость зала. </w:t>
      </w:r>
      <w:r w:rsidR="00F9017B">
        <w:t>Например:</w:t>
      </w:r>
      <w:r>
        <w:t xml:space="preserve"> 500 мест</w:t>
      </w:r>
      <w:r w:rsidR="00F9017B">
        <w:t>, и</w:t>
      </w:r>
      <w:r>
        <w:t>спользуется как база для расчётов заполняемости</w:t>
      </w:r>
    </w:p>
    <w:p w14:paraId="66DA169F" w14:textId="7500E138" w:rsidR="007373D5" w:rsidRDefault="007373D5" w:rsidP="007373D5">
      <w:pPr>
        <w:pStyle w:val="a3"/>
        <w:numPr>
          <w:ilvl w:val="0"/>
          <w:numId w:val="3"/>
        </w:numPr>
      </w:pPr>
      <w:r>
        <w:t xml:space="preserve">Порог отмен бронирований. </w:t>
      </w:r>
      <w:r w:rsidR="00F9017B">
        <w:t>Например</w:t>
      </w:r>
      <w:r>
        <w:t xml:space="preserve">: допустимый уровень – не более 10% от общего количества. </w:t>
      </w:r>
    </w:p>
    <w:p w14:paraId="358434F6" w14:textId="7EA72AF8" w:rsidR="007373D5" w:rsidRDefault="007373D5" w:rsidP="007373D5">
      <w:pPr>
        <w:pStyle w:val="a3"/>
        <w:numPr>
          <w:ilvl w:val="0"/>
          <w:numId w:val="3"/>
        </w:numPr>
      </w:pPr>
      <w:r>
        <w:lastRenderedPageBreak/>
        <w:t xml:space="preserve">Целевая заполняемость. </w:t>
      </w:r>
      <w:r w:rsidR="00F9017B">
        <w:t>Например</w:t>
      </w:r>
      <w:r>
        <w:t xml:space="preserve">: 85%, для финансовой эффективности и сравнения с фактической – база для решений по акциям и маркетингу. </w:t>
      </w:r>
    </w:p>
    <w:p w14:paraId="4F7381BC" w14:textId="77777777" w:rsidR="007373D5" w:rsidRDefault="007373D5" w:rsidP="007373D5"/>
    <w:p w14:paraId="1DD7BBD8" w14:textId="77C8C6BC" w:rsidR="007373D5" w:rsidRPr="007373D5" w:rsidRDefault="007373D5" w:rsidP="007373D5">
      <w:pPr>
        <w:pStyle w:val="a3"/>
        <w:numPr>
          <w:ilvl w:val="0"/>
          <w:numId w:val="2"/>
        </w:numPr>
        <w:rPr>
          <w:lang w:val="en-US"/>
        </w:rPr>
      </w:pPr>
      <w:r>
        <w:t>Методы сбора и использования данных</w:t>
      </w:r>
    </w:p>
    <w:p w14:paraId="6C7D0E49" w14:textId="7DB408DF" w:rsidR="007373D5" w:rsidRDefault="007373D5" w:rsidP="007373D5">
      <w:r>
        <w:t xml:space="preserve">Методы сбора: </w:t>
      </w:r>
    </w:p>
    <w:p w14:paraId="7EC56199" w14:textId="3EFA33F7" w:rsidR="007373D5" w:rsidRDefault="007373D5" w:rsidP="007373D5">
      <w:pPr>
        <w:pStyle w:val="a3"/>
        <w:numPr>
          <w:ilvl w:val="0"/>
          <w:numId w:val="4"/>
        </w:numPr>
      </w:pPr>
      <w:r>
        <w:t>Из системы продаж. Данные вносятся вручную кассирами при бронировании или продаже</w:t>
      </w:r>
    </w:p>
    <w:p w14:paraId="1FA85D61" w14:textId="24752828" w:rsidR="007373D5" w:rsidRDefault="007373D5" w:rsidP="007373D5">
      <w:pPr>
        <w:pStyle w:val="a3"/>
        <w:numPr>
          <w:ilvl w:val="0"/>
          <w:numId w:val="4"/>
        </w:numPr>
      </w:pPr>
      <w:r>
        <w:t>Через пользовательское поведение. Регистрация попыток бронирования, отмен, времени покупки.</w:t>
      </w:r>
    </w:p>
    <w:p w14:paraId="3D924625" w14:textId="7BA9A838" w:rsidR="007373D5" w:rsidRDefault="007373D5" w:rsidP="007373D5">
      <w:pPr>
        <w:pStyle w:val="a3"/>
        <w:numPr>
          <w:ilvl w:val="0"/>
          <w:numId w:val="4"/>
        </w:numPr>
      </w:pPr>
      <w:r>
        <w:t>Анализ логов событий. Фиксируются все действия пользователя</w:t>
      </w:r>
    </w:p>
    <w:p w14:paraId="36A75698" w14:textId="1B25F5E6" w:rsidR="004F3838" w:rsidRDefault="004F3838" w:rsidP="004F3838">
      <w:r>
        <w:t>Использование данных:</w:t>
      </w:r>
    </w:p>
    <w:p w14:paraId="1A574655" w14:textId="4E05314E" w:rsidR="004F3838" w:rsidRDefault="004F3838" w:rsidP="004F3838">
      <w:pPr>
        <w:pStyle w:val="a3"/>
        <w:numPr>
          <w:ilvl w:val="0"/>
          <w:numId w:val="5"/>
        </w:numPr>
      </w:pPr>
      <w:r>
        <w:t>Автоматическое формирование отчётов по сменам, спектаклям, датам</w:t>
      </w:r>
    </w:p>
    <w:p w14:paraId="38416B55" w14:textId="492A3928" w:rsidR="004F3838" w:rsidRDefault="004F3838" w:rsidP="004F3838">
      <w:pPr>
        <w:pStyle w:val="a3"/>
        <w:numPr>
          <w:ilvl w:val="0"/>
          <w:numId w:val="5"/>
        </w:numPr>
      </w:pPr>
      <w:r>
        <w:t>Визуализация статистики для руководства</w:t>
      </w:r>
    </w:p>
    <w:p w14:paraId="7CB0AE60" w14:textId="2ED34AAD" w:rsidR="004F3838" w:rsidRDefault="004F3838" w:rsidP="004F3838">
      <w:pPr>
        <w:pStyle w:val="a3"/>
        <w:numPr>
          <w:ilvl w:val="0"/>
          <w:numId w:val="5"/>
        </w:numPr>
      </w:pPr>
      <w:r>
        <w:t>Планирование репертуара и запуска акций</w:t>
      </w:r>
    </w:p>
    <w:p w14:paraId="69006A03" w14:textId="117B151C" w:rsidR="004F3838" w:rsidRDefault="004F3838" w:rsidP="004F3838">
      <w:pPr>
        <w:pStyle w:val="a3"/>
        <w:numPr>
          <w:ilvl w:val="0"/>
          <w:numId w:val="5"/>
        </w:numPr>
      </w:pPr>
      <w:r>
        <w:t>Контроль производительности кассиров</w:t>
      </w:r>
    </w:p>
    <w:p w14:paraId="39E57BB5" w14:textId="5B0C77E8" w:rsidR="004F3838" w:rsidRDefault="004F3838" w:rsidP="004F3838"/>
    <w:p w14:paraId="0860D441" w14:textId="1D38FD90" w:rsidR="004F3838" w:rsidRPr="004F3838" w:rsidRDefault="004F3838" w:rsidP="004F3838">
      <w:pPr>
        <w:pStyle w:val="a3"/>
        <w:numPr>
          <w:ilvl w:val="0"/>
          <w:numId w:val="2"/>
        </w:numPr>
        <w:rPr>
          <w:lang w:val="en-US"/>
        </w:rPr>
      </w:pPr>
      <w:r>
        <w:t>Пример расчёта метрики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9"/>
        <w:gridCol w:w="2866"/>
        <w:gridCol w:w="2820"/>
      </w:tblGrid>
      <w:tr w:rsidR="004F3838" w14:paraId="67F7B38E" w14:textId="77777777" w:rsidTr="004F3838">
        <w:tc>
          <w:tcPr>
            <w:tcW w:w="3115" w:type="dxa"/>
          </w:tcPr>
          <w:p w14:paraId="6EAFB524" w14:textId="7C8E4DA7" w:rsidR="004F3838" w:rsidRPr="004F3838" w:rsidRDefault="004F3838" w:rsidP="004F3838">
            <w:pPr>
              <w:ind w:left="0" w:firstLine="0"/>
            </w:pPr>
            <w:r>
              <w:t>День</w:t>
            </w:r>
          </w:p>
        </w:tc>
        <w:tc>
          <w:tcPr>
            <w:tcW w:w="3115" w:type="dxa"/>
          </w:tcPr>
          <w:p w14:paraId="65C528D3" w14:textId="3498EDDF" w:rsidR="004F3838" w:rsidRPr="004F3838" w:rsidRDefault="004F3838" w:rsidP="004F3838">
            <w:pPr>
              <w:ind w:left="0" w:firstLine="0"/>
            </w:pPr>
            <w:r>
              <w:t>Продано мест</w:t>
            </w:r>
          </w:p>
        </w:tc>
        <w:tc>
          <w:tcPr>
            <w:tcW w:w="3115" w:type="dxa"/>
          </w:tcPr>
          <w:p w14:paraId="57BC2581" w14:textId="79F9787A" w:rsidR="004F3838" w:rsidRPr="004F3838" w:rsidRDefault="004F3838" w:rsidP="004F3838">
            <w:pPr>
              <w:ind w:left="0" w:firstLine="0"/>
            </w:pPr>
            <w:r>
              <w:t>Всего мест</w:t>
            </w:r>
          </w:p>
        </w:tc>
      </w:tr>
      <w:tr w:rsidR="004F3838" w14:paraId="2FBE0D70" w14:textId="77777777" w:rsidTr="004F3838">
        <w:tc>
          <w:tcPr>
            <w:tcW w:w="3115" w:type="dxa"/>
          </w:tcPr>
          <w:p w14:paraId="24B04BCB" w14:textId="112871A4" w:rsidR="004F3838" w:rsidRPr="004F3838" w:rsidRDefault="004F3838" w:rsidP="004F3838">
            <w:pPr>
              <w:ind w:left="0" w:firstLine="0"/>
            </w:pPr>
            <w:r>
              <w:t>Понедельник</w:t>
            </w:r>
          </w:p>
        </w:tc>
        <w:tc>
          <w:tcPr>
            <w:tcW w:w="3115" w:type="dxa"/>
          </w:tcPr>
          <w:p w14:paraId="1A58723B" w14:textId="2DB1466D" w:rsidR="004F3838" w:rsidRPr="004F3838" w:rsidRDefault="004F3838" w:rsidP="004F3838">
            <w:pPr>
              <w:ind w:left="0" w:firstLine="0"/>
            </w:pPr>
            <w:r>
              <w:t>180</w:t>
            </w:r>
          </w:p>
        </w:tc>
        <w:tc>
          <w:tcPr>
            <w:tcW w:w="3115" w:type="dxa"/>
          </w:tcPr>
          <w:p w14:paraId="4E22FFD9" w14:textId="1D5A836A" w:rsidR="004F3838" w:rsidRPr="004F3838" w:rsidRDefault="004F3838" w:rsidP="004F3838">
            <w:pPr>
              <w:ind w:left="0" w:firstLine="0"/>
            </w:pPr>
            <w:r>
              <w:t>200</w:t>
            </w:r>
          </w:p>
        </w:tc>
      </w:tr>
      <w:tr w:rsidR="004F3838" w14:paraId="4943F50D" w14:textId="77777777" w:rsidTr="004F3838">
        <w:tc>
          <w:tcPr>
            <w:tcW w:w="3115" w:type="dxa"/>
          </w:tcPr>
          <w:p w14:paraId="291640DB" w14:textId="153CFB1E" w:rsidR="004F3838" w:rsidRPr="004F3838" w:rsidRDefault="004F3838" w:rsidP="004F3838">
            <w:pPr>
              <w:ind w:left="0" w:firstLine="0"/>
            </w:pPr>
            <w:r>
              <w:t>Вторник</w:t>
            </w:r>
          </w:p>
        </w:tc>
        <w:tc>
          <w:tcPr>
            <w:tcW w:w="3115" w:type="dxa"/>
          </w:tcPr>
          <w:p w14:paraId="55C2C9C1" w14:textId="18D1A456" w:rsidR="004F3838" w:rsidRPr="004F3838" w:rsidRDefault="004F3838" w:rsidP="004F3838">
            <w:pPr>
              <w:ind w:left="0" w:firstLine="0"/>
            </w:pPr>
            <w:r>
              <w:t>100</w:t>
            </w:r>
          </w:p>
        </w:tc>
        <w:tc>
          <w:tcPr>
            <w:tcW w:w="3115" w:type="dxa"/>
          </w:tcPr>
          <w:p w14:paraId="2CC2D3CC" w14:textId="3D2A1A69" w:rsidR="004F3838" w:rsidRPr="004F3838" w:rsidRDefault="004F3838" w:rsidP="004F3838">
            <w:pPr>
              <w:ind w:left="0" w:firstLine="0"/>
            </w:pPr>
            <w:r>
              <w:t>150</w:t>
            </w:r>
          </w:p>
        </w:tc>
      </w:tr>
      <w:tr w:rsidR="004F3838" w14:paraId="1FB7DFDC" w14:textId="77777777" w:rsidTr="004F3838">
        <w:tc>
          <w:tcPr>
            <w:tcW w:w="3115" w:type="dxa"/>
          </w:tcPr>
          <w:p w14:paraId="4F1CD98D" w14:textId="3A20C815" w:rsidR="004F3838" w:rsidRPr="004F3838" w:rsidRDefault="004F3838" w:rsidP="004F3838">
            <w:pPr>
              <w:ind w:left="0" w:firstLine="0"/>
            </w:pPr>
            <w:r>
              <w:t>Среда</w:t>
            </w:r>
          </w:p>
        </w:tc>
        <w:tc>
          <w:tcPr>
            <w:tcW w:w="3115" w:type="dxa"/>
          </w:tcPr>
          <w:p w14:paraId="20D2CA4B" w14:textId="7BE8816E" w:rsidR="004F3838" w:rsidRPr="004F3838" w:rsidRDefault="004F3838" w:rsidP="004F3838">
            <w:pPr>
              <w:ind w:left="0" w:firstLine="0"/>
            </w:pPr>
            <w:r>
              <w:t>120</w:t>
            </w:r>
          </w:p>
        </w:tc>
        <w:tc>
          <w:tcPr>
            <w:tcW w:w="3115" w:type="dxa"/>
          </w:tcPr>
          <w:p w14:paraId="51A77171" w14:textId="65DAE70B" w:rsidR="004F3838" w:rsidRPr="004F3838" w:rsidRDefault="004F3838" w:rsidP="004F3838">
            <w:pPr>
              <w:ind w:left="0" w:firstLine="0"/>
            </w:pPr>
            <w:r>
              <w:t>200</w:t>
            </w:r>
          </w:p>
        </w:tc>
      </w:tr>
    </w:tbl>
    <w:p w14:paraId="2E64482B" w14:textId="7EEEE5EF" w:rsidR="004F3838" w:rsidRPr="004F3838" w:rsidRDefault="004F3838" w:rsidP="004F3838">
      <w:pPr>
        <w:rPr>
          <w:rFonts w:eastAsiaTheme="minorEastAsia"/>
        </w:rPr>
      </w:pPr>
      <w:r>
        <w:t xml:space="preserve">Средняя заполняемость зала: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180+100+120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200+150+200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550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72.7%</m:t>
        </m:r>
      </m:oMath>
    </w:p>
    <w:p w14:paraId="2DF80A1F" w14:textId="77777777" w:rsidR="004F3838" w:rsidRPr="004F3838" w:rsidRDefault="004F3838" w:rsidP="004F3838">
      <w:pPr>
        <w:rPr>
          <w:rFonts w:eastAsiaTheme="minorEastAsia"/>
        </w:rPr>
      </w:pPr>
    </w:p>
    <w:p w14:paraId="0F901C7E" w14:textId="77777777" w:rsidR="004F3838" w:rsidRPr="004F3838" w:rsidRDefault="004F3838" w:rsidP="004F3838">
      <w:pPr>
        <w:rPr>
          <w:rFonts w:eastAsiaTheme="minorEastAsia"/>
        </w:rPr>
      </w:pPr>
    </w:p>
    <w:p w14:paraId="36F701D5" w14:textId="77777777" w:rsidR="004F3838" w:rsidRPr="004F3838" w:rsidRDefault="004F3838" w:rsidP="004F3838">
      <w:pPr>
        <w:rPr>
          <w:rFonts w:eastAsiaTheme="minorEastAsia"/>
        </w:rPr>
      </w:pPr>
    </w:p>
    <w:sectPr w:rsidR="004F3838" w:rsidRPr="004F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1F56"/>
    <w:multiLevelType w:val="hybridMultilevel"/>
    <w:tmpl w:val="9D988188"/>
    <w:lvl w:ilvl="0" w:tplc="E5021CB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5B06A2"/>
    <w:multiLevelType w:val="hybridMultilevel"/>
    <w:tmpl w:val="59489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52E4A"/>
    <w:multiLevelType w:val="hybridMultilevel"/>
    <w:tmpl w:val="A016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00071"/>
    <w:multiLevelType w:val="hybridMultilevel"/>
    <w:tmpl w:val="E708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A13B8"/>
    <w:multiLevelType w:val="hybridMultilevel"/>
    <w:tmpl w:val="53100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6A"/>
    <w:rsid w:val="0004796A"/>
    <w:rsid w:val="000818CB"/>
    <w:rsid w:val="001240EE"/>
    <w:rsid w:val="004E3224"/>
    <w:rsid w:val="004F3838"/>
    <w:rsid w:val="007373D5"/>
    <w:rsid w:val="007A650A"/>
    <w:rsid w:val="00F9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F627"/>
  <w15:chartTrackingRefBased/>
  <w15:docId w15:val="{9D649CE7-EDE6-4CE4-A212-28C2FAE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3D5"/>
    <w:pPr>
      <w:ind w:left="720" w:hanging="36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D5"/>
    <w:pPr>
      <w:contextualSpacing/>
    </w:pPr>
  </w:style>
  <w:style w:type="table" w:styleId="a4">
    <w:name w:val="Table Grid"/>
    <w:basedOn w:val="a1"/>
    <w:uiPriority w:val="39"/>
    <w:rsid w:val="004F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3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2025-06-27T06:18:00Z</dcterms:created>
  <dcterms:modified xsi:type="dcterms:W3CDTF">2025-06-27T07:33:00Z</dcterms:modified>
</cp:coreProperties>
</file>