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673B" w14:textId="4FF32FCC" w:rsidR="00551183" w:rsidRDefault="0006204E" w:rsidP="0006204E">
      <w:pPr>
        <w:jc w:val="center"/>
        <w:rPr>
          <w:sz w:val="28"/>
          <w:szCs w:val="24"/>
        </w:rPr>
      </w:pPr>
      <w:r>
        <w:rPr>
          <w:sz w:val="28"/>
          <w:szCs w:val="24"/>
        </w:rPr>
        <w:t>Практическая работа №6</w:t>
      </w:r>
    </w:p>
    <w:p w14:paraId="3F7D894A" w14:textId="4E08B01A" w:rsidR="0006204E" w:rsidRDefault="0006204E" w:rsidP="0006204E">
      <w:pPr>
        <w:jc w:val="center"/>
        <w:rPr>
          <w:sz w:val="28"/>
          <w:szCs w:val="24"/>
        </w:rPr>
      </w:pPr>
    </w:p>
    <w:p w14:paraId="191BE0EA" w14:textId="7D054F46" w:rsidR="004200DA" w:rsidRDefault="00782C6D" w:rsidP="00782C6D">
      <w:pPr>
        <w:pStyle w:val="a3"/>
        <w:numPr>
          <w:ilvl w:val="0"/>
          <w:numId w:val="1"/>
        </w:numPr>
        <w:jc w:val="left"/>
      </w:pPr>
      <w:r>
        <w:t>Создайте таблицу калорийности блюд.</w:t>
      </w:r>
    </w:p>
    <w:p w14:paraId="55B43295" w14:textId="57EE813D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  <w:r w:rsidRPr="00782C6D">
        <w:rPr>
          <w:noProof/>
          <w:sz w:val="28"/>
          <w:szCs w:val="24"/>
        </w:rPr>
        <w:drawing>
          <wp:inline distT="0" distB="0" distL="0" distR="0" wp14:anchorId="73E0F36C" wp14:editId="6197957E">
            <wp:extent cx="3314700" cy="4345940"/>
            <wp:effectExtent l="0" t="0" r="0" b="0"/>
            <wp:docPr id="50266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917" cy="43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D89" w14:textId="77777777" w:rsidR="006757A0" w:rsidRDefault="006757A0" w:rsidP="00782C6D">
      <w:pPr>
        <w:pStyle w:val="a3"/>
        <w:ind w:left="1069" w:firstLine="0"/>
        <w:jc w:val="left"/>
        <w:rPr>
          <w:sz w:val="28"/>
          <w:szCs w:val="24"/>
        </w:rPr>
      </w:pPr>
    </w:p>
    <w:p w14:paraId="625AC336" w14:textId="74598FCD" w:rsidR="00782C6D" w:rsidRDefault="00782C6D" w:rsidP="00782C6D">
      <w:pPr>
        <w:pStyle w:val="a3"/>
        <w:ind w:left="1069" w:firstLine="0"/>
        <w:jc w:val="left"/>
      </w:pPr>
      <w:r>
        <w:t>Для определения с заданной калорийностью воспользуемся операцией сравнения Между (см. рисунок ниже):</w:t>
      </w:r>
    </w:p>
    <w:p w14:paraId="3C1B8A1A" w14:textId="671D4028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  <w:r w:rsidRPr="00782C6D">
        <w:rPr>
          <w:noProof/>
          <w:sz w:val="28"/>
          <w:szCs w:val="24"/>
        </w:rPr>
        <w:drawing>
          <wp:inline distT="0" distB="0" distL="0" distR="0" wp14:anchorId="68332568" wp14:editId="63C60558">
            <wp:extent cx="5064125" cy="3129418"/>
            <wp:effectExtent l="0" t="0" r="3175" b="0"/>
            <wp:docPr id="121338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8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32" cy="3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98F8" w14:textId="77777777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</w:p>
    <w:p w14:paraId="554DC295" w14:textId="77777777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</w:p>
    <w:p w14:paraId="51E89001" w14:textId="77777777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</w:p>
    <w:p w14:paraId="4F2F6721" w14:textId="77777777" w:rsidR="00782C6D" w:rsidRDefault="00782C6D" w:rsidP="00782C6D">
      <w:pPr>
        <w:pStyle w:val="a3"/>
        <w:ind w:left="1069" w:firstLine="0"/>
        <w:jc w:val="left"/>
        <w:rPr>
          <w:sz w:val="28"/>
          <w:szCs w:val="24"/>
        </w:rPr>
      </w:pPr>
    </w:p>
    <w:p w14:paraId="1BC59522" w14:textId="3EFFD813" w:rsidR="00782C6D" w:rsidRPr="00782C6D" w:rsidRDefault="00782C6D" w:rsidP="00782C6D">
      <w:pPr>
        <w:pStyle w:val="a3"/>
        <w:numPr>
          <w:ilvl w:val="0"/>
          <w:numId w:val="1"/>
        </w:numPr>
        <w:jc w:val="left"/>
        <w:rPr>
          <w:sz w:val="28"/>
          <w:szCs w:val="24"/>
        </w:rPr>
      </w:pPr>
      <w:r>
        <w:t>Решите следующую задачу:</w:t>
      </w:r>
    </w:p>
    <w:p w14:paraId="533AEA63" w14:textId="6FBEDB08" w:rsidR="00782C6D" w:rsidRDefault="00782C6D" w:rsidP="00782C6D">
      <w:pPr>
        <w:pStyle w:val="a3"/>
        <w:ind w:left="1069" w:firstLine="0"/>
        <w:jc w:val="left"/>
      </w:pPr>
      <w:r>
        <w:t>В семье из 3-х человек трудоспособные члены семьи имеют какой-то оклад по своему основному месту работы, с которого причитается соответствующий подоходный налог и пенсионные налоги. Представить все эти сведенья в виде таблицы, и рассчитать суммарный месячный доход семьи, а также доход, приходящийся в среднем на каждого её члена и на каждого её работника. Подоходный налог принять равным 13% от оклада. Пенсию работающих пенсионеров приплюсовать к суммарному доходу. Все денежные показатели, в том числе и средние, приводить в рублях без копеек. Решение продемонстрируйте диаграммой.</w:t>
      </w:r>
    </w:p>
    <w:p w14:paraId="1490DB21" w14:textId="77777777" w:rsidR="006757A0" w:rsidRDefault="006757A0" w:rsidP="00782C6D">
      <w:pPr>
        <w:pStyle w:val="a3"/>
        <w:ind w:left="1069" w:firstLine="0"/>
        <w:jc w:val="left"/>
      </w:pPr>
    </w:p>
    <w:p w14:paraId="0FA67A69" w14:textId="7F97379B" w:rsidR="006757A0" w:rsidRPr="006757A0" w:rsidRDefault="006757A0" w:rsidP="006757A0">
      <w:pPr>
        <w:pStyle w:val="a3"/>
        <w:numPr>
          <w:ilvl w:val="0"/>
          <w:numId w:val="1"/>
        </w:numPr>
        <w:jc w:val="left"/>
        <w:rPr>
          <w:sz w:val="28"/>
          <w:szCs w:val="24"/>
        </w:rPr>
      </w:pPr>
      <w:r>
        <w:t>Постройте таблицу Реализация товара. Заполните таблицу, используя смешанную ссылку на ячейки.</w:t>
      </w:r>
      <w:r>
        <w:br/>
      </w:r>
      <w:r w:rsidRPr="006757A0">
        <w:rPr>
          <w:noProof/>
          <w:sz w:val="28"/>
          <w:szCs w:val="24"/>
        </w:rPr>
        <w:drawing>
          <wp:inline distT="0" distB="0" distL="0" distR="0" wp14:anchorId="673D39B4" wp14:editId="2C627602">
            <wp:extent cx="5033645" cy="1459784"/>
            <wp:effectExtent l="0" t="0" r="0" b="7620"/>
            <wp:docPr id="79789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4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540" cy="14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390D" w14:textId="77777777" w:rsidR="006757A0" w:rsidRPr="006757A0" w:rsidRDefault="006757A0" w:rsidP="006757A0">
      <w:pPr>
        <w:pStyle w:val="a3"/>
        <w:ind w:left="1069" w:firstLine="0"/>
        <w:jc w:val="left"/>
        <w:rPr>
          <w:sz w:val="28"/>
          <w:szCs w:val="24"/>
        </w:rPr>
      </w:pPr>
    </w:p>
    <w:p w14:paraId="760E4AF3" w14:textId="300BA31A" w:rsidR="006757A0" w:rsidRPr="006757A0" w:rsidRDefault="006757A0" w:rsidP="006757A0">
      <w:pPr>
        <w:pStyle w:val="a3"/>
        <w:numPr>
          <w:ilvl w:val="0"/>
          <w:numId w:val="1"/>
        </w:numPr>
        <w:jc w:val="left"/>
        <w:rPr>
          <w:sz w:val="28"/>
          <w:szCs w:val="24"/>
        </w:rPr>
      </w:pPr>
      <w:r>
        <w:t>Создайте таблицу для подсчёта затрат на хлеб. Даны две таблицы: в первой - цена хлеба, во второй - количество хлеба в месяц. Составьте третью таблицу - затраты на хлеб. Задание требуется выполнить с использованием только одной формулы. Используйте стиль заголовка 1 для заголовков таблицы.</w:t>
      </w:r>
    </w:p>
    <w:p w14:paraId="5A29B72D" w14:textId="108F78F1" w:rsidR="00090CCC" w:rsidRDefault="006757A0" w:rsidP="00090CCC">
      <w:pPr>
        <w:pStyle w:val="a3"/>
        <w:ind w:left="1069" w:firstLine="0"/>
        <w:jc w:val="left"/>
        <w:rPr>
          <w:sz w:val="28"/>
          <w:szCs w:val="24"/>
        </w:rPr>
      </w:pPr>
      <w:r w:rsidRPr="006757A0">
        <w:rPr>
          <w:noProof/>
          <w:sz w:val="28"/>
          <w:szCs w:val="24"/>
        </w:rPr>
        <w:drawing>
          <wp:inline distT="0" distB="0" distL="0" distR="0" wp14:anchorId="2E7A4035" wp14:editId="637C40E0">
            <wp:extent cx="3817620" cy="3696298"/>
            <wp:effectExtent l="0" t="0" r="0" b="0"/>
            <wp:docPr id="199779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369" cy="37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DB4" w14:textId="431157E7" w:rsidR="00090CCC" w:rsidRDefault="00090CCC" w:rsidP="00090CCC">
      <w:pPr>
        <w:pStyle w:val="a3"/>
        <w:ind w:left="1429" w:firstLine="0"/>
        <w:jc w:val="left"/>
        <w:rPr>
          <w:sz w:val="28"/>
          <w:szCs w:val="24"/>
        </w:rPr>
      </w:pPr>
    </w:p>
    <w:p w14:paraId="0B66147C" w14:textId="662C8B2C" w:rsidR="00090CCC" w:rsidRDefault="00090CCC" w:rsidP="00090CCC">
      <w:pPr>
        <w:pStyle w:val="a3"/>
        <w:ind w:left="1429" w:firstLine="0"/>
        <w:jc w:val="left"/>
        <w:rPr>
          <w:sz w:val="28"/>
          <w:szCs w:val="24"/>
        </w:rPr>
      </w:pPr>
    </w:p>
    <w:p w14:paraId="55E404AE" w14:textId="27945E0E" w:rsidR="00090CCC" w:rsidRDefault="00090CCC" w:rsidP="00090CCC">
      <w:pPr>
        <w:pStyle w:val="a3"/>
        <w:ind w:left="1429" w:firstLine="0"/>
        <w:jc w:val="left"/>
        <w:rPr>
          <w:sz w:val="28"/>
          <w:szCs w:val="24"/>
        </w:rPr>
      </w:pPr>
    </w:p>
    <w:p w14:paraId="01E90692" w14:textId="4F5D7D1E" w:rsidR="00090CCC" w:rsidRDefault="00090CCC" w:rsidP="00090CCC">
      <w:pPr>
        <w:pStyle w:val="a3"/>
        <w:numPr>
          <w:ilvl w:val="0"/>
          <w:numId w:val="1"/>
        </w:numPr>
        <w:ind w:left="993" w:hanging="284"/>
        <w:rPr>
          <w:sz w:val="28"/>
          <w:szCs w:val="24"/>
        </w:rPr>
      </w:pPr>
      <w:r w:rsidRPr="00090CCC">
        <w:rPr>
          <w:sz w:val="28"/>
          <w:szCs w:val="24"/>
        </w:rPr>
        <w:lastRenderedPageBreak/>
        <w:t>Создайте таблицу Средняя температура в помещении. Постройте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гистограмму условного форматирования среднегодовой температуры в помещении. Символ ° вставьте с помощью команды ° Вставка – Текст –Символ. Обратите внимание, что код символа ° в таблице символов равен 176. При включённом режиме Num Lock и, удерживая нажатой клавишу Alt, введите код символа, состоящий из четырёх цифр: 0176. Создайте числовой формат 0,0"°С" для ввода температуры</w:t>
      </w:r>
    </w:p>
    <w:p w14:paraId="5095C4BC" w14:textId="61059D50" w:rsidR="00090CCC" w:rsidRDefault="00090CCC" w:rsidP="00090CCC">
      <w:pPr>
        <w:pStyle w:val="a3"/>
        <w:ind w:left="993" w:firstLine="0"/>
        <w:rPr>
          <w:sz w:val="28"/>
          <w:szCs w:val="24"/>
        </w:rPr>
      </w:pPr>
      <w:r>
        <w:rPr>
          <w:noProof/>
        </w:rPr>
        <w:drawing>
          <wp:inline distT="0" distB="0" distL="0" distR="0" wp14:anchorId="75D556AB" wp14:editId="146AD1F7">
            <wp:extent cx="5390476" cy="2133333"/>
            <wp:effectExtent l="0" t="0" r="1270" b="635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92B" w14:textId="12C257C4" w:rsidR="00090CCC" w:rsidRPr="00090CCC" w:rsidRDefault="00090CCC" w:rsidP="00090CCC">
      <w:pPr>
        <w:pStyle w:val="a3"/>
        <w:numPr>
          <w:ilvl w:val="0"/>
          <w:numId w:val="1"/>
        </w:numPr>
        <w:rPr>
          <w:sz w:val="28"/>
          <w:szCs w:val="24"/>
        </w:rPr>
      </w:pPr>
      <w:r w:rsidRPr="00090CCC">
        <w:rPr>
          <w:sz w:val="28"/>
          <w:szCs w:val="24"/>
        </w:rPr>
        <w:t>Постройте таблицу, согласно следующего условия: Городская семья из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нескольких человек проживает в трехкомнатной квартире.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Требуется представить в виде таблицы распределение всей площади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квартиры по её отдельным составляющим (комнаты, кухня, коридор,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подсобные помещения), а также общую и жилую площадь, суммарно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и пересчёте на одного жильца.</w:t>
      </w:r>
    </w:p>
    <w:p w14:paraId="6FD8C901" w14:textId="77777777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 w:rsidRPr="00090CCC">
        <w:rPr>
          <w:sz w:val="28"/>
          <w:szCs w:val="24"/>
        </w:rPr>
        <w:t>Указания к исполнению:</w:t>
      </w:r>
    </w:p>
    <w:p w14:paraId="6AA42904" w14:textId="55E9DE03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>
        <w:rPr>
          <w:sz w:val="28"/>
          <w:szCs w:val="24"/>
        </w:rPr>
        <w:t>6</w:t>
      </w:r>
      <w:r w:rsidRPr="00090CCC">
        <w:rPr>
          <w:sz w:val="28"/>
          <w:szCs w:val="24"/>
        </w:rPr>
        <w:t>.1.Считать все помещения в квартире имеющими прямоугольную форму.</w:t>
      </w:r>
    </w:p>
    <w:p w14:paraId="75BC9E4F" w14:textId="21514CAD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>
        <w:rPr>
          <w:sz w:val="28"/>
          <w:szCs w:val="24"/>
        </w:rPr>
        <w:t>6</w:t>
      </w:r>
      <w:r w:rsidRPr="00090CCC">
        <w:rPr>
          <w:sz w:val="28"/>
          <w:szCs w:val="24"/>
        </w:rPr>
        <w:t>.2.Длину и ширину каждого помещения выражать в метрах, а площадь –</w:t>
      </w:r>
      <w:r>
        <w:rPr>
          <w:sz w:val="28"/>
          <w:szCs w:val="24"/>
        </w:rPr>
        <w:t xml:space="preserve"> </w:t>
      </w:r>
      <w:r w:rsidRPr="00090CCC">
        <w:rPr>
          <w:sz w:val="28"/>
          <w:szCs w:val="24"/>
        </w:rPr>
        <w:t>в кв. метрах.</w:t>
      </w:r>
    </w:p>
    <w:p w14:paraId="3272ECCF" w14:textId="08F803D2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>
        <w:rPr>
          <w:sz w:val="28"/>
          <w:szCs w:val="24"/>
        </w:rPr>
        <w:t>6</w:t>
      </w:r>
      <w:r w:rsidRPr="00090CCC">
        <w:rPr>
          <w:sz w:val="28"/>
          <w:szCs w:val="24"/>
        </w:rPr>
        <w:t>.3.Точность для длины и ширины – два знака после запятой, для площади – один знак.</w:t>
      </w:r>
    </w:p>
    <w:p w14:paraId="7DF39AA9" w14:textId="1C2B3909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>
        <w:rPr>
          <w:sz w:val="28"/>
          <w:szCs w:val="24"/>
        </w:rPr>
        <w:t>6</w:t>
      </w:r>
      <w:r w:rsidRPr="00090CCC">
        <w:rPr>
          <w:sz w:val="28"/>
          <w:szCs w:val="24"/>
        </w:rPr>
        <w:t xml:space="preserve">.4.На основании данных столбцов Комнаты и Площадь постройте </w:t>
      </w:r>
    </w:p>
    <w:p w14:paraId="2F70E2D3" w14:textId="058140F5" w:rsidR="00090CCC" w:rsidRPr="00090CCC" w:rsidRDefault="00090CCC" w:rsidP="00090CCC">
      <w:pPr>
        <w:pStyle w:val="a3"/>
        <w:ind w:left="993" w:firstLine="0"/>
        <w:rPr>
          <w:sz w:val="28"/>
          <w:szCs w:val="24"/>
        </w:rPr>
      </w:pPr>
      <w:r w:rsidRPr="00090CCC">
        <w:rPr>
          <w:sz w:val="28"/>
          <w:szCs w:val="24"/>
        </w:rPr>
        <w:t>Линейчатую диаграмму.</w:t>
      </w:r>
    </w:p>
    <w:sectPr w:rsidR="00090CCC" w:rsidRPr="0009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78E2"/>
    <w:multiLevelType w:val="hybridMultilevel"/>
    <w:tmpl w:val="749294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6DA6EC0"/>
    <w:multiLevelType w:val="hybridMultilevel"/>
    <w:tmpl w:val="954A9BA2"/>
    <w:lvl w:ilvl="0" w:tplc="A1F6D1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1536DA"/>
    <w:multiLevelType w:val="hybridMultilevel"/>
    <w:tmpl w:val="17961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0F2BFF"/>
    <w:multiLevelType w:val="hybridMultilevel"/>
    <w:tmpl w:val="298E8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57C7635"/>
    <w:multiLevelType w:val="hybridMultilevel"/>
    <w:tmpl w:val="1BB0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E"/>
    <w:rsid w:val="0006204E"/>
    <w:rsid w:val="00090CCC"/>
    <w:rsid w:val="00145704"/>
    <w:rsid w:val="002F65CF"/>
    <w:rsid w:val="004200DA"/>
    <w:rsid w:val="00551183"/>
    <w:rsid w:val="006757A0"/>
    <w:rsid w:val="00782C6D"/>
    <w:rsid w:val="00C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5E13"/>
  <w15:chartTrackingRefBased/>
  <w15:docId w15:val="{381D3A14-F50B-4760-A0F5-F5B29595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5C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4</cp:revision>
  <dcterms:created xsi:type="dcterms:W3CDTF">2023-10-04T05:29:00Z</dcterms:created>
  <dcterms:modified xsi:type="dcterms:W3CDTF">2023-10-11T06:06:00Z</dcterms:modified>
</cp:coreProperties>
</file>