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table: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field "usertype" 0 indicates a user is a student, 1 indicates a user is a professor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