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7cfd095f1af82ff97932ab1446a95340747c336"/>
    <w:p>
      <w:pPr>
        <w:pStyle w:val="Heading1"/>
      </w:pPr>
      <w:r>
        <w:t xml:space="preserve">Second Class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Second Class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Second Class</w:t>
      </w:r>
      <w:r>
        <w:t xml:space="preserve"> </w:t>
      </w:r>
      <w:r>
        <w:t xml:space="preserve">expands</w:t>
      </w:r>
      <w:r>
        <w:t xml:space="preserve"> </w:t>
      </w:r>
      <w:r>
        <w:rPr>
          <w:b/>
          <w:bCs/>
        </w:rPr>
        <w:t xml:space="preserve">camping</w:t>
      </w:r>
      <w:r>
        <w:t xml:space="preserve">,</w:t>
      </w:r>
      <w:r>
        <w:t xml:space="preserve"> </w:t>
      </w:r>
      <w:r>
        <w:rPr>
          <w:b/>
          <w:bCs/>
        </w:rPr>
        <w:t xml:space="preserve">cooking</w:t>
      </w:r>
      <w:r>
        <w:t xml:space="preserve">,</w:t>
      </w:r>
      <w:r>
        <w:t xml:space="preserve"> </w:t>
      </w:r>
      <w:r>
        <w:rPr>
          <w:b/>
          <w:bCs/>
        </w:rPr>
        <w:t xml:space="preserve">woods tools</w:t>
      </w:r>
      <w:r>
        <w:t xml:space="preserve">,</w:t>
      </w:r>
      <w:r>
        <w:t xml:space="preserve"> </w:t>
      </w:r>
      <w:r>
        <w:rPr>
          <w:b/>
          <w:bCs/>
        </w:rPr>
        <w:t xml:space="preserve">navigation</w:t>
      </w:r>
      <w:r>
        <w:t xml:space="preserve">,</w:t>
      </w:r>
      <w:r>
        <w:t xml:space="preserve"> </w:t>
      </w:r>
      <w:r>
        <w:rPr>
          <w:b/>
          <w:bCs/>
        </w:rPr>
        <w:t xml:space="preserve">aquatics</w:t>
      </w:r>
      <w:r>
        <w:t xml:space="preserve">,</w:t>
      </w:r>
      <w:r>
        <w:t xml:space="preserve"> </w:t>
      </w:r>
      <w:r>
        <w:rPr>
          <w:b/>
          <w:bCs/>
        </w:rPr>
        <w:t xml:space="preserve">first aid</w:t>
      </w:r>
      <w:r>
        <w:t xml:space="preserve">,</w:t>
      </w:r>
      <w:r>
        <w:t xml:space="preserve"> </w:t>
      </w:r>
      <w:r>
        <w:rPr>
          <w:b/>
          <w:bCs/>
        </w:rPr>
        <w:t xml:space="preserve">fitness</w:t>
      </w:r>
      <w:r>
        <w:t xml:space="preserve">,</w:t>
      </w:r>
      <w:r>
        <w:t xml:space="preserve"> </w:t>
      </w:r>
      <w:r>
        <w:rPr>
          <w:b/>
          <w:bCs/>
        </w:rPr>
        <w:t xml:space="preserve">citizenship/finance</w:t>
      </w:r>
      <w:r>
        <w:t xml:space="preserve">,</w:t>
      </w:r>
      <w:r>
        <w:t xml:space="preserve"> </w:t>
      </w:r>
      <w:r>
        <w:rPr>
          <w:b/>
          <w:bCs/>
        </w:rPr>
        <w:t xml:space="preserve">personal safety</w:t>
      </w:r>
      <w:r>
        <w:t xml:space="preserve">, and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, and adds the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board of review</w:t>
      </w:r>
      <w:r>
        <w:t xml:space="preserve"> </w:t>
      </w:r>
      <w:r>
        <w:t xml:space="preserve">for the rank. (Official requirements summarized below with citations.)</w:t>
      </w:r>
    </w:p>
    <w:p>
      <w:r>
        <w:pict>
          <v:rect style="width:0;height:1.5pt" o:hralign="center" o:hrstd="t" o:hr="t"/>
        </w:pict>
      </w:r>
    </w:p>
    <w:bookmarkEnd w:id="20"/>
    <w:bookmarkStart w:id="31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 Group cards by the headings below to mirror the official layout.</w:t>
      </w:r>
    </w:p>
    <w:bookmarkStart w:id="21" w:name="camping-and-outdoor-ethics"/>
    <w:p>
      <w:pPr>
        <w:pStyle w:val="Heading3"/>
      </w:pPr>
      <w:r>
        <w:t xml:space="preserve">CAMPING AND OUTDOOR ETHICS</w:t>
      </w:r>
    </w:p>
    <w:p>
      <w:pPr>
        <w:pStyle w:val="FirstParagraph"/>
      </w:pPr>
      <w:r>
        <w:rPr>
          <w:b/>
          <w:bCs/>
        </w:rPr>
        <w:t xml:space="preserve">2C‑1a. Participate in activities &amp; campouts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Since joining Scouts BSA, participate in</w:t>
      </w:r>
      <w:r>
        <w:t xml:space="preserve"> </w:t>
      </w:r>
      <w:r>
        <w:rPr>
          <w:b/>
          <w:bCs/>
        </w:rPr>
        <w:t xml:space="preserve">five</w:t>
      </w:r>
      <w:r>
        <w:t xml:space="preserve"> </w:t>
      </w:r>
      <w:r>
        <w:t xml:space="preserve">separate troop/patrol activities;</w:t>
      </w:r>
      <w:r>
        <w:t xml:space="preserve"> </w:t>
      </w:r>
      <w:r>
        <w:rPr>
          <w:b/>
          <w:bCs/>
        </w:rPr>
        <w:t xml:space="preserve">≥3 outdoors</w:t>
      </w:r>
      <w:r>
        <w:t xml:space="preserve">; of the outdoor activities,</w:t>
      </w:r>
      <w:r>
        <w:t xml:space="preserve"> </w:t>
      </w:r>
      <w:r>
        <w:rPr>
          <w:b/>
          <w:bCs/>
        </w:rPr>
        <w:t xml:space="preserve">≥2 include overnight camping</w:t>
      </w:r>
      <w:r>
        <w:t xml:space="preserve">. On campouts,</w:t>
      </w:r>
      <w:r>
        <w:t xml:space="preserve"> </w:t>
      </w:r>
      <w:r>
        <w:rPr>
          <w:b/>
          <w:bCs/>
        </w:rPr>
        <w:t xml:space="preserve">sleep in a tent you pitched</w:t>
      </w:r>
      <w:r>
        <w:t xml:space="preserve"> </w:t>
      </w:r>
      <w:r>
        <w:t xml:space="preserve">or a structure you helped erect (lean‑to, snow cave, tepee).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Why:</w:t>
      </w:r>
      <w:r>
        <w:t xml:space="preserve"> </w:t>
      </w:r>
      <w:r>
        <w:t xml:space="preserve">Builds real‑world confidence with progressive camping experience.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Outing roster(s) + tent/structure participation confirmed by a leader.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Second Class Rank PDF (2022), 1a.</w:t>
      </w:r>
    </w:p>
    <w:p>
      <w:pPr>
        <w:pStyle w:val="BodyText"/>
      </w:pPr>
      <w:r>
        <w:rPr>
          <w:b/>
          <w:bCs/>
        </w:rPr>
        <w:t xml:space="preserve">2C‑1b. Leave No Trace, from memory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Recite the seven principles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Leave No Trace</w:t>
      </w:r>
      <w:r>
        <w:t xml:space="preserve"> </w:t>
      </w:r>
      <w:r>
        <w:t xml:space="preserve">from memory and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how you apply them on all outings.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Accurate recitation + concrete examples from recent outings.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Second Class PDF, 1b.</w:t>
      </w:r>
    </w:p>
    <w:p>
      <w:pPr>
        <w:pStyle w:val="BodyText"/>
      </w:pPr>
      <w:r>
        <w:rPr>
          <w:b/>
          <w:bCs/>
        </w:rPr>
        <w:t xml:space="preserve">2C‑1c. Choose a patrol site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On a campout,</w:t>
      </w:r>
      <w:r>
        <w:t xml:space="preserve"> </w:t>
      </w:r>
      <w:r>
        <w:rPr>
          <w:b/>
          <w:bCs/>
        </w:rPr>
        <w:t xml:space="preserve">select a location</w:t>
      </w:r>
      <w:r>
        <w:t xml:space="preserve"> </w:t>
      </w:r>
      <w:r>
        <w:t xml:space="preserve">for your patrol site and</w:t>
      </w:r>
      <w:r>
        <w:t xml:space="preserve"> </w:t>
      </w:r>
      <w:r>
        <w:rPr>
          <w:b/>
          <w:bCs/>
        </w:rPr>
        <w:t xml:space="preserve">recommend it</w:t>
      </w:r>
      <w:r>
        <w:t xml:space="preserve"> </w:t>
      </w:r>
      <w:r>
        <w:t xml:space="preserve">to the PL/SPL/troop guide;</w:t>
      </w:r>
      <w:r>
        <w:t xml:space="preserve"> </w:t>
      </w:r>
      <w:r>
        <w:rPr>
          <w:b/>
          <w:bCs/>
        </w:rPr>
        <w:t xml:space="preserve">explain factors</w:t>
      </w:r>
      <w:r>
        <w:t xml:space="preserve"> </w:t>
      </w:r>
      <w:r>
        <w:t xml:space="preserve">for choosing a site and where to pitch tents.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Verbal walkthrough (drainage, hazards, wind, distance to water/latrine, LNT).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Second Class PDF, 1c.</w:t>
      </w:r>
    </w:p>
    <w:bookmarkEnd w:id="21"/>
    <w:bookmarkStart w:id="22" w:name="cooking-and-tools"/>
    <w:p>
      <w:pPr>
        <w:pStyle w:val="Heading3"/>
      </w:pPr>
      <w:r>
        <w:t xml:space="preserve">COOKING AND TOOLS</w:t>
      </w:r>
    </w:p>
    <w:p>
      <w:pPr>
        <w:pStyle w:val="FirstParagraph"/>
      </w:pPr>
      <w:r>
        <w:rPr>
          <w:b/>
          <w:bCs/>
        </w:rPr>
        <w:t xml:space="preserve">2C‑2a. When to use fire (or not)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Explain when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cooking or warming fire</w:t>
      </w:r>
      <w:r>
        <w:t xml:space="preserve"> </w:t>
      </w:r>
      <w:r>
        <w:t xml:space="preserve">is appropriate and</w:t>
      </w:r>
      <w:r>
        <w:t xml:space="preserve"> </w:t>
      </w:r>
      <w:r>
        <w:rPr>
          <w:b/>
          <w:bCs/>
        </w:rPr>
        <w:t xml:space="preserve">when it is not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2a.</w:t>
      </w:r>
    </w:p>
    <w:p>
      <w:pPr>
        <w:pStyle w:val="BodyText"/>
      </w:pPr>
      <w:r>
        <w:rPr>
          <w:b/>
          <w:bCs/>
        </w:rPr>
        <w:t xml:space="preserve">2C‑2b. Prepare fuel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Using a</w:t>
      </w:r>
      <w:r>
        <w:t xml:space="preserve"> </w:t>
      </w:r>
      <w:r>
        <w:rPr>
          <w:b/>
          <w:bCs/>
        </w:rPr>
        <w:t xml:space="preserve">pocketknife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saw or ax</w:t>
      </w:r>
      <w:r>
        <w:t xml:space="preserve"> </w:t>
      </w:r>
      <w:r>
        <w:t xml:space="preserve">if needed,</w:t>
      </w:r>
      <w:r>
        <w:t xml:space="preserve"> </w:t>
      </w:r>
      <w:r>
        <w:rPr>
          <w:b/>
          <w:bCs/>
        </w:rPr>
        <w:t xml:space="preserve">prepare tinder, kindling, and fuel wood</w:t>
      </w:r>
      <w:r>
        <w:t xml:space="preserve"> </w:t>
      </w:r>
      <w:r>
        <w:t xml:space="preserve">for a cooking fire.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Safety:</w:t>
      </w:r>
      <w:r>
        <w:t xml:space="preserve"> </w:t>
      </w:r>
      <w:r>
        <w:t xml:space="preserve">Demonstrate safe tool handling and sharpening as appropriate.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2b.</w:t>
      </w:r>
    </w:p>
    <w:p>
      <w:pPr>
        <w:pStyle w:val="BodyText"/>
      </w:pPr>
      <w:r>
        <w:rPr>
          <w:b/>
          <w:bCs/>
        </w:rPr>
        <w:t xml:space="preserve">2C‑2c. Build, light, and extinguish a fire (minimum‑impact)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At an</w:t>
      </w:r>
      <w:r>
        <w:t xml:space="preserve"> </w:t>
      </w:r>
      <w:r>
        <w:rPr>
          <w:b/>
          <w:bCs/>
        </w:rPr>
        <w:t xml:space="preserve">approved location/time</w:t>
      </w:r>
      <w:r>
        <w:t xml:space="preserve">,</w:t>
      </w:r>
      <w:r>
        <w:t xml:space="preserve"> </w:t>
      </w:r>
      <w:r>
        <w:rPr>
          <w:b/>
          <w:bCs/>
        </w:rPr>
        <w:t xml:space="preserve">build a fire</w:t>
      </w:r>
      <w:r>
        <w:t xml:space="preserve"> </w:t>
      </w:r>
      <w:r>
        <w:t xml:space="preserve">using your prepared fuels;</w:t>
      </w:r>
      <w:r>
        <w:t xml:space="preserve"> </w:t>
      </w:r>
      <w:r>
        <w:rPr>
          <w:b/>
          <w:bCs/>
        </w:rPr>
        <w:t xml:space="preserve">light</w:t>
      </w:r>
      <w:r>
        <w:t xml:space="preserve"> </w:t>
      </w:r>
      <w:r>
        <w:t xml:space="preserve">it (unless fire restrictions prohibit); let it burn</w:t>
      </w:r>
      <w:r>
        <w:t xml:space="preserve"> </w:t>
      </w:r>
      <w:r>
        <w:rPr>
          <w:b/>
          <w:bCs/>
        </w:rPr>
        <w:t xml:space="preserve">≥2 minutes</w:t>
      </w:r>
      <w:r>
        <w:t xml:space="preserve">, then</w:t>
      </w:r>
      <w:r>
        <w:t xml:space="preserve"> </w:t>
      </w:r>
      <w:r>
        <w:rPr>
          <w:b/>
          <w:bCs/>
        </w:rPr>
        <w:t xml:space="preserve">safely extinguish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minimal impact</w:t>
      </w:r>
      <w:r>
        <w:t xml:space="preserve">, disposing of ashes/charred remains properly.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2c.</w:t>
      </w:r>
    </w:p>
    <w:p>
      <w:pPr>
        <w:pStyle w:val="BodyText"/>
      </w:pPr>
      <w:r>
        <w:rPr>
          <w:b/>
          <w:bCs/>
        </w:rPr>
        <w:t xml:space="preserve">2C‑2d. Stove types &amp; lighting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Explain when</w:t>
      </w:r>
      <w:r>
        <w:t xml:space="preserve"> </w:t>
      </w:r>
      <w:r>
        <w:t xml:space="preserve">to use a</w:t>
      </w:r>
      <w:r>
        <w:t xml:space="preserve"> </w:t>
      </w:r>
      <w:r>
        <w:rPr>
          <w:b/>
          <w:bCs/>
        </w:rPr>
        <w:t xml:space="preserve">lightweight backpacking stove</w:t>
      </w:r>
      <w:r>
        <w:t xml:space="preserve"> </w:t>
      </w:r>
      <w:r>
        <w:t xml:space="preserve">vs. a</w:t>
      </w:r>
      <w:r>
        <w:t xml:space="preserve"> </w:t>
      </w:r>
      <w:r>
        <w:rPr>
          <w:b/>
          <w:bCs/>
        </w:rPr>
        <w:t xml:space="preserve">propane stove</w:t>
      </w:r>
      <w:r>
        <w:t xml:space="preserve">.</w:t>
      </w:r>
      <w:r>
        <w:t xml:space="preserve"> </w:t>
      </w:r>
      <w:r>
        <w:rPr>
          <w:b/>
          <w:bCs/>
        </w:rPr>
        <w:t xml:space="preserve">Set up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light</w:t>
      </w:r>
      <w:r>
        <w:t xml:space="preserve"> </w:t>
      </w:r>
      <w:r>
        <w:t xml:space="preserve">one;</w:t>
      </w:r>
      <w:r>
        <w:t xml:space="preserve"> </w:t>
      </w:r>
      <w:r>
        <w:rPr>
          <w:b/>
          <w:bCs/>
        </w:rPr>
        <w:t xml:space="preserve">describe safety procedures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2d.</w:t>
      </w:r>
    </w:p>
    <w:p>
      <w:pPr>
        <w:pStyle w:val="BodyText"/>
      </w:pPr>
      <w:r>
        <w:rPr>
          <w:b/>
          <w:bCs/>
        </w:rPr>
        <w:t xml:space="preserve">2C‑2e. Cook one hot meal (nutrition &amp; food safety)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On a campout,</w:t>
      </w:r>
      <w:r>
        <w:t xml:space="preserve"> </w:t>
      </w:r>
      <w:r>
        <w:rPr>
          <w:b/>
          <w:bCs/>
        </w:rPr>
        <w:t xml:space="preserve">plan and cook one hot breakfast or lunch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MyPlate/current USDA</w:t>
      </w:r>
      <w:r>
        <w:t xml:space="preserve"> </w:t>
      </w:r>
      <w:r>
        <w:t xml:space="preserve">model;</w:t>
      </w:r>
      <w:r>
        <w:t xml:space="preserve"> </w:t>
      </w:r>
      <w:r>
        <w:rPr>
          <w:b/>
          <w:bCs/>
        </w:rPr>
        <w:t xml:space="preserve">explain nutrition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demonstrate transport, storage, preparation</w:t>
      </w:r>
      <w:r>
        <w:t xml:space="preserve"> </w:t>
      </w:r>
      <w:r>
        <w:t xml:space="preserve">practices.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2e.</w:t>
      </w:r>
    </w:p>
    <w:p>
      <w:pPr>
        <w:pStyle w:val="BodyText"/>
      </w:pPr>
      <w:r>
        <w:rPr>
          <w:b/>
          <w:bCs/>
        </w:rPr>
        <w:t xml:space="preserve">2C‑2f. Sheet bend — tie &amp; use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Tie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sheet bend</w:t>
      </w:r>
      <w:r>
        <w:t xml:space="preserve">;</w:t>
      </w:r>
      <w:r>
        <w:t xml:space="preserve"> </w:t>
      </w:r>
      <w:r>
        <w:rPr>
          <w:b/>
          <w:bCs/>
        </w:rPr>
        <w:t xml:space="preserve">describe a situation</w:t>
      </w:r>
      <w:r>
        <w:t xml:space="preserve"> </w:t>
      </w:r>
      <w:r>
        <w:t xml:space="preserve">where it’s used.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2f.</w:t>
      </w:r>
    </w:p>
    <w:p>
      <w:pPr>
        <w:pStyle w:val="BodyText"/>
      </w:pPr>
      <w:r>
        <w:rPr>
          <w:b/>
          <w:bCs/>
        </w:rPr>
        <w:t xml:space="preserve">2C‑2g. Bowline — tie &amp; use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Tie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bowline</w:t>
      </w:r>
      <w:r>
        <w:t xml:space="preserve">;</w:t>
      </w:r>
      <w:r>
        <w:t xml:space="preserve"> </w:t>
      </w:r>
      <w:r>
        <w:rPr>
          <w:b/>
          <w:bCs/>
        </w:rPr>
        <w:t xml:space="preserve">describe a situation</w:t>
      </w:r>
      <w:r>
        <w:t xml:space="preserve"> </w:t>
      </w:r>
      <w:r>
        <w:t xml:space="preserve">where it’s used.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2g.</w:t>
      </w:r>
    </w:p>
    <w:bookmarkEnd w:id="22"/>
    <w:bookmarkStart w:id="23" w:name="navigation"/>
    <w:p>
      <w:pPr>
        <w:pStyle w:val="Heading3"/>
      </w:pPr>
      <w:r>
        <w:t xml:space="preserve">NAVIGATION</w:t>
      </w:r>
    </w:p>
    <w:p>
      <w:pPr>
        <w:pStyle w:val="FirstParagraph"/>
      </w:pPr>
      <w:r>
        <w:rPr>
          <w:b/>
          <w:bCs/>
        </w:rPr>
        <w:t xml:space="preserve">2C‑3a. Compass, orienting a map, five symbols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Show how a compass works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orient a map</w:t>
      </w:r>
      <w:r>
        <w:t xml:space="preserve">;</w:t>
      </w:r>
      <w:r>
        <w:t xml:space="preserve"> </w:t>
      </w:r>
      <w:r>
        <w:rPr>
          <w:b/>
          <w:bCs/>
        </w:rPr>
        <w:t xml:space="preserve">identify five map symbols</w:t>
      </w:r>
      <w:r>
        <w:t xml:space="preserve"> </w:t>
      </w:r>
      <w:r>
        <w:t xml:space="preserve">and their meanings.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3a.</w:t>
      </w:r>
    </w:p>
    <w:p>
      <w:pPr>
        <w:pStyle w:val="BodyText"/>
      </w:pPr>
      <w:r>
        <w:rPr>
          <w:b/>
          <w:bCs/>
        </w:rPr>
        <w:t xml:space="preserve">2C‑3b. 5‑mile hike (or 10 miles by bike)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map + compass together</w:t>
      </w:r>
      <w:r>
        <w:t xml:space="preserve">, complete a</w:t>
      </w:r>
      <w:r>
        <w:t xml:space="preserve"> </w:t>
      </w:r>
      <w:r>
        <w:rPr>
          <w:b/>
          <w:bCs/>
        </w:rPr>
        <w:t xml:space="preserve">5‑mile hike</w:t>
      </w:r>
      <w:r>
        <w:t xml:space="preserve"> </w:t>
      </w:r>
      <w:r>
        <w:t xml:space="preserve">(or</w:t>
      </w:r>
      <w:r>
        <w:t xml:space="preserve"> </w:t>
      </w:r>
      <w:r>
        <w:rPr>
          <w:b/>
          <w:bCs/>
        </w:rPr>
        <w:t xml:space="preserve">10 miles by bike</w:t>
      </w:r>
      <w:r>
        <w:t xml:space="preserve">) approved by a leader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parent/guardian.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Adaptation:</w:t>
      </w:r>
      <w:r>
        <w:t xml:space="preserve"> </w:t>
      </w:r>
      <w:r>
        <w:t xml:space="preserve">Scouts using a</w:t>
      </w:r>
      <w:r>
        <w:t xml:space="preserve"> </w:t>
      </w:r>
      <w:r>
        <w:rPr>
          <w:b/>
          <w:bCs/>
        </w:rPr>
        <w:t xml:space="preserve">wheelchair/crutches</w:t>
      </w:r>
      <w:r>
        <w:t xml:space="preserve"> </w:t>
      </w:r>
      <w:r>
        <w:t xml:space="preserve">may substitute a</w:t>
      </w:r>
      <w:r>
        <w:t xml:space="preserve"> </w:t>
      </w:r>
      <w:r>
        <w:rPr>
          <w:b/>
          <w:bCs/>
        </w:rPr>
        <w:t xml:space="preserve">trip</w:t>
      </w:r>
      <w:r>
        <w:t xml:space="preserve"> </w:t>
      </w:r>
      <w:r>
        <w:t xml:space="preserve">for 3b/3c.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3b + footnote.</w:t>
      </w:r>
    </w:p>
    <w:p>
      <w:pPr>
        <w:pStyle w:val="BodyText"/>
      </w:pPr>
      <w:r>
        <w:rPr>
          <w:b/>
          <w:bCs/>
        </w:rPr>
        <w:t xml:space="preserve">2C‑3c. Hike hazards &amp; prevention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hazards/injuries you might encounter on your hike and</w:t>
      </w:r>
      <w:r>
        <w:t xml:space="preserve"> </w:t>
      </w:r>
      <w:r>
        <w:rPr>
          <w:b/>
          <w:bCs/>
        </w:rPr>
        <w:t xml:space="preserve">how to prevent them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3c.</w:t>
      </w:r>
    </w:p>
    <w:p>
      <w:pPr>
        <w:pStyle w:val="BodyText"/>
      </w:pPr>
      <w:r>
        <w:rPr>
          <w:b/>
          <w:bCs/>
        </w:rPr>
        <w:t xml:space="preserve">2C‑3d. Find direction without a compass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day/night direction‑finding</w:t>
      </w:r>
      <w:r>
        <w:t xml:space="preserve"> </w:t>
      </w:r>
      <w:r>
        <w:rPr>
          <w:b/>
          <w:bCs/>
        </w:rPr>
        <w:t xml:space="preserve">without</w:t>
      </w:r>
      <w:r>
        <w:t xml:space="preserve"> </w:t>
      </w:r>
      <w:r>
        <w:t xml:space="preserve">a compass or electronic device.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3d.</w:t>
      </w:r>
    </w:p>
    <w:bookmarkEnd w:id="23"/>
    <w:bookmarkStart w:id="24" w:name="nature"/>
    <w:p>
      <w:pPr>
        <w:pStyle w:val="Heading3"/>
      </w:pPr>
      <w:r>
        <w:t xml:space="preserve">NATURE</w:t>
      </w:r>
    </w:p>
    <w:p>
      <w:pPr>
        <w:pStyle w:val="FirstParagraph"/>
      </w:pPr>
      <w:r>
        <w:rPr>
          <w:b/>
          <w:bCs/>
        </w:rPr>
        <w:t xml:space="preserve">2C‑4. Identify 10 wild animals (or evidence)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Identify or show evidence</w:t>
      </w:r>
      <w:r>
        <w:t xml:space="preserve"> </w:t>
      </w:r>
      <w:r>
        <w:t xml:space="preserve">(tracks, signs, your photos) of</w:t>
      </w:r>
      <w:r>
        <w:t xml:space="preserve"> </w:t>
      </w:r>
      <w:r>
        <w:rPr>
          <w:b/>
          <w:bCs/>
        </w:rPr>
        <w:t xml:space="preserve">≥10 kinds</w:t>
      </w:r>
      <w:r>
        <w:t xml:space="preserve"> </w:t>
      </w:r>
      <w:r>
        <w:t xml:space="preserve">of wild animals (birds, mammals, reptiles, fish, mollusks) in your</w:t>
      </w:r>
      <w:r>
        <w:t xml:space="preserve"> </w:t>
      </w:r>
      <w:r>
        <w:rPr>
          <w:b/>
          <w:bCs/>
        </w:rPr>
        <w:t xml:space="preserve">local area or camping location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4.</w:t>
      </w:r>
    </w:p>
    <w:bookmarkEnd w:id="24"/>
    <w:bookmarkStart w:id="25" w:name="aquatics"/>
    <w:p>
      <w:pPr>
        <w:pStyle w:val="Heading3"/>
      </w:pPr>
      <w:r>
        <w:t xml:space="preserve">AQUATICS</w:t>
      </w:r>
    </w:p>
    <w:p>
      <w:pPr>
        <w:pStyle w:val="FirstParagraph"/>
      </w:pPr>
      <w:r>
        <w:rPr>
          <w:b/>
          <w:bCs/>
        </w:rPr>
        <w:t xml:space="preserve">2C‑5a. Safe swim precautions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the precautions for a</w:t>
      </w:r>
      <w:r>
        <w:t xml:space="preserve"> </w:t>
      </w:r>
      <w:r>
        <w:rPr>
          <w:b/>
          <w:bCs/>
        </w:rPr>
        <w:t xml:space="preserve">safe swim</w:t>
      </w:r>
      <w:r>
        <w:t xml:space="preserve">.</w:t>
      </w:r>
      <w:r>
        <w:br/>
      </w:r>
      <w:r>
        <w:rPr>
          <w:b/>
          <w:bCs/>
        </w:rPr>
        <w:t xml:space="preserve">2C‑5b. BSA beginner test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Jump feetfirst</w:t>
      </w:r>
      <w:r>
        <w:t xml:space="preserve"> </w:t>
      </w:r>
      <w:r>
        <w:t xml:space="preserve">into water over your head;</w:t>
      </w:r>
      <w:r>
        <w:t xml:space="preserve"> </w:t>
      </w:r>
      <w:r>
        <w:rPr>
          <w:b/>
          <w:bCs/>
        </w:rPr>
        <w:t xml:space="preserve">level off</w:t>
      </w:r>
      <w:r>
        <w:t xml:space="preserve">;</w:t>
      </w:r>
      <w:r>
        <w:t xml:space="preserve"> </w:t>
      </w:r>
      <w:r>
        <w:rPr>
          <w:b/>
          <w:bCs/>
        </w:rPr>
        <w:t xml:space="preserve">swim 25 feet</w:t>
      </w:r>
      <w:r>
        <w:t xml:space="preserve">;</w:t>
      </w:r>
      <w:r>
        <w:t xml:space="preserve"> </w:t>
      </w:r>
      <w:r>
        <w:rPr>
          <w:b/>
          <w:bCs/>
        </w:rPr>
        <w:t xml:space="preserve">stop, turn sharply</w:t>
      </w:r>
      <w:r>
        <w:t xml:space="preserve">, resume swimming;</w:t>
      </w:r>
      <w:r>
        <w:t xml:space="preserve"> </w:t>
      </w:r>
      <w:r>
        <w:rPr>
          <w:b/>
          <w:bCs/>
        </w:rPr>
        <w:t xml:space="preserve">return to start</w:t>
      </w:r>
      <w:r>
        <w:t xml:space="preserve">.</w:t>
      </w:r>
      <w:r>
        <w:br/>
      </w:r>
      <w:r>
        <w:rPr>
          <w:b/>
          <w:bCs/>
        </w:rPr>
        <w:t xml:space="preserve">2C‑5c. Reaching/throwing rescues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reaching with</w:t>
      </w:r>
      <w:r>
        <w:t xml:space="preserve"> </w:t>
      </w:r>
      <w:r>
        <w:rPr>
          <w:b/>
          <w:bCs/>
        </w:rPr>
        <w:t xml:space="preserve">arm/leg</w:t>
      </w:r>
      <w:r>
        <w:t xml:space="preserve"> </w:t>
      </w:r>
      <w:r>
        <w:t xml:space="preserve">and with a</w:t>
      </w:r>
      <w:r>
        <w:t xml:space="preserve"> </w:t>
      </w:r>
      <w:r>
        <w:rPr>
          <w:b/>
          <w:bCs/>
        </w:rPr>
        <w:t xml:space="preserve">suitable object</w:t>
      </w:r>
      <w:r>
        <w:t xml:space="preserve">, and</w:t>
      </w:r>
      <w:r>
        <w:t xml:space="preserve"> </w:t>
      </w:r>
      <w:r>
        <w:rPr>
          <w:b/>
          <w:bCs/>
        </w:rPr>
        <w:t xml:space="preserve">throwing</w:t>
      </w:r>
      <w:r>
        <w:t xml:space="preserve"> </w:t>
      </w:r>
      <w:r>
        <w:t xml:space="preserve">lines/objects.</w:t>
      </w:r>
      <w:r>
        <w:br/>
      </w:r>
      <w:r>
        <w:rPr>
          <w:b/>
          <w:bCs/>
        </w:rPr>
        <w:t xml:space="preserve">2C‑5d. Why not swim rescues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why</w:t>
      </w:r>
      <w:r>
        <w:t xml:space="preserve"> </w:t>
      </w:r>
      <w:r>
        <w:rPr>
          <w:b/>
          <w:bCs/>
        </w:rPr>
        <w:t xml:space="preserve">reaching/throwing</w:t>
      </w:r>
      <w:r>
        <w:t xml:space="preserve"> </w:t>
      </w:r>
      <w:r>
        <w:t xml:space="preserve">are preferred and how a rescue swimmer</w:t>
      </w:r>
      <w:r>
        <w:t xml:space="preserve"> </w:t>
      </w:r>
      <w:r>
        <w:rPr>
          <w:b/>
          <w:bCs/>
        </w:rPr>
        <w:t xml:space="preserve">avoids contact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Special note:</w:t>
      </w:r>
      <w:r>
        <w:t xml:space="preserve"> </w:t>
      </w:r>
      <w:r>
        <w:t xml:space="preserve">In rare climates/areas lacking safe access, councils may authorize</w:t>
      </w:r>
      <w:r>
        <w:t xml:space="preserve"> </w:t>
      </w:r>
      <w:r>
        <w:rPr>
          <w:b/>
          <w:bCs/>
        </w:rPr>
        <w:t xml:space="preserve">alternatives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5b &amp; 5c</w:t>
      </w:r>
      <w:r>
        <w:t xml:space="preserve"> </w:t>
      </w:r>
      <w:r>
        <w:t xml:space="preserve">on an</w:t>
      </w:r>
      <w:r>
        <w:t xml:space="preserve"> </w:t>
      </w:r>
      <w:r>
        <w:rPr>
          <w:b/>
          <w:bCs/>
        </w:rPr>
        <w:t xml:space="preserve">individual</w:t>
      </w:r>
      <w:r>
        <w:t xml:space="preserve"> </w:t>
      </w:r>
      <w:r>
        <w:t xml:space="preserve">basis; all other requirements must be completed as written.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5a–5d + footnote.</w:t>
      </w:r>
    </w:p>
    <w:bookmarkEnd w:id="25"/>
    <w:bookmarkStart w:id="26" w:name="first-aid-emergency-preparedness"/>
    <w:p>
      <w:pPr>
        <w:pStyle w:val="Heading3"/>
      </w:pPr>
      <w:r>
        <w:t xml:space="preserve">FIRST AID &amp; EMERGENCY PREPAREDNESS</w:t>
      </w:r>
    </w:p>
    <w:p>
      <w:pPr>
        <w:pStyle w:val="FirstParagraph"/>
      </w:pPr>
      <w:r>
        <w:rPr>
          <w:b/>
          <w:bCs/>
        </w:rPr>
        <w:t xml:space="preserve">2C‑6a. First aid — demonstrate for: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Object in the eye</w:t>
      </w:r>
      <w:r>
        <w:t xml:space="preserve">;</w:t>
      </w:r>
      <w:r>
        <w:t xml:space="preserve"> </w:t>
      </w:r>
      <w:r>
        <w:rPr>
          <w:b/>
          <w:bCs/>
        </w:rPr>
        <w:t xml:space="preserve">warm‑blooded animal bite</w:t>
      </w:r>
      <w:r>
        <w:t xml:space="preserve">;</w:t>
      </w:r>
      <w:r>
        <w:t xml:space="preserve"> </w:t>
      </w:r>
      <w:r>
        <w:rPr>
          <w:b/>
          <w:bCs/>
        </w:rPr>
        <w:t xml:space="preserve">puncture wounds</w:t>
      </w:r>
      <w:r>
        <w:t xml:space="preserve"> </w:t>
      </w:r>
      <w:r>
        <w:t xml:space="preserve">(splinter/nail/fishhook);</w:t>
      </w:r>
      <w:r>
        <w:t xml:space="preserve"> </w:t>
      </w:r>
      <w:r>
        <w:rPr>
          <w:b/>
          <w:bCs/>
        </w:rPr>
        <w:t xml:space="preserve">serious burns</w:t>
      </w:r>
      <w:r>
        <w:t xml:space="preserve"> </w:t>
      </w:r>
      <w:r>
        <w:t xml:space="preserve">(partial‑thickness);</w:t>
      </w:r>
      <w:r>
        <w:t xml:space="preserve"> </w:t>
      </w:r>
      <w:r>
        <w:rPr>
          <w:b/>
          <w:bCs/>
        </w:rPr>
        <w:t xml:space="preserve">heat exhaustion</w:t>
      </w:r>
      <w:r>
        <w:t xml:space="preserve">;</w:t>
      </w:r>
      <w:r>
        <w:t xml:space="preserve"> </w:t>
      </w:r>
      <w:r>
        <w:rPr>
          <w:b/>
          <w:bCs/>
        </w:rPr>
        <w:t xml:space="preserve">shock</w:t>
      </w:r>
      <w:r>
        <w:t xml:space="preserve">;</w:t>
      </w:r>
      <w:r>
        <w:t xml:space="preserve"> </w:t>
      </w:r>
      <w:r>
        <w:rPr>
          <w:b/>
          <w:bCs/>
        </w:rPr>
        <w:t xml:space="preserve">heatstroke</w:t>
      </w:r>
      <w:r>
        <w:t xml:space="preserve">;</w:t>
      </w:r>
      <w:r>
        <w:t xml:space="preserve"> </w:t>
      </w:r>
      <w:r>
        <w:rPr>
          <w:b/>
          <w:bCs/>
        </w:rPr>
        <w:t xml:space="preserve">dehydration</w:t>
      </w:r>
      <w:r>
        <w:t xml:space="preserve">;</w:t>
      </w:r>
      <w:r>
        <w:t xml:space="preserve"> </w:t>
      </w:r>
      <w:r>
        <w:rPr>
          <w:b/>
          <w:bCs/>
        </w:rPr>
        <w:t xml:space="preserve">hypothermia</w:t>
      </w:r>
      <w:r>
        <w:t xml:space="preserve">;</w:t>
      </w:r>
      <w:r>
        <w:t xml:space="preserve"> </w:t>
      </w:r>
      <w:r>
        <w:rPr>
          <w:b/>
          <w:bCs/>
        </w:rPr>
        <w:t xml:space="preserve">hyperventilation</w:t>
      </w:r>
      <w:r>
        <w:t xml:space="preserve">.</w:t>
      </w:r>
      <w:r>
        <w:br/>
      </w:r>
      <w:r>
        <w:rPr>
          <w:b/>
          <w:bCs/>
        </w:rPr>
        <w:t xml:space="preserve">2C‑6b. Hurry cases</w:t>
      </w:r>
      <w:r>
        <w:t xml:space="preserve"> </w:t>
      </w:r>
      <w:r>
        <w:t xml:space="preserve">— Show what to do for</w:t>
      </w:r>
      <w:r>
        <w:t xml:space="preserve"> </w:t>
      </w:r>
      <w:r>
        <w:rPr>
          <w:b/>
          <w:bCs/>
        </w:rPr>
        <w:t xml:space="preserve">stopped breathing</w:t>
      </w:r>
      <w:r>
        <w:t xml:space="preserve">,</w:t>
      </w:r>
      <w:r>
        <w:t xml:space="preserve"> </w:t>
      </w:r>
      <w:r>
        <w:rPr>
          <w:b/>
          <w:bCs/>
        </w:rPr>
        <w:t xml:space="preserve">stroke</w:t>
      </w:r>
      <w:r>
        <w:t xml:space="preserve">,</w:t>
      </w:r>
      <w:r>
        <w:t xml:space="preserve"> </w:t>
      </w:r>
      <w:r>
        <w:rPr>
          <w:b/>
          <w:bCs/>
        </w:rPr>
        <w:t xml:space="preserve">severe bleeding</w:t>
      </w:r>
      <w:r>
        <w:t xml:space="preserve">,</w:t>
      </w:r>
      <w:r>
        <w:t xml:space="preserve"> </w:t>
      </w:r>
      <w:r>
        <w:rPr>
          <w:b/>
          <w:bCs/>
        </w:rPr>
        <w:t xml:space="preserve">ingested poisoning</w:t>
      </w:r>
      <w:r>
        <w:t xml:space="preserve">.</w:t>
      </w:r>
      <w:r>
        <w:br/>
      </w:r>
      <w:r>
        <w:rPr>
          <w:b/>
          <w:bCs/>
        </w:rPr>
        <w:t xml:space="preserve">2C‑6c. Prevention</w:t>
      </w:r>
      <w:r>
        <w:t xml:space="preserve"> </w:t>
      </w:r>
      <w:r>
        <w:t xml:space="preserve">— Tell what you can do on outings to</w:t>
      </w:r>
      <w:r>
        <w:t xml:space="preserve"> </w:t>
      </w:r>
      <w:r>
        <w:rPr>
          <w:b/>
          <w:bCs/>
        </w:rPr>
        <w:t xml:space="preserve">prevent/reduce</w:t>
      </w:r>
      <w:r>
        <w:t xml:space="preserve"> </w:t>
      </w:r>
      <w:r>
        <w:t xml:space="preserve">the issues in</w:t>
      </w:r>
      <w:r>
        <w:t xml:space="preserve"> </w:t>
      </w:r>
      <w:r>
        <w:rPr>
          <w:b/>
          <w:bCs/>
        </w:rPr>
        <w:t xml:space="preserve">6a–6b</w:t>
      </w:r>
      <w:r>
        <w:t xml:space="preserve">.</w:t>
      </w:r>
      <w:r>
        <w:br/>
      </w:r>
      <w:r>
        <w:rPr>
          <w:b/>
          <w:bCs/>
        </w:rPr>
        <w:t xml:space="preserve">2C‑6d. Emergencies — when/how to call</w:t>
      </w:r>
      <w:r>
        <w:t xml:space="preserve"> </w:t>
      </w:r>
      <w:r>
        <w:t xml:space="preserve">— Explain</w:t>
      </w:r>
      <w:r>
        <w:t xml:space="preserve"> </w:t>
      </w:r>
      <w:r>
        <w:rPr>
          <w:b/>
          <w:bCs/>
        </w:rPr>
        <w:t xml:space="preserve">what constitutes an emergency</w:t>
      </w:r>
      <w:r>
        <w:t xml:space="preserve">, and</w:t>
      </w:r>
      <w:r>
        <w:t xml:space="preserve"> </w:t>
      </w:r>
      <w:r>
        <w:rPr>
          <w:b/>
          <w:bCs/>
        </w:rPr>
        <w:t xml:space="preserve">what info to give</w:t>
      </w:r>
      <w:r>
        <w:t xml:space="preserve"> </w:t>
      </w:r>
      <w:r>
        <w:t xml:space="preserve">to responders</w:t>
      </w:r>
      <w:r>
        <w:t xml:space="preserve"> </w:t>
      </w:r>
      <w:r>
        <w:rPr>
          <w:b/>
          <w:bCs/>
        </w:rPr>
        <w:t xml:space="preserve">at home and in the backcountry</w:t>
      </w:r>
      <w:r>
        <w:t xml:space="preserve">.</w:t>
      </w:r>
      <w:r>
        <w:br/>
      </w:r>
      <w:r>
        <w:rPr>
          <w:b/>
          <w:bCs/>
        </w:rPr>
        <w:t xml:space="preserve">2C‑6e. Vehicular accident</w:t>
      </w:r>
      <w:r>
        <w:t xml:space="preserve"> </w:t>
      </w:r>
      <w:r>
        <w:t xml:space="preserve">— Tell</w:t>
      </w:r>
      <w:r>
        <w:t xml:space="preserve"> </w:t>
      </w:r>
      <w:r>
        <w:rPr>
          <w:b/>
          <w:bCs/>
        </w:rPr>
        <w:t xml:space="preserve">how to respond</w:t>
      </w:r>
      <w:r>
        <w:t xml:space="preserve"> </w:t>
      </w:r>
      <w:r>
        <w:t xml:space="preserve">if you come upon a</w:t>
      </w:r>
      <w:r>
        <w:t xml:space="preserve"> </w:t>
      </w:r>
      <w:r>
        <w:rPr>
          <w:b/>
          <w:bCs/>
        </w:rPr>
        <w:t xml:space="preserve">vehicular accident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6a–6e.</w:t>
      </w:r>
    </w:p>
    <w:bookmarkEnd w:id="26"/>
    <w:bookmarkStart w:id="27" w:name="fitness"/>
    <w:p>
      <w:pPr>
        <w:pStyle w:val="Heading3"/>
      </w:pPr>
      <w:r>
        <w:t xml:space="preserve">FITNESS</w:t>
      </w:r>
    </w:p>
    <w:p>
      <w:pPr>
        <w:pStyle w:val="FirstParagraph"/>
      </w:pPr>
      <w:r>
        <w:rPr>
          <w:b/>
          <w:bCs/>
        </w:rPr>
        <w:t xml:space="preserve">2C‑7a. Daily activity — four weeks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After completing</w:t>
      </w:r>
      <w:r>
        <w:t xml:space="preserve"> </w:t>
      </w:r>
      <w:r>
        <w:rPr>
          <w:b/>
          <w:bCs/>
        </w:rPr>
        <w:t xml:space="preserve">Tenderfoot 6c</w:t>
      </w:r>
      <w:r>
        <w:t xml:space="preserve">, be physically active</w:t>
      </w:r>
      <w:r>
        <w:t xml:space="preserve"> </w:t>
      </w:r>
      <w:r>
        <w:rPr>
          <w:b/>
          <w:bCs/>
        </w:rPr>
        <w:t xml:space="preserve">≥30 minutes/day</w:t>
      </w:r>
      <w:r>
        <w:t xml:space="preserve">,</w:t>
      </w:r>
      <w:r>
        <w:t xml:space="preserve"> </w:t>
      </w:r>
      <w:r>
        <w:rPr>
          <w:b/>
          <w:bCs/>
        </w:rPr>
        <w:t xml:space="preserve">5 days/week</w:t>
      </w:r>
      <w:r>
        <w:t xml:space="preserve">, for</w:t>
      </w:r>
      <w:r>
        <w:t xml:space="preserve"> </w:t>
      </w:r>
      <w:r>
        <w:rPr>
          <w:b/>
          <w:bCs/>
        </w:rPr>
        <w:t xml:space="preserve">4 weeks</w:t>
      </w:r>
      <w:r>
        <w:t xml:space="preserve">;</w:t>
      </w:r>
      <w:r>
        <w:t xml:space="preserve"> </w:t>
      </w:r>
      <w:r>
        <w:rPr>
          <w:b/>
          <w:bCs/>
        </w:rPr>
        <w:t xml:space="preserve">keep a log</w:t>
      </w:r>
      <w:r>
        <w:t xml:space="preserve">.</w:t>
      </w:r>
      <w:r>
        <w:br/>
      </w:r>
      <w:r>
        <w:rPr>
          <w:b/>
          <w:bCs/>
        </w:rPr>
        <w:t xml:space="preserve">2C‑7b. Share &amp; plan ahead</w:t>
      </w:r>
      <w:r>
        <w:t xml:space="preserve"> </w:t>
      </w:r>
      <w:r>
        <w:t xml:space="preserve">— Share</w:t>
      </w:r>
      <w:r>
        <w:t xml:space="preserve"> </w:t>
      </w:r>
      <w:r>
        <w:rPr>
          <w:b/>
          <w:bCs/>
        </w:rPr>
        <w:t xml:space="preserve">challenges/successes</w:t>
      </w:r>
      <w:r>
        <w:t xml:space="preserve"> </w:t>
      </w:r>
      <w:r>
        <w:t xml:space="preserve">from 7a;</w:t>
      </w:r>
      <w:r>
        <w:t xml:space="preserve"> </w:t>
      </w:r>
      <w:r>
        <w:rPr>
          <w:b/>
          <w:bCs/>
        </w:rPr>
        <w:t xml:space="preserve">set a goal</w:t>
      </w:r>
      <w:r>
        <w:t xml:space="preserve"> </w:t>
      </w:r>
      <w:r>
        <w:t xml:space="preserve">to continue daily activity and</w:t>
      </w:r>
      <w:r>
        <w:t xml:space="preserve"> </w:t>
      </w:r>
      <w:r>
        <w:rPr>
          <w:b/>
          <w:bCs/>
        </w:rPr>
        <w:t xml:space="preserve">develop a plan</w:t>
      </w:r>
      <w:r>
        <w:t xml:space="preserve">.</w:t>
      </w:r>
      <w:r>
        <w:br/>
      </w:r>
      <w:r>
        <w:rPr>
          <w:b/>
          <w:bCs/>
        </w:rPr>
        <w:t xml:space="preserve">2C‑7c. Substance misuse awareness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school/community/troop program</w:t>
      </w:r>
      <w:r>
        <w:t xml:space="preserve"> </w:t>
      </w:r>
      <w:r>
        <w:t xml:space="preserve">on dangers of</w:t>
      </w:r>
      <w:r>
        <w:t xml:space="preserve"> </w:t>
      </w:r>
      <w:r>
        <w:rPr>
          <w:b/>
          <w:bCs/>
        </w:rPr>
        <w:t xml:space="preserve">drugs, alcohol, tobacco, and other harmful practices</w:t>
      </w:r>
      <w:r>
        <w:t xml:space="preserve">;</w:t>
      </w:r>
      <w:r>
        <w:t xml:space="preserve"> </w:t>
      </w:r>
      <w:r>
        <w:rPr>
          <w:b/>
          <w:bCs/>
        </w:rPr>
        <w:t xml:space="preserve">discuss</w:t>
      </w:r>
      <w:r>
        <w:t xml:space="preserve"> </w:t>
      </w:r>
      <w:r>
        <w:t xml:space="preserve">with your family;</w:t>
      </w:r>
      <w:r>
        <w:t xml:space="preserve"> </w:t>
      </w:r>
      <w:r>
        <w:rPr>
          <w:b/>
          <w:bCs/>
        </w:rPr>
        <w:t xml:space="preserve">report</w:t>
      </w:r>
      <w:r>
        <w:t xml:space="preserve"> </w:t>
      </w:r>
      <w:r>
        <w:t xml:space="preserve">to a leader which parts of the</w:t>
      </w:r>
      <w:r>
        <w:t xml:space="preserve"> </w:t>
      </w:r>
      <w:r>
        <w:rPr>
          <w:b/>
          <w:bCs/>
        </w:rPr>
        <w:t xml:space="preserve">Oath/Law</w:t>
      </w:r>
      <w:r>
        <w:t xml:space="preserve"> </w:t>
      </w:r>
      <w:r>
        <w:t xml:space="preserve">relate.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7a–7c.</w:t>
      </w:r>
    </w:p>
    <w:bookmarkEnd w:id="27"/>
    <w:bookmarkStart w:id="28" w:name="citizenship-personal-management"/>
    <w:p>
      <w:pPr>
        <w:pStyle w:val="Heading3"/>
      </w:pPr>
      <w:r>
        <w:t xml:space="preserve">CITIZENSHIP &amp; PERSONAL MANAGEMENT</w:t>
      </w:r>
    </w:p>
    <w:p>
      <w:pPr>
        <w:pStyle w:val="FirstParagraph"/>
      </w:pPr>
      <w:r>
        <w:rPr>
          <w:b/>
          <w:bCs/>
        </w:rPr>
        <w:t xml:space="preserve">2C‑8a. Flag ceremony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flag ceremony</w:t>
      </w:r>
      <w:r>
        <w:t xml:space="preserve"> </w:t>
      </w:r>
      <w:r>
        <w:t xml:space="preserve">for school, faith community, chartered organization, community, or Scouting.</w:t>
      </w:r>
      <w:r>
        <w:br/>
      </w:r>
      <w:r>
        <w:rPr>
          <w:b/>
          <w:bCs/>
        </w:rPr>
        <w:t xml:space="preserve">2C‑8b. Respect for the U.S. flag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the respect due the flag.</w:t>
      </w:r>
      <w:r>
        <w:br/>
      </w:r>
      <w:r>
        <w:rPr>
          <w:b/>
          <w:bCs/>
        </w:rPr>
        <w:t xml:space="preserve">2C‑8c. Earn &amp; budget for a purchase</w:t>
      </w:r>
      <w:r>
        <w:t xml:space="preserve"> </w:t>
      </w:r>
      <w:r>
        <w:t xml:space="preserve">— With parents/guardian,</w:t>
      </w:r>
      <w:r>
        <w:t xml:space="preserve"> </w:t>
      </w:r>
      <w:r>
        <w:rPr>
          <w:b/>
          <w:bCs/>
        </w:rPr>
        <w:t xml:space="preserve">set a dollar goal</w:t>
      </w:r>
      <w:r>
        <w:t xml:space="preserve"> </w:t>
      </w:r>
      <w:r>
        <w:t xml:space="preserve">to buy a specific item;</w:t>
      </w:r>
      <w:r>
        <w:t xml:space="preserve"> </w:t>
      </w:r>
      <w:r>
        <w:rPr>
          <w:b/>
          <w:bCs/>
        </w:rPr>
        <w:t xml:space="preserve">develop a written earning plan</w:t>
      </w:r>
      <w:r>
        <w:t xml:space="preserve">;</w:t>
      </w:r>
      <w:r>
        <w:t xml:space="preserve"> </w:t>
      </w:r>
      <w:r>
        <w:rPr>
          <w:b/>
          <w:bCs/>
        </w:rPr>
        <w:t xml:space="preserve">follow the plan</w:t>
      </w:r>
      <w:r>
        <w:t xml:space="preserve"> </w:t>
      </w:r>
      <w:r>
        <w:t xml:space="preserve">(changes allowed).</w:t>
      </w:r>
      <w:r>
        <w:br/>
      </w:r>
      <w:r>
        <w:rPr>
          <w:b/>
          <w:bCs/>
        </w:rPr>
        <w:t xml:space="preserve">2C‑8d. Compare prices</w:t>
      </w:r>
      <w:r>
        <w:t xml:space="preserve"> </w:t>
      </w:r>
      <w:r>
        <w:t xml:space="preserve">— At</w:t>
      </w:r>
      <w:r>
        <w:t xml:space="preserve"> </w:t>
      </w:r>
      <w:r>
        <w:rPr>
          <w:b/>
          <w:bCs/>
        </w:rPr>
        <w:t xml:space="preserve">≥3 locations</w:t>
      </w:r>
      <w:r>
        <w:t xml:space="preserve">,</w:t>
      </w:r>
      <w:r>
        <w:t xml:space="preserve"> </w:t>
      </w:r>
      <w:r>
        <w:rPr>
          <w:b/>
          <w:bCs/>
        </w:rPr>
        <w:t xml:space="preserve">compare the cost</w:t>
      </w:r>
      <w:r>
        <w:t xml:space="preserve"> </w:t>
      </w:r>
      <w:r>
        <w:t xml:space="preserve">of the item; after 8c, decide whether to</w:t>
      </w:r>
      <w:r>
        <w:t xml:space="preserve"> </w:t>
      </w:r>
      <w:r>
        <w:rPr>
          <w:b/>
          <w:bCs/>
        </w:rPr>
        <w:t xml:space="preserve">spend/save/repurpose</w:t>
      </w:r>
      <w:r>
        <w:t xml:space="preserve"> </w:t>
      </w:r>
      <w:r>
        <w:t xml:space="preserve">the amount earned and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your decision.</w:t>
      </w:r>
      <w:r>
        <w:br/>
      </w:r>
      <w:r>
        <w:rPr>
          <w:b/>
          <w:bCs/>
        </w:rPr>
        <w:t xml:space="preserve">2C‑8e. Service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Complete two hours of service</w:t>
      </w:r>
      <w:r>
        <w:t xml:space="preserve"> </w:t>
      </w:r>
      <w:r>
        <w:t xml:space="preserve">(one or more projects)</w:t>
      </w:r>
      <w:r>
        <w:t xml:space="preserve"> </w:t>
      </w:r>
      <w:r>
        <w:rPr>
          <w:b/>
          <w:bCs/>
        </w:rPr>
        <w:t xml:space="preserve">approved by the Scoutmaster</w:t>
      </w:r>
      <w:r>
        <w:t xml:space="preserve">;</w:t>
      </w:r>
      <w:r>
        <w:t xml:space="preserve"> </w:t>
      </w:r>
      <w:r>
        <w:rPr>
          <w:b/>
          <w:bCs/>
        </w:rPr>
        <w:t xml:space="preserve">tell how</w:t>
      </w:r>
      <w:r>
        <w:t xml:space="preserve"> </w:t>
      </w:r>
      <w:r>
        <w:t xml:space="preserve">your service relates to the</w:t>
      </w:r>
      <w:r>
        <w:t xml:space="preserve"> </w:t>
      </w:r>
      <w:r>
        <w:rPr>
          <w:b/>
          <w:bCs/>
        </w:rPr>
        <w:t xml:space="preserve">Scout Oath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8a–8e.</w:t>
      </w:r>
    </w:p>
    <w:bookmarkEnd w:id="28"/>
    <w:bookmarkStart w:id="29" w:name="personal-safety-awareness"/>
    <w:p>
      <w:pPr>
        <w:pStyle w:val="Heading3"/>
      </w:pPr>
      <w:r>
        <w:t xml:space="preserve">PERSONAL SAFETY AWARENESS</w:t>
      </w:r>
    </w:p>
    <w:p>
      <w:pPr>
        <w:pStyle w:val="FirstParagraph"/>
      </w:pPr>
      <w:r>
        <w:rPr>
          <w:b/>
          <w:bCs/>
        </w:rPr>
        <w:t xml:space="preserve">2C‑9a. Three R’s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three R’s</w:t>
      </w:r>
      <w:r>
        <w:t xml:space="preserve"> </w:t>
      </w:r>
      <w:r>
        <w:t xml:space="preserve">of personal safety and protection.</w:t>
      </w:r>
      <w:r>
        <w:br/>
      </w:r>
      <w:r>
        <w:rPr>
          <w:b/>
          <w:bCs/>
        </w:rPr>
        <w:t xml:space="preserve">2C‑9b. Bullying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bullying and the</w:t>
      </w:r>
      <w:r>
        <w:t xml:space="preserve"> </w:t>
      </w:r>
      <w:r>
        <w:rPr>
          <w:b/>
          <w:bCs/>
        </w:rPr>
        <w:t xml:space="preserve">appropriate response</w:t>
      </w:r>
      <w:r>
        <w:t xml:space="preserve"> </w:t>
      </w:r>
      <w:r>
        <w:t xml:space="preserve">if you or another person is bullied.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9a–9b.</w:t>
      </w:r>
    </w:p>
    <w:bookmarkEnd w:id="29"/>
    <w:bookmarkStart w:id="30" w:name="scout-spirit-conference-board-of-review"/>
    <w:p>
      <w:pPr>
        <w:pStyle w:val="Heading3"/>
      </w:pPr>
      <w:r>
        <w:t xml:space="preserve">SCOUT SPIRIT, CONFERENCE &amp; BOARD OF REVIEW</w:t>
      </w:r>
    </w:p>
    <w:p>
      <w:pPr>
        <w:pStyle w:val="FirstParagraph"/>
      </w:pPr>
      <w:r>
        <w:rPr>
          <w:b/>
          <w:bCs/>
        </w:rPr>
        <w:t xml:space="preserve">2C‑10. Scout spirit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Scout spirit by living the</w:t>
      </w:r>
      <w:r>
        <w:t xml:space="preserve"> </w:t>
      </w:r>
      <w:r>
        <w:rPr>
          <w:b/>
          <w:bCs/>
        </w:rPr>
        <w:t xml:space="preserve">Oath &amp; Law</w:t>
      </w:r>
      <w:r>
        <w:t xml:space="preserve">;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how you’ve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 </w:t>
      </w:r>
      <w:r>
        <w:t xml:space="preserve">and lived</w:t>
      </w:r>
      <w:r>
        <w:t xml:space="preserve"> </w:t>
      </w:r>
      <w:r>
        <w:rPr>
          <w:b/>
          <w:bCs/>
        </w:rPr>
        <w:t xml:space="preserve">four different</w:t>
      </w:r>
      <w:r>
        <w:t xml:space="preserve"> </w:t>
      </w:r>
      <w:r>
        <w:t xml:space="preserve">points of the Law (not those used for Tenderfoot 9).</w:t>
      </w:r>
      <w:r>
        <w:br/>
      </w:r>
      <w:r>
        <w:rPr>
          <w:b/>
          <w:bCs/>
        </w:rPr>
        <w:t xml:space="preserve">2C‑11. Scoutmaster conference</w:t>
      </w:r>
      <w:r>
        <w:t xml:space="preserve"> </w:t>
      </w:r>
      <w:r>
        <w:t xml:space="preserve">— While working toward Second Class, and</w:t>
      </w:r>
      <w:r>
        <w:t xml:space="preserve"> </w:t>
      </w:r>
      <w:r>
        <w:rPr>
          <w:b/>
          <w:bCs/>
        </w:rPr>
        <w:t xml:space="preserve">after completing Tenderfoot 10</w:t>
      </w:r>
      <w:r>
        <w:t xml:space="preserve">,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.</w:t>
      </w:r>
      <w:r>
        <w:br/>
      </w:r>
      <w:r>
        <w:rPr>
          <w:b/>
          <w:bCs/>
        </w:rPr>
        <w:t xml:space="preserve">2C‑12. Board of review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Second Class BOR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Notes:</w:t>
      </w:r>
      <w:r>
        <w:t xml:space="preserve"> </w:t>
      </w:r>
      <w:r>
        <w:t xml:space="preserve">Scoutmaster conference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. Ranks</w:t>
      </w:r>
      <w:r>
        <w:t xml:space="preserve"> </w:t>
      </w:r>
      <w:r>
        <w:rPr>
          <w:b/>
          <w:bCs/>
        </w:rPr>
        <w:t xml:space="preserve">may be worked on simultaneously</w:t>
      </w:r>
      <w:r>
        <w:t xml:space="preserve">, but</w:t>
      </w:r>
      <w:r>
        <w:t xml:space="preserve"> </w:t>
      </w:r>
      <w:r>
        <w:rPr>
          <w:b/>
          <w:bCs/>
        </w:rPr>
        <w:t xml:space="preserve">must be earned in sequence</w:t>
      </w:r>
      <w:r>
        <w:t xml:space="preserve">.</w:t>
      </w:r>
      <w:r>
        <w:t xml:space="preserve"> </w:t>
      </w:r>
      <w:r>
        <w:rPr>
          <w:b/>
          <w:bCs/>
        </w:rPr>
        <w:t xml:space="preserve">Alternate requirements</w:t>
      </w:r>
      <w:r>
        <w:t xml:space="preserve"> </w:t>
      </w:r>
      <w:r>
        <w:t xml:space="preserve">available with approval for qualifying disabilities.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10–12 + notes.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Testing/Sign‑off authority:</w:t>
      </w:r>
      <w:r>
        <w:t xml:space="preserve"> </w:t>
      </w:r>
      <w:r>
        <w:t xml:space="preserve">Unit leader designates who may test/sign; record name &amp; date with each requirement.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Fitness logging:</w:t>
      </w:r>
      <w:r>
        <w:t xml:space="preserve"> </w:t>
      </w:r>
      <w:r>
        <w:t xml:space="preserve">Store daily activity log entries; require</w:t>
      </w:r>
      <w:r>
        <w:t xml:space="preserve"> </w:t>
      </w:r>
      <w:r>
        <w:rPr>
          <w:b/>
          <w:bCs/>
        </w:rPr>
        <w:t xml:space="preserve">28 entries minimum</w:t>
      </w:r>
      <w:r>
        <w:t xml:space="preserve"> </w:t>
      </w:r>
      <w:r>
        <w:t xml:space="preserve">across 4 weeks before enabling completion.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Aquatics alternatives:</w:t>
      </w:r>
      <w:r>
        <w:t xml:space="preserve"> </w:t>
      </w:r>
      <w:r>
        <w:t xml:space="preserve">Surface the</w:t>
      </w:r>
      <w:r>
        <w:t xml:space="preserve"> </w:t>
      </w:r>
      <w:r>
        <w:rPr>
          <w:b/>
          <w:bCs/>
        </w:rPr>
        <w:t xml:space="preserve">council‑approved alternative</w:t>
      </w:r>
      <w:r>
        <w:t xml:space="preserve"> </w:t>
      </w:r>
      <w:r>
        <w:t xml:space="preserve">pathway for</w:t>
      </w:r>
      <w:r>
        <w:t xml:space="preserve"> </w:t>
      </w:r>
      <w:r>
        <w:rPr>
          <w:b/>
          <w:bCs/>
        </w:rPr>
        <w:t xml:space="preserve">5b/5c</w:t>
      </w:r>
      <w:r>
        <w:t xml:space="preserve"> </w:t>
      </w:r>
      <w:r>
        <w:t xml:space="preserve">only when jurisdiction flag is toggled; keep proof of council authorization.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tracking:</w:t>
      </w:r>
      <w:r>
        <w:t xml:space="preserve"> </w:t>
      </w:r>
      <w:r>
        <w:t xml:space="preserve">Allow multiple entries to sum to</w:t>
      </w:r>
      <w:r>
        <w:t xml:space="preserve"> </w:t>
      </w:r>
      <w:r>
        <w:rPr>
          <w:b/>
          <w:bCs/>
        </w:rPr>
        <w:t xml:space="preserve">two hours</w:t>
      </w:r>
      <w:r>
        <w:t xml:space="preserve"> </w:t>
      </w:r>
      <w:r>
        <w:t xml:space="preserve">with project approval metadata.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Outing proof:</w:t>
      </w:r>
      <w:r>
        <w:t xml:space="preserve"> </w:t>
      </w:r>
      <w:r>
        <w:t xml:space="preserve">Link outings to calendar events; allow check‑ins to satisfy</w:t>
      </w:r>
      <w:r>
        <w:t xml:space="preserve"> </w:t>
      </w:r>
      <w:r>
        <w:rPr>
          <w:b/>
          <w:bCs/>
        </w:rPr>
        <w:t xml:space="preserve">1a</w:t>
      </w:r>
      <w:r>
        <w:t xml:space="preserve"> </w:t>
      </w:r>
      <w:r>
        <w:t xml:space="preserve">automatically.</w:t>
      </w:r>
    </w:p>
    <w:p>
      <w:r>
        <w:pict>
          <v:rect style="width:0;height:1.5pt" o:hralign="center" o:hrstd="t" o:hr="t"/>
        </w:pict>
      </w:r>
    </w:p>
    <w:bookmarkEnd w:id="32"/>
    <w:bookmarkStart w:id="33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subtasks[]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Hike/bike schema:</w:t>
      </w:r>
      <w:r>
        <w:t xml:space="preserve"> </w:t>
      </w:r>
      <w:r>
        <w:t xml:space="preserve">distance, route GPX, approvals, hazards discussed (checklist).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Aquatics schema:</w:t>
      </w:r>
      <w:r>
        <w:t xml:space="preserve"> </w:t>
      </w:r>
      <w:r>
        <w:t xml:space="preserve">location, lifeguard present (y/n), Safe Swim Defense checklist, test results.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 aid schema:</w:t>
      </w:r>
      <w:r>
        <w:t xml:space="preserve"> </w:t>
      </w:r>
      <w:r>
        <w:t xml:space="preserve">scenarios demonstrated (checkboxes), kit review date, prevention plan text.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BOR workflow:</w:t>
      </w:r>
      <w:r>
        <w:t xml:space="preserve"> </w:t>
      </w:r>
      <w:r>
        <w:t xml:space="preserve">gate</w:t>
      </w:r>
      <w:r>
        <w:t xml:space="preserve"> </w:t>
      </w:r>
      <w:r>
        <w:t xml:space="preserve">“Ready for BOR”</w:t>
      </w:r>
      <w:r>
        <w:t xml:space="preserve"> </w:t>
      </w:r>
      <w:r>
        <w:t xml:space="preserve">when</w:t>
      </w:r>
      <w:r>
        <w:t xml:space="preserve"> </w:t>
      </w:r>
      <w:r>
        <w:rPr>
          <w:b/>
          <w:bCs/>
        </w:rPr>
        <w:t xml:space="preserve">2C‑1 through 2C‑10</w:t>
      </w:r>
      <w:r>
        <w:t xml:space="preserve"> </w:t>
      </w:r>
      <w:r>
        <w:t xml:space="preserve">complete and</w:t>
      </w:r>
      <w:r>
        <w:t xml:space="preserve"> </w:t>
      </w:r>
      <w:r>
        <w:rPr>
          <w:b/>
          <w:bCs/>
        </w:rPr>
        <w:t xml:space="preserve">2C‑11</w:t>
      </w:r>
      <w:r>
        <w:t xml:space="preserve"> </w:t>
      </w:r>
      <w:r>
        <w:t xml:space="preserve">recorded.</w:t>
      </w:r>
    </w:p>
    <w:p>
      <w:r>
        <w:pict>
          <v:rect style="width:0;height:1.5pt" o:hralign="center" o:hrstd="t" o:hr="t"/>
        </w:pict>
      </w:r>
    </w:p>
    <w:bookmarkEnd w:id="33"/>
    <w:bookmarkStart w:id="34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online rank wording; local council policies for aquatics alternatives.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2022 Second Class PDF</w:t>
      </w:r>
      <w:r>
        <w:t xml:space="preserve"> </w:t>
      </w:r>
      <w:r>
        <w:t xml:space="preserve">remains text‑equivalent to the current online requirements;</w:t>
      </w:r>
      <w:r>
        <w:t xml:space="preserve"> </w:t>
      </w:r>
      <w:r>
        <w:rPr>
          <w:b/>
          <w:bCs/>
        </w:rPr>
        <w:t xml:space="preserve">Scouts BSA Requirements 2025</w:t>
      </w:r>
      <w:r>
        <w:t xml:space="preserve"> </w:t>
      </w:r>
      <w:r>
        <w:t xml:space="preserve">is consistent.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for rank text (official PDF); high for policy (Guide to Advancement).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to the</w:t>
      </w:r>
      <w:r>
        <w:t xml:space="preserve"> </w:t>
      </w:r>
      <w:r>
        <w:rPr>
          <w:b/>
          <w:bCs/>
        </w:rPr>
        <w:t xml:space="preserve">official PDF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Requirements 2025</w:t>
      </w:r>
      <w:r>
        <w:t xml:space="preserve"> </w:t>
      </w:r>
      <w:r>
        <w:t xml:space="preserve">book; include an admin‑visible</w:t>
      </w:r>
      <w:r>
        <w:t xml:space="preserve"> </w:t>
      </w:r>
      <w:r>
        <w:rPr>
          <w:b/>
          <w:bCs/>
        </w:rPr>
        <w:t xml:space="preserve">“last verified”</w:t>
      </w:r>
      <w:r>
        <w:t xml:space="preserve"> </w:t>
      </w:r>
      <w:r>
        <w:t xml:space="preserve">timestamp.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4"/>
    <w:bookmarkStart w:id="35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Second Class Rank Requirements (official PDF — handbooks reprint).</w:t>
      </w:r>
      <w:r>
        <w:t xml:space="preserve"> </w:t>
      </w:r>
      <w:r>
        <w:t xml:space="preserve">2022‑09. https://www.scouting.org/wp-content/uploads/2022/09/2022-Second-Class-rank.pdf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</w:p>
    <w:p>
      <w:r>
        <w:pict>
          <v:rect style="width:0;height:1.5pt" o:hralign="center" o:hrstd="t" o:hr="t"/>
        </w:pict>
      </w:r>
    </w:p>
    <w:bookmarkEnd w:id="35"/>
    <w:bookmarkStart w:id="37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Items 1–12 above accurately paraphrase current Second Class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2022–2025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Exact wording in source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Conference is not a retest; ranks simultaneous but awarded sequentially; alternates exist.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 guidance.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6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First Class</w:t>
      </w:r>
      <w:r>
        <w:t xml:space="preserve"> </w:t>
      </w:r>
      <w:r>
        <w:t xml:space="preserve">next with the same structure (requirement cards, UX fields, and sources).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2025-10-24T18:07:58Z</dcterms:created>
  <dcterms:modified xsi:type="dcterms:W3CDTF">2025-10-24T18:07:58Z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