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9E938">
      <w:pPr>
        <w:pStyle w:val="16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编码方案</w:t>
      </w: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48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5E2316">
            <w:pPr>
              <w:pStyle w:val="16"/>
            </w:pPr>
            <w:r>
              <w:t>编码要素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9777F">
            <w:pPr>
              <w:pStyle w:val="16"/>
            </w:pPr>
            <w:r>
              <w:t>具体编码要素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19F7F">
            <w:pPr>
              <w:pStyle w:val="16"/>
            </w:pPr>
            <w:r>
              <w:t>解释</w:t>
            </w:r>
          </w:p>
        </w:tc>
      </w:tr>
      <w:tr w14:paraId="523DC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EE5883">
            <w:pPr>
              <w:pStyle w:val="16"/>
            </w:pPr>
            <w:r>
              <w:t>规则性参与 (Regular Participation)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85AA00">
            <w:pPr>
              <w:pStyle w:val="16"/>
            </w:pPr>
            <w:r>
              <w:t>法律政策 (Legal Policy)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4F8DA4">
            <w:pPr>
              <w:pStyle w:val="16"/>
            </w:pPr>
            <w:r>
              <w:t>提及法律政策相关的内容</w:t>
            </w:r>
          </w:p>
        </w:tc>
      </w:tr>
      <w:tr w14:paraId="5EE4E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67AF9">
            <w:pPr>
              <w:pStyle w:val="16"/>
            </w:pPr>
            <w:r>
              <w:t>规则性参与 (Regular Participation)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F79EB">
            <w:pPr>
              <w:pStyle w:val="16"/>
            </w:pPr>
            <w:r>
              <w:t>行政安排 (Administrative Arrangement)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793E5">
            <w:pPr>
              <w:pStyle w:val="16"/>
            </w:pPr>
            <w:r>
              <w:t>在行政系统中的操作顺序、安排</w:t>
            </w:r>
          </w:p>
        </w:tc>
      </w:tr>
      <w:tr w14:paraId="4A4C6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FA63AE">
            <w:pPr>
              <w:pStyle w:val="16"/>
            </w:pPr>
            <w:r>
              <w:t>规则性参与 (Regular Participation)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AD966B">
            <w:pPr>
              <w:pStyle w:val="16"/>
            </w:pPr>
            <w:r>
              <w:t>沟通机制 (Communication Mechanism)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41A757">
            <w:pPr>
              <w:pStyle w:val="16"/>
            </w:pPr>
            <w:r>
              <w:t>双方商议的形式安排</w:t>
            </w:r>
          </w:p>
        </w:tc>
      </w:tr>
      <w:tr w14:paraId="429F9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7DC641">
            <w:pPr>
              <w:pStyle w:val="16"/>
            </w:pPr>
            <w:r>
              <w:t>共识动机 (Consensus Motivation)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619248">
            <w:pPr>
              <w:pStyle w:val="16"/>
            </w:pPr>
            <w:r>
              <w:t>共同目标 (Common Goals)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16D55">
            <w:pPr>
              <w:pStyle w:val="16"/>
            </w:pPr>
            <w:r>
              <w:t>共同的目标</w:t>
            </w:r>
          </w:p>
        </w:tc>
      </w:tr>
      <w:tr w14:paraId="51A5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FB1BDE">
            <w:pPr>
              <w:pStyle w:val="16"/>
            </w:pPr>
            <w:r>
              <w:t>共识动机 (Consensus Motivation)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A6506D">
            <w:pPr>
              <w:pStyle w:val="16"/>
            </w:pPr>
            <w:r>
              <w:t>互相信任 (Mutual Trust)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8DAF5">
            <w:pPr>
              <w:pStyle w:val="16"/>
            </w:pPr>
            <w:r>
              <w:t>信任基础</w:t>
            </w:r>
          </w:p>
        </w:tc>
      </w:tr>
      <w:tr w14:paraId="29548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634B7">
            <w:pPr>
              <w:pStyle w:val="16"/>
            </w:pPr>
            <w:r>
              <w:t>共识动机 (Consensus Motivation)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E90700">
            <w:pPr>
              <w:pStyle w:val="16"/>
            </w:pPr>
            <w:r>
              <w:t>互相理解 (Mutual Understanding)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A9AEB6">
            <w:pPr>
              <w:pStyle w:val="16"/>
            </w:pPr>
            <w:r>
              <w:t>对彼此不同的部分可以理解，但不需要赞同</w:t>
            </w:r>
          </w:p>
        </w:tc>
      </w:tr>
      <w:tr w14:paraId="4E142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571AD">
            <w:pPr>
              <w:pStyle w:val="16"/>
            </w:pPr>
            <w:r>
              <w:t>共识动机 (Consensus Motivation)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D4ECB9">
            <w:pPr>
              <w:pStyle w:val="16"/>
            </w:pPr>
            <w:r>
              <w:t>内部合法性 (Internal Legitimacy)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7EEE16">
            <w:pPr>
              <w:pStyle w:val="16"/>
            </w:pPr>
            <w:r>
              <w:t>内部成员对实践合法性、合规性的理解</w:t>
            </w:r>
          </w:p>
        </w:tc>
      </w:tr>
      <w:tr w14:paraId="67DE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F2BFCE">
            <w:pPr>
              <w:pStyle w:val="16"/>
            </w:pPr>
            <w:r>
              <w:t>协同能力 (Collaborative Ability)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A1206F">
            <w:pPr>
              <w:pStyle w:val="16"/>
            </w:pPr>
            <w:r>
              <w:t>程序安排 (Procedural Arrangement)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E7B324">
            <w:pPr>
              <w:pStyle w:val="16"/>
            </w:pPr>
            <w:r>
              <w:t>操作的流程</w:t>
            </w:r>
          </w:p>
        </w:tc>
      </w:tr>
      <w:tr w14:paraId="729F8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D0C96">
            <w:pPr>
              <w:pStyle w:val="16"/>
            </w:pPr>
            <w:r>
              <w:t>协同能力 (Collaborative Ability)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34AF3D">
            <w:pPr>
              <w:pStyle w:val="16"/>
            </w:pPr>
            <w:r>
              <w:t>知识基础 (Knowledge Base)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E85561">
            <w:pPr>
              <w:pStyle w:val="16"/>
            </w:pPr>
            <w:r>
              <w:t>对质量保障及有关知识的理解</w:t>
            </w:r>
          </w:p>
        </w:tc>
      </w:tr>
      <w:tr w14:paraId="70109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FEC529">
            <w:pPr>
              <w:pStyle w:val="16"/>
            </w:pPr>
            <w:r>
              <w:t>协同能力 (Collaborative Ability)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4D536">
            <w:pPr>
              <w:pStyle w:val="16"/>
            </w:pPr>
            <w:r>
              <w:t>资源整合 (Resource Integration)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3BD602">
            <w:pPr>
              <w:pStyle w:val="16"/>
            </w:pPr>
            <w:r>
              <w:t>专家</w:t>
            </w:r>
          </w:p>
        </w:tc>
      </w:tr>
      <w:tr w14:paraId="11F2E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5F8A4A">
            <w:pPr>
              <w:pStyle w:val="16"/>
            </w:pPr>
            <w:r>
              <w:t>协同能力 (Collaborative Ability)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6F218">
            <w:pPr>
              <w:pStyle w:val="16"/>
            </w:pPr>
            <w:r>
              <w:t>领导力 (Leadership)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419C8">
            <w:pPr>
              <w:pStyle w:val="16"/>
            </w:pPr>
            <w:r>
              <w:t>领导执行的风格</w:t>
            </w:r>
          </w:p>
        </w:tc>
      </w:tr>
    </w:tbl>
    <w:p w14:paraId="43763FA7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CCB5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324</Words>
  <Characters>729</Characters>
  <TotalTime>0</TotalTime>
  <ScaleCrop>false</ScaleCrop>
  <LinksUpToDate>false</LinksUpToDate>
  <CharactersWithSpaces>776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2025-05-06T11:28:00Z</dcterms:created>
  <dc:creator>Un-named</dc:creator>
  <cp:lastModifiedBy>斯羽Kelinda</cp:lastModifiedBy>
  <dcterms:modified xsi:type="dcterms:W3CDTF">2025-05-06T12:05:12Z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eyJoZGlkIjoiZWM3N2E5MGZlMWY3M2QyNzk1OWEwYTY3NTIyZDJkMzkiLCJ1c2VySWQiOiIxNTY5NjQ3OTY4In0=</vt:lpwstr>
  </property>
  <property fmtid="{D5CDD505-2E9C-101B-9397-08002B2CF9AE}" pid="3" name="KSOProductBuildVer">
    <vt:lpwstr>2052-12.1.0.20784</vt:lpwstr>
  </property>
  <property fmtid="{D5CDD505-2E9C-101B-9397-08002B2CF9AE}" pid="4" name="ICV">
    <vt:lpwstr>C87F951BD0E641A489E54AD8257A6506_13</vt:lpwstr>
  </property>
</Properties>
</file>