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168F" w14:textId="77777777" w:rsidR="007A4364" w:rsidRPr="007A4364" w:rsidRDefault="007A4364" w:rsidP="007A4364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7A4364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Why Analyze Twitter Data?</w:t>
      </w:r>
    </w:p>
    <w:p w14:paraId="31F36A94" w14:textId="77777777" w:rsidR="007A4364" w:rsidRPr="007A4364" w:rsidRDefault="007A4364" w:rsidP="007A43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There are many reasons you may want to analyze Twitter data. Which of these is NOT an area of data science you could use analyzing Twitter data for?</w:t>
      </w:r>
    </w:p>
    <w:p w14:paraId="624C88B4" w14:textId="77777777" w:rsidR="007A4364" w:rsidRPr="007A4364" w:rsidRDefault="007A4364" w:rsidP="007A4364">
      <w:pPr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7A4364">
        <w:rPr>
          <w:rFonts w:ascii="Arial" w:eastAsia="Times New Roman" w:hAnsi="Arial" w:cs="Arial"/>
          <w:b/>
          <w:bCs/>
          <w:color w:val="3D4251"/>
          <w:sz w:val="20"/>
          <w:szCs w:val="20"/>
        </w:rPr>
        <w:t>Answer the question</w:t>
      </w:r>
    </w:p>
    <w:p w14:paraId="2D255289" w14:textId="77777777" w:rsidR="007A4364" w:rsidRPr="007A4364" w:rsidRDefault="007A4364" w:rsidP="007A4364">
      <w:pPr>
        <w:shd w:val="clear" w:color="auto" w:fill="EBF4F7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</w:pPr>
      <w:r w:rsidRPr="007A4364"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  <w:t>50 XP</w:t>
      </w:r>
    </w:p>
    <w:p w14:paraId="0BDC0FE3" w14:textId="77777777" w:rsidR="007A4364" w:rsidRPr="007A4364" w:rsidRDefault="007A4364" w:rsidP="007A4364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7A4364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145A4133" w14:textId="6045C664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57013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8pt" o:ole="">
            <v:imagedata r:id="rId5" o:title=""/>
          </v:shape>
          <w:control r:id="rId6" w:name="DefaultOcxName" w:shapeid="_x0000_i1037"/>
        </w:object>
      </w:r>
    </w:p>
    <w:p w14:paraId="6583EAD0" w14:textId="77777777" w:rsidR="007A4364" w:rsidRPr="007A4364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Analyzing the mentions of each political party in an election.</w:t>
      </w:r>
    </w:p>
    <w:p w14:paraId="10D40AA0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press1</w:t>
      </w:r>
    </w:p>
    <w:p w14:paraId="31A86688" w14:textId="2A3D7770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65C022AE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2472310C" w14:textId="77777777" w:rsidR="007A4364" w:rsidRPr="007A4364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Detecting the reactions to the introduction of a new product.</w:t>
      </w:r>
    </w:p>
    <w:p w14:paraId="4BD05155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press2</w:t>
      </w:r>
    </w:p>
    <w:p w14:paraId="11CCF7A8" w14:textId="5F9FC607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16FF6014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7F45B055" w14:textId="77777777" w:rsidR="007A4364" w:rsidRPr="007A4364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Understanding the geographical scope of discussion of a news story.</w:t>
      </w:r>
    </w:p>
    <w:p w14:paraId="2F8AB7F2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press3</w:t>
      </w:r>
    </w:p>
    <w:p w14:paraId="77BF9D8C" w14:textId="4FB0FC64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5E15A433">
          <v:shape id="_x0000_i1038" type="#_x0000_t75" style="width:20.25pt;height:18pt" o:ole="">
            <v:imagedata r:id="rId9" o:title=""/>
          </v:shape>
          <w:control r:id="rId10" w:name="DefaultOcxName3" w:shapeid="_x0000_i1038"/>
        </w:object>
      </w:r>
    </w:p>
    <w:p w14:paraId="0D0BED83" w14:textId="65C2015E" w:rsidR="007A4364" w:rsidRPr="00A77E16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Uncovering the motives of Twitter users following a hashtag.</w:t>
      </w:r>
      <w:r w:rsidR="00A77E16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r w:rsidR="00A77E16">
        <w:rPr>
          <w:rFonts w:ascii="Arial" w:eastAsia="Times New Roman" w:hAnsi="Arial" w:cs="Arial"/>
          <w:b/>
          <w:color w:val="3D4251"/>
          <w:sz w:val="24"/>
          <w:szCs w:val="24"/>
        </w:rPr>
        <w:t>(A)</w:t>
      </w:r>
    </w:p>
    <w:p w14:paraId="1DA37290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press4</w:t>
      </w:r>
    </w:p>
    <w:p w14:paraId="47BFA245" w14:textId="5EBB5C92" w:rsidR="00583CA1" w:rsidRDefault="00583CA1"/>
    <w:p w14:paraId="54DB3CAE" w14:textId="67C3EBDB" w:rsidR="00A77E16" w:rsidRDefault="00A77E16">
      <w:r w:rsidRPr="00A77E16">
        <w:t>Correct! You can't identify users unless they tweet.</w:t>
      </w:r>
    </w:p>
    <w:p w14:paraId="623C2585" w14:textId="38784DE9" w:rsidR="00A77E16" w:rsidRDefault="00A77E16">
      <w:pPr>
        <w:pBdr>
          <w:bottom w:val="single" w:sz="6" w:space="1" w:color="auto"/>
        </w:pBdr>
      </w:pPr>
    </w:p>
    <w:p w14:paraId="23D5A858" w14:textId="56A80020" w:rsidR="00A77E16" w:rsidRDefault="00A77E16"/>
    <w:p w14:paraId="0619A265" w14:textId="2077BD35" w:rsidR="00A77E16" w:rsidRDefault="00A77E16"/>
    <w:p w14:paraId="2CA25CCB" w14:textId="65A77B0C" w:rsidR="00A77E16" w:rsidRDefault="00A77E16"/>
    <w:p w14:paraId="652858B8" w14:textId="57E0711F" w:rsidR="001D2F4A" w:rsidRDefault="001D2F4A"/>
    <w:p w14:paraId="406179DC" w14:textId="77777777" w:rsidR="001D2F4A" w:rsidRPr="001D2F4A" w:rsidRDefault="001D2F4A" w:rsidP="001D2F4A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1D2F4A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Uses of Twitter analysis</w:t>
      </w:r>
    </w:p>
    <w:p w14:paraId="768CB2C1" w14:textId="77777777" w:rsidR="001D2F4A" w:rsidRPr="001D2F4A" w:rsidRDefault="001D2F4A" w:rsidP="001D2F4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 xml:space="preserve">You've been asked to identify the success (or failure) of a </w:t>
      </w:r>
      <w:proofErr w:type="gramStart"/>
      <w:r w:rsidRPr="001D2F4A">
        <w:rPr>
          <w:rFonts w:ascii="Arial" w:eastAsia="Times New Roman" w:hAnsi="Arial" w:cs="Arial"/>
          <w:color w:val="4D5356"/>
          <w:sz w:val="24"/>
          <w:szCs w:val="24"/>
        </w:rPr>
        <w:t>particular product</w:t>
      </w:r>
      <w:proofErr w:type="gramEnd"/>
      <w:r w:rsidRPr="001D2F4A">
        <w:rPr>
          <w:rFonts w:ascii="Arial" w:eastAsia="Times New Roman" w:hAnsi="Arial" w:cs="Arial"/>
          <w:color w:val="4D5356"/>
          <w:sz w:val="24"/>
          <w:szCs w:val="24"/>
        </w:rPr>
        <w:t>. What Twitter analysis strategy could you use to best execute this?</w:t>
      </w:r>
    </w:p>
    <w:p w14:paraId="0EB27B0C" w14:textId="77777777" w:rsidR="001D2F4A" w:rsidRPr="001D2F4A" w:rsidRDefault="001D2F4A" w:rsidP="001D2F4A">
      <w:pPr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D2F4A">
        <w:rPr>
          <w:rFonts w:ascii="Arial" w:eastAsia="Times New Roman" w:hAnsi="Arial" w:cs="Arial"/>
          <w:b/>
          <w:bCs/>
          <w:color w:val="3D4251"/>
          <w:sz w:val="20"/>
          <w:szCs w:val="20"/>
        </w:rPr>
        <w:t>Answer the question</w:t>
      </w:r>
    </w:p>
    <w:p w14:paraId="7027223F" w14:textId="77777777" w:rsidR="001D2F4A" w:rsidRPr="001D2F4A" w:rsidRDefault="001D2F4A" w:rsidP="001D2F4A">
      <w:pPr>
        <w:shd w:val="clear" w:color="auto" w:fill="EBF4F7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</w:pPr>
      <w:r w:rsidRPr="001D2F4A"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  <w:t>50 XP</w:t>
      </w:r>
    </w:p>
    <w:p w14:paraId="2859AF24" w14:textId="77777777" w:rsidR="001D2F4A" w:rsidRPr="001D2F4A" w:rsidRDefault="001D2F4A" w:rsidP="001D2F4A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D2F4A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13A0D36B" w14:textId="382687D7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367EB3D8">
          <v:shape id="_x0000_i1051" type="#_x0000_t75" style="width:20.25pt;height:18pt" o:ole="">
            <v:imagedata r:id="rId5" o:title=""/>
          </v:shape>
          <w:control r:id="rId11" w:name="DefaultOcxName4" w:shapeid="_x0000_i1051"/>
        </w:object>
      </w:r>
    </w:p>
    <w:p w14:paraId="1BDB7375" w14:textId="77777777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3D4251"/>
          <w:sz w:val="24"/>
          <w:szCs w:val="24"/>
        </w:rPr>
        <w:t>Collect mentions of the product and identify if people are talking about it positively.</w:t>
      </w:r>
    </w:p>
    <w:p w14:paraId="4CE92333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press1</w:t>
      </w:r>
    </w:p>
    <w:p w14:paraId="26F8313F" w14:textId="462B4C40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35C63CFC">
          <v:shape id="_x0000_i1049" type="#_x0000_t75" style="width:20.25pt;height:18pt" o:ole="">
            <v:imagedata r:id="rId5" o:title=""/>
          </v:shape>
          <w:control r:id="rId12" w:name="DefaultOcxName11" w:shapeid="_x0000_i1049"/>
        </w:object>
      </w:r>
    </w:p>
    <w:p w14:paraId="1A860FF0" w14:textId="77777777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3D4251"/>
          <w:sz w:val="24"/>
          <w:szCs w:val="24"/>
        </w:rPr>
        <w:t>Examine the size of the retweet network mentioning the product.</w:t>
      </w:r>
    </w:p>
    <w:p w14:paraId="241E19B2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press2</w:t>
      </w:r>
    </w:p>
    <w:p w14:paraId="31CC7B49" w14:textId="19DBBD54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111E6F62">
          <v:shape id="_x0000_i1048" type="#_x0000_t75" style="width:20.25pt;height:18pt" o:ole="">
            <v:imagedata r:id="rId5" o:title=""/>
          </v:shape>
          <w:control r:id="rId13" w:name="DefaultOcxName21" w:shapeid="_x0000_i1048"/>
        </w:object>
      </w:r>
    </w:p>
    <w:p w14:paraId="0CA26D26" w14:textId="77777777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3D4251"/>
          <w:sz w:val="24"/>
          <w:szCs w:val="24"/>
        </w:rPr>
        <w:t>Analyzing the geographical penetration of users mentioning the product.</w:t>
      </w:r>
    </w:p>
    <w:p w14:paraId="4E42052C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press3</w:t>
      </w:r>
    </w:p>
    <w:p w14:paraId="55CD55EE" w14:textId="2AA5CF7F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57A3C24A">
          <v:shape id="_x0000_i1052" type="#_x0000_t75" style="width:20.25pt;height:18pt" o:ole="">
            <v:imagedata r:id="rId9" o:title=""/>
          </v:shape>
          <w:control r:id="rId14" w:name="DefaultOcxName31" w:shapeid="_x0000_i1052"/>
        </w:object>
      </w:r>
    </w:p>
    <w:p w14:paraId="41666959" w14:textId="517807E0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D2F4A">
        <w:rPr>
          <w:rFonts w:ascii="Arial" w:eastAsia="Times New Roman" w:hAnsi="Arial" w:cs="Arial"/>
          <w:color w:val="3D4251"/>
          <w:sz w:val="24"/>
          <w:szCs w:val="24"/>
        </w:rPr>
        <w:t>All of</w:t>
      </w:r>
      <w:proofErr w:type="gramEnd"/>
      <w:r w:rsidRPr="001D2F4A">
        <w:rPr>
          <w:rFonts w:ascii="Arial" w:eastAsia="Times New Roman" w:hAnsi="Arial" w:cs="Arial"/>
          <w:color w:val="3D4251"/>
          <w:sz w:val="24"/>
          <w:szCs w:val="24"/>
        </w:rPr>
        <w:t xml:space="preserve"> the above.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3D4251"/>
          <w:sz w:val="24"/>
          <w:szCs w:val="24"/>
        </w:rPr>
        <w:t>(A)</w:t>
      </w:r>
    </w:p>
    <w:p w14:paraId="10E445AA" w14:textId="04D2EFA0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press4</w:t>
      </w:r>
    </w:p>
    <w:p w14:paraId="2B3F7909" w14:textId="3D1312AE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1FC070D5" w14:textId="7BEAB605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Correct! All of these are good ways of analyzing how a product may be received.</w:t>
      </w:r>
    </w:p>
    <w:p w14:paraId="7655E7AE" w14:textId="58A606CE" w:rsidR="001D2F4A" w:rsidRDefault="001D2F4A" w:rsidP="001D2F4A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0A73F142" w14:textId="1CFB39A9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44CBB8C8" w14:textId="77777777" w:rsidR="005719F3" w:rsidRPr="005719F3" w:rsidRDefault="005719F3" w:rsidP="005719F3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5719F3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lastRenderedPageBreak/>
        <w:t>Twitter APIs</w:t>
      </w:r>
    </w:p>
    <w:p w14:paraId="567CABB1" w14:textId="77777777" w:rsidR="005719F3" w:rsidRPr="005719F3" w:rsidRDefault="005719F3" w:rsidP="005719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b/>
          <w:bCs/>
          <w:color w:val="4D5356"/>
          <w:sz w:val="24"/>
          <w:szCs w:val="24"/>
        </w:rPr>
        <w:t xml:space="preserve">True or </w:t>
      </w:r>
      <w:proofErr w:type="gramStart"/>
      <w:r w:rsidRPr="005719F3">
        <w:rPr>
          <w:rFonts w:ascii="Arial" w:eastAsia="Times New Roman" w:hAnsi="Arial" w:cs="Arial"/>
          <w:b/>
          <w:bCs/>
          <w:color w:val="4D5356"/>
          <w:sz w:val="24"/>
          <w:szCs w:val="24"/>
        </w:rPr>
        <w:t>False</w:t>
      </w:r>
      <w:r w:rsidRPr="005719F3">
        <w:rPr>
          <w:rFonts w:ascii="Arial" w:eastAsia="Times New Roman" w:hAnsi="Arial" w:cs="Arial"/>
          <w:color w:val="4D5356"/>
          <w:sz w:val="24"/>
          <w:szCs w:val="24"/>
        </w:rPr>
        <w:t> :</w:t>
      </w:r>
      <w:proofErr w:type="gramEnd"/>
      <w:r w:rsidRPr="005719F3">
        <w:rPr>
          <w:rFonts w:ascii="Arial" w:eastAsia="Times New Roman" w:hAnsi="Arial" w:cs="Arial"/>
          <w:color w:val="4D5356"/>
          <w:sz w:val="24"/>
          <w:szCs w:val="24"/>
        </w:rPr>
        <w:t xml:space="preserve"> I could collect data from last year based on keyword searches with the Streaming API.</w:t>
      </w:r>
    </w:p>
    <w:p w14:paraId="07D399BE" w14:textId="77777777" w:rsidR="005719F3" w:rsidRPr="005719F3" w:rsidRDefault="005719F3" w:rsidP="005719F3">
      <w:pPr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5719F3">
        <w:rPr>
          <w:rFonts w:ascii="Arial" w:eastAsia="Times New Roman" w:hAnsi="Arial" w:cs="Arial"/>
          <w:b/>
          <w:bCs/>
          <w:color w:val="3D4251"/>
          <w:sz w:val="20"/>
          <w:szCs w:val="20"/>
        </w:rPr>
        <w:t>Answer the question</w:t>
      </w:r>
    </w:p>
    <w:p w14:paraId="5BBDCBD7" w14:textId="77777777" w:rsidR="005719F3" w:rsidRPr="005719F3" w:rsidRDefault="005719F3" w:rsidP="005719F3">
      <w:pPr>
        <w:shd w:val="clear" w:color="auto" w:fill="EBF4F7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</w:pPr>
      <w:r w:rsidRPr="005719F3"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  <w:t>50 XP</w:t>
      </w:r>
    </w:p>
    <w:p w14:paraId="1B41CB54" w14:textId="77777777" w:rsidR="005719F3" w:rsidRPr="005719F3" w:rsidRDefault="005719F3" w:rsidP="005719F3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5719F3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46220F49" w14:textId="5608190B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4790C064">
          <v:shape id="_x0000_i1065" type="#_x0000_t75" style="width:20.25pt;height:18pt" o:ole="">
            <v:imagedata r:id="rId5" o:title=""/>
          </v:shape>
          <w:control r:id="rId15" w:name="DefaultOcxName5" w:shapeid="_x0000_i1065"/>
        </w:object>
      </w:r>
    </w:p>
    <w:p w14:paraId="23B13F15" w14:textId="77777777" w:rsidR="005719F3" w:rsidRPr="005719F3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True: The Streaming API allows historical data collection on keywords, user IDs, and locations.</w:t>
      </w:r>
    </w:p>
    <w:p w14:paraId="61CDE11E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press1</w:t>
      </w:r>
    </w:p>
    <w:p w14:paraId="32422998" w14:textId="6DCCF803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1731AA40">
          <v:shape id="_x0000_i1063" type="#_x0000_t75" style="width:20.25pt;height:18pt" o:ole="">
            <v:imagedata r:id="rId5" o:title=""/>
          </v:shape>
          <w:control r:id="rId16" w:name="DefaultOcxName12" w:shapeid="_x0000_i1063"/>
        </w:object>
      </w:r>
    </w:p>
    <w:p w14:paraId="2F428310" w14:textId="77777777" w:rsidR="005719F3" w:rsidRPr="005719F3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False: The Streaming API only allows real-time data collection on ads.</w:t>
      </w:r>
    </w:p>
    <w:p w14:paraId="25AAC44C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press2</w:t>
      </w:r>
    </w:p>
    <w:p w14:paraId="23395607" w14:textId="056B81D4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675D1EA2">
          <v:shape id="_x0000_i1066" type="#_x0000_t75" style="width:20.25pt;height:18pt" o:ole="">
            <v:imagedata r:id="rId9" o:title=""/>
          </v:shape>
          <w:control r:id="rId17" w:name="DefaultOcxName22" w:shapeid="_x0000_i1066"/>
        </w:object>
      </w:r>
    </w:p>
    <w:p w14:paraId="69A609C8" w14:textId="0D1E056D" w:rsidR="005719F3" w:rsidRPr="006B695B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False: The Streaming API only allows real-time data collection on keywords, user IDs, and locations.</w:t>
      </w:r>
      <w:r w:rsidR="006B695B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r w:rsidR="006B695B">
        <w:rPr>
          <w:rFonts w:ascii="Arial" w:eastAsia="Times New Roman" w:hAnsi="Arial" w:cs="Arial"/>
          <w:b/>
          <w:color w:val="3D4251"/>
          <w:sz w:val="24"/>
          <w:szCs w:val="24"/>
        </w:rPr>
        <w:t>(A)</w:t>
      </w:r>
    </w:p>
    <w:p w14:paraId="21D22330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press3</w:t>
      </w:r>
    </w:p>
    <w:p w14:paraId="159CA0A3" w14:textId="157192F5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7A6D0E54">
          <v:shape id="_x0000_i1061" type="#_x0000_t75" style="width:20.25pt;height:18pt" o:ole="">
            <v:imagedata r:id="rId5" o:title=""/>
          </v:shape>
          <w:control r:id="rId18" w:name="DefaultOcxName32" w:shapeid="_x0000_i1061"/>
        </w:object>
      </w:r>
    </w:p>
    <w:p w14:paraId="34CB4988" w14:textId="77777777" w:rsidR="005719F3" w:rsidRPr="005719F3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False: The Streaming API only allows access from the past week.</w:t>
      </w:r>
    </w:p>
    <w:p w14:paraId="75D0C8B6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press4</w:t>
      </w:r>
    </w:p>
    <w:p w14:paraId="6CDFC336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586089C7" w14:textId="2D1AA2DD" w:rsidR="001D2F4A" w:rsidRDefault="006B695B">
      <w:r w:rsidRPr="006B695B">
        <w:t>Correct! The Streaming API only allows real-time data collection.</w:t>
      </w:r>
    </w:p>
    <w:p w14:paraId="71E6B74C" w14:textId="3B12D599" w:rsidR="006B695B" w:rsidRDefault="006B695B">
      <w:pPr>
        <w:pBdr>
          <w:bottom w:val="single" w:sz="6" w:space="1" w:color="auto"/>
        </w:pBdr>
      </w:pPr>
    </w:p>
    <w:p w14:paraId="1311E174" w14:textId="3002DF21" w:rsidR="006B695B" w:rsidRDefault="006B695B"/>
    <w:p w14:paraId="7936D378" w14:textId="475BA4AB" w:rsidR="006B695B" w:rsidRDefault="006B695B"/>
    <w:p w14:paraId="089AD2E3" w14:textId="77777777" w:rsidR="00C956ED" w:rsidRPr="00C956ED" w:rsidRDefault="00C956ED" w:rsidP="00C956ED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C956E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 xml:space="preserve">Setting up </w:t>
      </w:r>
      <w:proofErr w:type="spellStart"/>
      <w:r w:rsidRPr="00C956E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tweepy</w:t>
      </w:r>
      <w:proofErr w:type="spellEnd"/>
      <w:r w:rsidRPr="00C956E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 xml:space="preserve"> authentication</w:t>
      </w:r>
    </w:p>
    <w:p w14:paraId="3698F820" w14:textId="77777777" w:rsidR="00C956ED" w:rsidRPr="00C956ED" w:rsidRDefault="00C956ED" w:rsidP="00C956E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In the video, we saw how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can be used to collect Twitter data with the Streaming API.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requires a Twitter API key to authenticate with Twitter.</w:t>
      </w:r>
    </w:p>
    <w:p w14:paraId="2573BD2B" w14:textId="77777777" w:rsidR="00C956ED" w:rsidRPr="00C956ED" w:rsidRDefault="00C956ED" w:rsidP="00C956E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In this exercise, you will load several objects from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 set up the authentication for the package.</w:t>
      </w:r>
    </w:p>
    <w:p w14:paraId="642CD06B" w14:textId="77777777" w:rsidR="00C956ED" w:rsidRPr="00C956ED" w:rsidRDefault="00C956ED" w:rsidP="00C956E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The API keys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consumer_key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, and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have already been defined for you.</w:t>
      </w:r>
    </w:p>
    <w:p w14:paraId="264482BF" w14:textId="77777777" w:rsidR="00C956ED" w:rsidRPr="00C956ED" w:rsidRDefault="00C956ED" w:rsidP="00C956ED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C956ED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2D58A61D" w14:textId="77777777" w:rsidR="00C956ED" w:rsidRPr="00C956ED" w:rsidRDefault="00C956ED" w:rsidP="00C956ED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C956ED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CE98060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Import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OAuthHandler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API</w:t>
      </w:r>
      <w:r w:rsidRPr="00C956ED">
        <w:rPr>
          <w:rFonts w:ascii="Arial" w:eastAsia="Times New Roman" w:hAnsi="Arial" w:cs="Arial"/>
          <w:color w:val="3D4251"/>
          <w:sz w:val="24"/>
          <w:szCs w:val="24"/>
        </w:rPr>
        <w:t> from the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module.</w:t>
      </w:r>
    </w:p>
    <w:p w14:paraId="64EEB48B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Pass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consumer_key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to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OAuthHandler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4913840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Set the access tokens with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4227BD7A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Pass the </w:t>
      </w:r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auth</w:t>
      </w:r>
      <w:r w:rsidRPr="00C956ED">
        <w:rPr>
          <w:rFonts w:ascii="Arial" w:eastAsia="Times New Roman" w:hAnsi="Arial" w:cs="Arial"/>
          <w:color w:val="3D4251"/>
          <w:sz w:val="24"/>
          <w:szCs w:val="24"/>
        </w:rPr>
        <w:t> object to the API.</w:t>
      </w:r>
    </w:p>
    <w:p w14:paraId="62BE9EA7" w14:textId="099CBD14" w:rsidR="006B695B" w:rsidRDefault="006B695B"/>
    <w:p w14:paraId="5D0E4DE1" w14:textId="08CE91A0" w:rsidR="00C956ED" w:rsidRDefault="00C956ED"/>
    <w:p w14:paraId="72D89954" w14:textId="77777777" w:rsidR="00C956ED" w:rsidRDefault="00C956ED" w:rsidP="00C956ED">
      <w:r>
        <w:t xml:space="preserve">from </w:t>
      </w:r>
      <w:proofErr w:type="spellStart"/>
      <w:r>
        <w:t>tweepy</w:t>
      </w:r>
      <w:proofErr w:type="spellEnd"/>
      <w:r>
        <w:t xml:space="preserve"> import </w:t>
      </w:r>
      <w:proofErr w:type="spellStart"/>
      <w:r>
        <w:t>OAuthHandler</w:t>
      </w:r>
      <w:proofErr w:type="spellEnd"/>
    </w:p>
    <w:p w14:paraId="7A7F1A08" w14:textId="77777777" w:rsidR="00C956ED" w:rsidRDefault="00C956ED" w:rsidP="00C956ED">
      <w:r>
        <w:t xml:space="preserve">from </w:t>
      </w:r>
      <w:proofErr w:type="spellStart"/>
      <w:r>
        <w:t>tweepy</w:t>
      </w:r>
      <w:proofErr w:type="spellEnd"/>
      <w:r>
        <w:t xml:space="preserve"> import API</w:t>
      </w:r>
    </w:p>
    <w:p w14:paraId="7916A21C" w14:textId="77777777" w:rsidR="00C956ED" w:rsidRDefault="00C956ED" w:rsidP="00C956ED"/>
    <w:p w14:paraId="7455FA17" w14:textId="77777777" w:rsidR="00C956ED" w:rsidRDefault="00C956ED" w:rsidP="00C956ED">
      <w:r>
        <w:t># Consumer key authentication</w:t>
      </w:r>
    </w:p>
    <w:p w14:paraId="2168302E" w14:textId="77777777" w:rsidR="00C956ED" w:rsidRDefault="00C956ED" w:rsidP="00C956ED">
      <w:r>
        <w:t xml:space="preserve">auth = </w:t>
      </w:r>
      <w:proofErr w:type="spellStart"/>
      <w:proofErr w:type="gramStart"/>
      <w:r>
        <w:t>OAuthHandler</w:t>
      </w:r>
      <w:proofErr w:type="spellEnd"/>
      <w:r>
        <w:t>(</w:t>
      </w:r>
      <w:proofErr w:type="spellStart"/>
      <w:proofErr w:type="gramEnd"/>
      <w:r>
        <w:t>consumer_key</w:t>
      </w:r>
      <w:proofErr w:type="spellEnd"/>
      <w:r>
        <w:t xml:space="preserve"> , </w:t>
      </w:r>
      <w:proofErr w:type="spellStart"/>
      <w:r>
        <w:t>consumer_secret</w:t>
      </w:r>
      <w:proofErr w:type="spellEnd"/>
      <w:r>
        <w:t>)</w:t>
      </w:r>
    </w:p>
    <w:p w14:paraId="350D16E0" w14:textId="77777777" w:rsidR="00C956ED" w:rsidRDefault="00C956ED" w:rsidP="00C956ED"/>
    <w:p w14:paraId="523351C3" w14:textId="77777777" w:rsidR="00C956ED" w:rsidRDefault="00C956ED" w:rsidP="00C956ED">
      <w:r>
        <w:t># Access key authentication</w:t>
      </w:r>
    </w:p>
    <w:p w14:paraId="15D47D22" w14:textId="77777777" w:rsidR="00C956ED" w:rsidRDefault="00C956ED" w:rsidP="00C956ED"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access_token</w:t>
      </w:r>
      <w:proofErr w:type="spellEnd"/>
      <w:r>
        <w:t xml:space="preserve"> , </w:t>
      </w:r>
      <w:proofErr w:type="spellStart"/>
      <w:r>
        <w:t>access_token_secret</w:t>
      </w:r>
      <w:proofErr w:type="spellEnd"/>
      <w:r>
        <w:t>)</w:t>
      </w:r>
    </w:p>
    <w:p w14:paraId="13D14C48" w14:textId="77777777" w:rsidR="00C956ED" w:rsidRDefault="00C956ED" w:rsidP="00C956ED"/>
    <w:p w14:paraId="5F683235" w14:textId="77777777" w:rsidR="00C956ED" w:rsidRDefault="00C956ED" w:rsidP="00C956ED">
      <w:r>
        <w:t># Set up the API with the authentication handler</w:t>
      </w:r>
    </w:p>
    <w:p w14:paraId="77B55547" w14:textId="2D92F335" w:rsidR="00C956ED" w:rsidRDefault="00C956ED" w:rsidP="00C956ED">
      <w:proofErr w:type="spellStart"/>
      <w:r>
        <w:t>api</w:t>
      </w:r>
      <w:proofErr w:type="spellEnd"/>
      <w:r>
        <w:t xml:space="preserve"> = </w:t>
      </w:r>
      <w:proofErr w:type="gramStart"/>
      <w:r>
        <w:t>API(</w:t>
      </w:r>
      <w:proofErr w:type="gramEnd"/>
      <w:r>
        <w:t>auth)</w:t>
      </w:r>
    </w:p>
    <w:p w14:paraId="79890E45" w14:textId="19F55AFD" w:rsidR="00C956ED" w:rsidRDefault="00C956ED" w:rsidP="00C956ED"/>
    <w:p w14:paraId="74B0615E" w14:textId="6A2A4AC1" w:rsidR="00C956ED" w:rsidRDefault="00C956ED" w:rsidP="00C956ED">
      <w:pPr>
        <w:pBdr>
          <w:bottom w:val="single" w:sz="6" w:space="1" w:color="auto"/>
        </w:pBdr>
      </w:pPr>
      <w:r w:rsidRPr="00C956ED">
        <w:t>Great! You are now authenticated.</w:t>
      </w:r>
    </w:p>
    <w:p w14:paraId="0676A6DC" w14:textId="77777777" w:rsidR="00C956ED" w:rsidRDefault="00C956ED" w:rsidP="00C956ED">
      <w:pPr>
        <w:pBdr>
          <w:bottom w:val="single" w:sz="6" w:space="1" w:color="auto"/>
        </w:pBdr>
      </w:pPr>
    </w:p>
    <w:p w14:paraId="689BAC63" w14:textId="77777777" w:rsidR="00044FFA" w:rsidRPr="00044FFA" w:rsidRDefault="00044FFA" w:rsidP="00044FFA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044FF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Collecting data on keywords</w:t>
      </w:r>
    </w:p>
    <w:p w14:paraId="37314BA6" w14:textId="77777777" w:rsidR="00044FFA" w:rsidRPr="00044FFA" w:rsidRDefault="00044FFA" w:rsidP="00044F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Now that we've set up the authentication, we can begin to collect Twitter data. Recall that with the Streaming API, we will be collecting real-time Twitter data based on either a sample or filtered by a keyword.</w:t>
      </w:r>
    </w:p>
    <w:p w14:paraId="792FF88B" w14:textId="77777777" w:rsidR="00044FFA" w:rsidRPr="00044FFA" w:rsidRDefault="00044FFA" w:rsidP="00044FF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In our example, we will collect data on any tweet mentioning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rstats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or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#python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in the tweet text, username, or user description with the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filter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endpoint.</w:t>
      </w:r>
    </w:p>
    <w:p w14:paraId="405ED326" w14:textId="77777777" w:rsidR="00044FFA" w:rsidRPr="00044FFA" w:rsidRDefault="00044FFA" w:rsidP="00044FF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The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SListener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module has already been defined and imported for you. You can find the full code for this module </w:t>
      </w:r>
      <w:hyperlink r:id="rId19" w:tgtFrame="_blank" w:history="1">
        <w:r w:rsidRPr="00044FFA">
          <w:rPr>
            <w:rFonts w:ascii="Arial" w:eastAsia="Times New Roman" w:hAnsi="Arial" w:cs="Arial"/>
            <w:b/>
            <w:bCs/>
            <w:color w:val="33AACC"/>
            <w:sz w:val="24"/>
            <w:szCs w:val="24"/>
          </w:rPr>
          <w:t>here</w:t>
        </w:r>
      </w:hyperlink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0D72CF4" w14:textId="77777777" w:rsidR="00044FFA" w:rsidRPr="00044FFA" w:rsidRDefault="00044FFA" w:rsidP="00044FFA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044FFA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29E43F72" w14:textId="77777777" w:rsidR="00044FFA" w:rsidRPr="00044FFA" w:rsidRDefault="00044FFA" w:rsidP="00044FFA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044FFA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462B1BC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Import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Stream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from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4949516A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Set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keywords_to_track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to a list containing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rstats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#python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CC51A5D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Pass the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auth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listen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objects to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Stream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509126DE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Set the keyword argument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track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equals to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keywords_to_track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CF41082" w14:textId="6B8CFE9E" w:rsidR="00C956ED" w:rsidRDefault="00C956ED" w:rsidP="00C956ED"/>
    <w:p w14:paraId="7A11FDDE" w14:textId="77777777" w:rsidR="00044FFA" w:rsidRDefault="00044FFA" w:rsidP="00044FFA">
      <w:r>
        <w:t xml:space="preserve">from </w:t>
      </w:r>
      <w:proofErr w:type="spellStart"/>
      <w:r>
        <w:t>tweepy</w:t>
      </w:r>
      <w:proofErr w:type="spellEnd"/>
      <w:r>
        <w:t xml:space="preserve"> import Stream</w:t>
      </w:r>
    </w:p>
    <w:p w14:paraId="1F452A2E" w14:textId="77777777" w:rsidR="00044FFA" w:rsidRDefault="00044FFA" w:rsidP="00044FFA"/>
    <w:p w14:paraId="3B6FFC5B" w14:textId="77777777" w:rsidR="00044FFA" w:rsidRDefault="00044FFA" w:rsidP="00044FFA">
      <w:r>
        <w:t># Set up words to track</w:t>
      </w:r>
    </w:p>
    <w:p w14:paraId="5230FA23" w14:textId="77777777" w:rsidR="00044FFA" w:rsidRDefault="00044FFA" w:rsidP="00044FFA">
      <w:proofErr w:type="spellStart"/>
      <w:r>
        <w:t>keywords_to_track</w:t>
      </w:r>
      <w:proofErr w:type="spellEnd"/>
      <w:r>
        <w:t xml:space="preserve"> = ['#</w:t>
      </w:r>
      <w:proofErr w:type="spellStart"/>
      <w:r>
        <w:t>rstats</w:t>
      </w:r>
      <w:proofErr w:type="spellEnd"/>
      <w:proofErr w:type="gramStart"/>
      <w:r>
        <w:t>' ,</w:t>
      </w:r>
      <w:proofErr w:type="gramEnd"/>
      <w:r>
        <w:t xml:space="preserve"> '#python']</w:t>
      </w:r>
    </w:p>
    <w:p w14:paraId="3BF8EAB4" w14:textId="77777777" w:rsidR="00044FFA" w:rsidRDefault="00044FFA" w:rsidP="00044FFA"/>
    <w:p w14:paraId="5750DAFF" w14:textId="77777777" w:rsidR="00044FFA" w:rsidRDefault="00044FFA" w:rsidP="00044FFA">
      <w:r>
        <w:t xml:space="preserve"># Instantiate the </w:t>
      </w:r>
      <w:proofErr w:type="spellStart"/>
      <w:r>
        <w:t>SListener</w:t>
      </w:r>
      <w:proofErr w:type="spellEnd"/>
      <w:r>
        <w:t xml:space="preserve"> object </w:t>
      </w:r>
    </w:p>
    <w:p w14:paraId="53EE6025" w14:textId="77777777" w:rsidR="00044FFA" w:rsidRDefault="00044FFA" w:rsidP="00044FFA">
      <w:r>
        <w:t xml:space="preserve">listen = </w:t>
      </w:r>
      <w:proofErr w:type="spellStart"/>
      <w:r>
        <w:t>SListener</w:t>
      </w:r>
      <w:proofErr w:type="spellEnd"/>
      <w:r>
        <w:t>(</w:t>
      </w:r>
      <w:proofErr w:type="spellStart"/>
      <w:r>
        <w:t>api</w:t>
      </w:r>
      <w:proofErr w:type="spellEnd"/>
      <w:r>
        <w:t>)</w:t>
      </w:r>
    </w:p>
    <w:p w14:paraId="7AEB60C7" w14:textId="77777777" w:rsidR="00044FFA" w:rsidRDefault="00044FFA" w:rsidP="00044FFA"/>
    <w:p w14:paraId="32EC9D5E" w14:textId="77777777" w:rsidR="00044FFA" w:rsidRDefault="00044FFA" w:rsidP="00044FFA">
      <w:r>
        <w:t># Instantiate the Stream object</w:t>
      </w:r>
    </w:p>
    <w:p w14:paraId="3A5DE85B" w14:textId="77777777" w:rsidR="00044FFA" w:rsidRDefault="00044FFA" w:rsidP="00044FFA">
      <w:r>
        <w:t xml:space="preserve">stream = </w:t>
      </w:r>
      <w:proofErr w:type="gramStart"/>
      <w:r>
        <w:t>Stream(</w:t>
      </w:r>
      <w:proofErr w:type="gramEnd"/>
      <w:r>
        <w:t>auth , listen)</w:t>
      </w:r>
    </w:p>
    <w:p w14:paraId="3FA7B04B" w14:textId="77777777" w:rsidR="00044FFA" w:rsidRDefault="00044FFA" w:rsidP="00044FFA"/>
    <w:p w14:paraId="1F2300CB" w14:textId="77777777" w:rsidR="00044FFA" w:rsidRDefault="00044FFA" w:rsidP="00044FFA">
      <w:r>
        <w:t># Begin collecting data</w:t>
      </w:r>
    </w:p>
    <w:p w14:paraId="1B10E9CA" w14:textId="2CDF9C55" w:rsidR="00044FFA" w:rsidRDefault="00044FFA" w:rsidP="00044FFA">
      <w:proofErr w:type="spellStart"/>
      <w:proofErr w:type="gramStart"/>
      <w:r>
        <w:t>stream.filter</w:t>
      </w:r>
      <w:proofErr w:type="spellEnd"/>
      <w:proofErr w:type="gramEnd"/>
      <w:r>
        <w:t xml:space="preserve">(track = </w:t>
      </w:r>
      <w:proofErr w:type="spellStart"/>
      <w:r>
        <w:t>keywords_to_track</w:t>
      </w:r>
      <w:proofErr w:type="spellEnd"/>
      <w:r>
        <w:t>)</w:t>
      </w:r>
    </w:p>
    <w:p w14:paraId="197D3E00" w14:textId="74C046A9" w:rsidR="00044FFA" w:rsidRDefault="00044FFA" w:rsidP="00044FFA"/>
    <w:p w14:paraId="7555446A" w14:textId="0C951EA9" w:rsidR="00044FFA" w:rsidRDefault="00044FFA" w:rsidP="00044FFA">
      <w:pPr>
        <w:pBdr>
          <w:bottom w:val="single" w:sz="6" w:space="1" w:color="auto"/>
        </w:pBdr>
      </w:pPr>
      <w:r w:rsidRPr="00044FFA">
        <w:t>Good job! You are now collecting tweets.</w:t>
      </w:r>
    </w:p>
    <w:p w14:paraId="692F85B7" w14:textId="77777777" w:rsidR="00044FFA" w:rsidRDefault="00044FFA" w:rsidP="00044FFA">
      <w:bookmarkStart w:id="0" w:name="_GoBack"/>
      <w:bookmarkEnd w:id="0"/>
    </w:p>
    <w:p w14:paraId="26E08E6A" w14:textId="77777777" w:rsidR="00044FFA" w:rsidRDefault="00044FFA" w:rsidP="00044FFA"/>
    <w:sectPr w:rsidR="0004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1BF"/>
    <w:multiLevelType w:val="multilevel"/>
    <w:tmpl w:val="1A5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6618"/>
    <w:multiLevelType w:val="multilevel"/>
    <w:tmpl w:val="D33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6365"/>
    <w:multiLevelType w:val="multilevel"/>
    <w:tmpl w:val="A6F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178D9"/>
    <w:multiLevelType w:val="multilevel"/>
    <w:tmpl w:val="BB7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5284E"/>
    <w:multiLevelType w:val="multilevel"/>
    <w:tmpl w:val="057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1F"/>
    <w:rsid w:val="00044FFA"/>
    <w:rsid w:val="001D2F4A"/>
    <w:rsid w:val="0049151D"/>
    <w:rsid w:val="005719F3"/>
    <w:rsid w:val="00583CA1"/>
    <w:rsid w:val="006B695B"/>
    <w:rsid w:val="007A4364"/>
    <w:rsid w:val="00A77E16"/>
    <w:rsid w:val="00C0141F"/>
    <w:rsid w:val="00C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598D"/>
  <w15:chartTrackingRefBased/>
  <w15:docId w15:val="{C0468E48-C932-4186-9F3E-38197959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7A43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7A43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-u-t-truncate">
    <w:name w:val="dc-u-t-truncate"/>
    <w:basedOn w:val="DefaultParagraphFont"/>
    <w:rsid w:val="007A4364"/>
  </w:style>
  <w:style w:type="paragraph" w:customStyle="1" w:styleId="dc-u-mt-16">
    <w:name w:val="dc-u-mt-16"/>
    <w:basedOn w:val="Normal"/>
    <w:rsid w:val="007A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-input-radiotext">
    <w:name w:val="dc-input-radio__text"/>
    <w:basedOn w:val="DefaultParagraphFont"/>
    <w:rsid w:val="007A43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7E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7E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7E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7E16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5719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6E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956ED"/>
  </w:style>
  <w:style w:type="character" w:styleId="Hyperlink">
    <w:name w:val="Hyperlink"/>
    <w:basedOn w:val="DefaultParagraphFont"/>
    <w:uiPriority w:val="99"/>
    <w:semiHidden/>
    <w:unhideWhenUsed/>
    <w:rsid w:val="00044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064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7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452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5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hyperlink" Target="https://github.com/SocialDataAnalytics-Winter2018/lab04/blob/master/slistener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</dc:creator>
  <cp:keywords/>
  <dc:description/>
  <cp:lastModifiedBy>Karthikeyan Muthu</cp:lastModifiedBy>
  <cp:revision>7</cp:revision>
  <dcterms:created xsi:type="dcterms:W3CDTF">2019-12-03T11:15:00Z</dcterms:created>
  <dcterms:modified xsi:type="dcterms:W3CDTF">2019-12-03T13:05:00Z</dcterms:modified>
</cp:coreProperties>
</file>