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right="-1800"/>
        <w:rPr>
          <w:rFonts w:ascii="Proxima Nova" w:cs="Proxima Nova" w:eastAsia="Proxima Nova" w:hAnsi="Proxima Nova"/>
          <w:b w:val="1"/>
          <w:color w:val="35374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0"/>
          <w:szCs w:val="20"/>
        </w:rPr>
      </w:pPr>
      <w:r w:rsidDel="00000000" w:rsidR="00000000" w:rsidRPr="00000000">
        <w:rPr>
          <w:color w:val="666666"/>
          <w:sz w:val="20"/>
          <w:szCs w:val="20"/>
          <w:rtl w:val="0"/>
        </w:rPr>
        <w:t xml:space="preserve">Machine Mohalla No #3,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right"/>
        <w:rPr>
          <w:rFonts w:ascii="Proxima Nova" w:cs="Proxima Nova" w:eastAsia="Proxima Nova" w:hAnsi="Proxima Nova"/>
          <w:color w:val="666666"/>
          <w:sz w:val="20"/>
          <w:szCs w:val="20"/>
        </w:rPr>
      </w:pPr>
      <w:r w:rsidDel="00000000" w:rsidR="00000000" w:rsidRPr="00000000">
        <w:rPr>
          <w:color w:val="666666"/>
          <w:sz w:val="20"/>
          <w:szCs w:val="20"/>
          <w:rtl w:val="0"/>
        </w:rPr>
        <w:t xml:space="preserve">Jhelum, Punjab – 49600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80" w:line="360" w:lineRule="auto"/>
        <w:jc w:val="right"/>
        <w:rPr>
          <w:rFonts w:ascii="Proxima Nova" w:cs="Proxima Nova" w:eastAsia="Proxima Nova" w:hAnsi="Proxima Nova"/>
          <w:color w:val="353744"/>
        </w:rPr>
      </w:pPr>
      <w:r w:rsidDel="00000000" w:rsidR="00000000" w:rsidRPr="00000000">
        <w:rPr>
          <w:rtl w:val="0"/>
        </w:rPr>
        <w:t xml:space="preserve">26</w:t>
      </w:r>
      <w:r w:rsidDel="00000000" w:rsidR="00000000" w:rsidRPr="00000000">
        <w:rPr>
          <w:vertAlign w:val="superscript"/>
          <w:rtl w:val="0"/>
        </w:rPr>
        <w:t xml:space="preserve">th</w:t>
      </w:r>
      <w:r w:rsidDel="00000000" w:rsidR="00000000" w:rsidRPr="00000000">
        <w:rPr>
          <w:rtl w:val="0"/>
        </w:rPr>
        <w:t xml:space="preserve"> July 2020</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The Editor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Daily 92-News Roznama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Jhelum, Punjab – 49600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Semibold" w:cs="Proxima Nova Semibold" w:eastAsia="Proxima Nova Semibold" w:hAnsi="Proxima Nova Semibold"/>
          <w:sz w:val="24"/>
          <w:szCs w:val="24"/>
          <w:u w:val="single"/>
        </w:rPr>
      </w:pPr>
      <w:r w:rsidDel="00000000" w:rsidR="00000000" w:rsidRPr="00000000">
        <w:rPr>
          <w:rtl w:val="0"/>
        </w:rPr>
        <w:t xml:space="preserve">Subject: </w:t>
      </w:r>
      <w:r w:rsidDel="00000000" w:rsidR="00000000" w:rsidRPr="00000000">
        <w:rPr>
          <w:rFonts w:ascii="Proxima Nova Semibold" w:cs="Proxima Nova Semibold" w:eastAsia="Proxima Nova Semibold" w:hAnsi="Proxima Nova Semibold"/>
          <w:sz w:val="24"/>
          <w:szCs w:val="24"/>
          <w:u w:val="single"/>
          <w:rtl w:val="0"/>
        </w:rPr>
        <w:t xml:space="preserve">Bad Condition of Roads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tl w:val="0"/>
        </w:rPr>
        <w:t xml:space="preserve">Respected Sir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800" w:line="288" w:lineRule="auto"/>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firstLine="720"/>
        <w:rPr/>
      </w:pPr>
      <w:r w:rsidDel="00000000" w:rsidR="00000000" w:rsidRPr="00000000">
        <w:rPr>
          <w:rtl w:val="0"/>
        </w:rPr>
        <w:t xml:space="preserve">Through the column of your esteemed newspaper, I would like to draw the attention of concerned authorities towards the subject. Sir, the roads in our area are badly damaged, due to the recent heavy rain. The coverings of main-holes got damaged badly, and 6 people died of drowning, all due to the poor management system. Cars get stuck in the middle of roads, which are causing a great disturbance for the traffic. Students, as well as workers, are facing issues to go reach their destinations. </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firstLine="720"/>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firstLine="720"/>
        <w:rPr/>
      </w:pPr>
      <w:r w:rsidDel="00000000" w:rsidR="00000000" w:rsidRPr="00000000">
        <w:rPr>
          <w:rtl w:val="0"/>
        </w:rPr>
        <w:t xml:space="preserve">On behalf of the residents of Machine Mohalla, I humbly request you to pass on this information to the concerned authorities and use the influence of your esteemed organization in getting the work done. </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firstLine="720"/>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firstLine="720"/>
        <w:rPr/>
      </w:pPr>
      <w:r w:rsidDel="00000000" w:rsidR="00000000" w:rsidRPr="00000000">
        <w:rPr>
          <w:rtl w:val="0"/>
        </w:rPr>
        <w:t xml:space="preserve">I hope that you will consider the request of the residents of this area and take proper action.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12">
      <w:pPr>
        <w:keepNext w:val="0"/>
        <w:keepLines w:val="0"/>
        <w:pageBreakBefore w:val="0"/>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Yours faithfully</w:t>
      </w:r>
      <w:r w:rsidDel="00000000" w:rsidR="00000000" w:rsidRPr="00000000">
        <w:rPr>
          <w:i w:val="1"/>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jc w:val="left"/>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288" w:lineRule="auto"/>
        <w:jc w:val="right"/>
        <w:rPr>
          <w:rFonts w:ascii="Proxima Nova" w:cs="Proxima Nova" w:eastAsia="Proxima Nova" w:hAnsi="Proxima Nova"/>
          <w:color w:val="35374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288" w:lineRule="auto"/>
        <w:jc w:val="right"/>
        <w:rPr/>
      </w:pPr>
      <w:r w:rsidDel="00000000" w:rsidR="00000000" w:rsidRPr="00000000">
        <w:rPr>
          <w:b w:val="1"/>
          <w:color w:val="00ab44"/>
          <w:sz w:val="28"/>
          <w:szCs w:val="28"/>
          <w:rtl w:val="0"/>
        </w:rPr>
        <w:t xml:space="preserve">Muhammad Ammar</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Title"/>
      <w:pageBreakBefore w:val="0"/>
      <w:spacing w:before="400" w:lineRule="auto"/>
      <w:rPr/>
    </w:pPr>
    <w:bookmarkStart w:colFirst="0" w:colLast="0" w:name="_t01u48ob90e9" w:id="0"/>
    <w:bookmarkEnd w:id="0"/>
    <w:r w:rsidDel="00000000" w:rsidR="00000000" w:rsidRPr="00000000">
      <w:rPr>
        <w:rtl w:val="0"/>
      </w:rPr>
      <w:t xml:space="preserve">Letter to the Editor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