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FINAL CONSOLIDATED BUILD</w:t>
      </w:r>
    </w:p>
    <w:p>
      <w:pPr>
        <w:jc w:val="center"/>
      </w:pPr>
      <w:r>
        <w:rPr>
          <w:b/>
          <w:sz w:val="26"/>
        </w:rPr>
        <w:t>Business Studies Grade 11 — Study Notes and Guidelines</w:t>
      </w:r>
    </w:p>
    <w:p>
      <w:pPr>
        <w:jc w:val="center"/>
      </w:pPr>
      <w:r>
        <w:rPr>
          <w:i/>
          <w:sz w:val="18"/>
        </w:rPr>
        <w:t>CAPS-aligned original study and assessment material • 2026</w:t>
      </w:r>
    </w:p>
    <w:p>
      <w:r>
        <w:t>____________________________________________________________________________</w:t>
      </w:r>
    </w:p>
    <w:p>
      <w:r>
        <w:rPr>
          <w:sz w:val="21"/>
        </w:rPr>
        <w:t>Business Studies — Grade 11 Final Study Notes and Guidelines</w:t>
      </w:r>
    </w:p>
    <w:p>
      <w:r>
        <w:rPr>
          <w:sz w:val="21"/>
        </w:rPr>
        <w:t>1. GRADE 11 CURRICULUM FOCUS</w:t>
      </w:r>
    </w:p>
    <w:p>
      <w:r>
        <w:rPr>
          <w:sz w:val="21"/>
        </w:rPr>
        <w:t>Macro environment</w:t>
      </w:r>
    </w:p>
    <w:p>
      <w:r>
        <w:rPr>
          <w:sz w:val="21"/>
        </w:rPr>
        <w:t>• Macro environment: connect theory to the scenario and use business terminology.</w:t>
      </w:r>
    </w:p>
    <w:p>
      <w:r>
        <w:rPr>
          <w:sz w:val="21"/>
        </w:rPr>
        <w:t>• In comparisons, discuss both options directly.</w:t>
      </w:r>
    </w:p>
    <w:p>
      <w:r>
        <w:rPr>
          <w:sz w:val="21"/>
        </w:rPr>
        <w:t>• Structure essays with an introduction, developed points and conclusion.</w:t>
      </w:r>
    </w:p>
    <w:p>
      <w:r>
        <w:rPr>
          <w:sz w:val="21"/>
        </w:rPr>
        <w:t>Business functions</w:t>
      </w:r>
    </w:p>
    <w:p>
      <w:r>
        <w:rPr>
          <w:sz w:val="21"/>
        </w:rPr>
        <w:t>• Business functions: connect theory to the scenario and use business terminology.</w:t>
      </w:r>
    </w:p>
    <w:p>
      <w:r>
        <w:rPr>
          <w:sz w:val="21"/>
        </w:rPr>
        <w:t>• In comparisons, discuss both options directly.</w:t>
      </w:r>
    </w:p>
    <w:p>
      <w:r>
        <w:rPr>
          <w:sz w:val="21"/>
        </w:rPr>
        <w:t>• Structure essays with an introduction, developed points and conclusion.</w:t>
      </w:r>
    </w:p>
    <w:p>
      <w:r>
        <w:rPr>
          <w:sz w:val="21"/>
        </w:rPr>
        <w:t>Operations management</w:t>
      </w:r>
    </w:p>
    <w:p>
      <w:r>
        <w:rPr>
          <w:sz w:val="21"/>
        </w:rPr>
        <w:t>• Operations management: connect theory to the scenario and use business terminology.</w:t>
      </w:r>
    </w:p>
    <w:p>
      <w:r>
        <w:rPr>
          <w:sz w:val="21"/>
        </w:rPr>
        <w:t>• In comparisons, discuss both options directly.</w:t>
      </w:r>
    </w:p>
    <w:p>
      <w:r>
        <w:rPr>
          <w:sz w:val="21"/>
        </w:rPr>
        <w:t>• Structure essays with an introduction, developed points and conclusion.</w:t>
      </w:r>
    </w:p>
    <w:p>
      <w:r>
        <w:rPr>
          <w:sz w:val="21"/>
        </w:rPr>
        <w:t>Team performance</w:t>
      </w:r>
    </w:p>
    <w:p>
      <w:r>
        <w:rPr>
          <w:sz w:val="21"/>
        </w:rPr>
        <w:t>• Team performance: connect theory to the scenario and use business terminology.</w:t>
      </w:r>
    </w:p>
    <w:p>
      <w:r>
        <w:rPr>
          <w:sz w:val="21"/>
        </w:rPr>
        <w:t>• In comparisons, discuss both options directly.</w:t>
      </w:r>
    </w:p>
    <w:p>
      <w:r>
        <w:rPr>
          <w:sz w:val="21"/>
        </w:rPr>
        <w:t>• Structure essays with an introduction, developed points and conclusion.</w:t>
      </w:r>
    </w:p>
    <w:p>
      <w:r>
        <w:rPr>
          <w:sz w:val="21"/>
        </w:rPr>
        <w:t>2. PAPER STRUCTURE</w:t>
      </w:r>
    </w:p>
    <w:p>
      <w:r>
        <w:rPr>
          <w:sz w:val="21"/>
        </w:rPr>
        <w:t>• Paper 1 — Business Environments, Management &amp; Ventures</w:t>
      </w:r>
    </w:p>
    <w:p>
      <w:r>
        <w:rPr>
          <w:sz w:val="21"/>
        </w:rPr>
        <w:t>3. EXAMINATION GUIDELINES</w:t>
      </w:r>
    </w:p>
    <w:p>
      <w:r>
        <w:rPr>
          <w:sz w:val="21"/>
        </w:rPr>
        <w:t>• Read the instruction and command word before answering.</w:t>
      </w:r>
    </w:p>
    <w:p>
      <w:r>
        <w:rPr>
          <w:sz w:val="21"/>
        </w:rPr>
        <w:t>• Match the depth of your answer to the mark allocation.</w:t>
      </w:r>
    </w:p>
    <w:p>
      <w:r>
        <w:rPr>
          <w:sz w:val="21"/>
        </w:rPr>
        <w:t>• For calculations, show formula, substitution and answer with units.</w:t>
      </w:r>
    </w:p>
    <w:p>
      <w:r>
        <w:rPr>
          <w:sz w:val="21"/>
        </w:rPr>
        <w:t>• For essays, plan briefly and maintain one clear line of argument.</w:t>
      </w:r>
    </w:p>
    <w:p>
      <w:r>
        <w:rPr>
          <w:sz w:val="21"/>
        </w:rPr>
        <w:t>• Use correct subject terminology and avoid unsupported generalisations.</w:t>
      </w:r>
    </w:p>
    <w:p>
      <w:r>
        <w:rPr>
          <w:sz w:val="21"/>
        </w:rPr>
        <w:t>4. ACTIVE REVISION PLAN</w:t>
      </w:r>
    </w:p>
    <w:p>
      <w:r>
        <w:rPr>
          <w:sz w:val="21"/>
        </w:rPr>
        <w:t>• Day 1: study the first two focus topics and make a summary.</w:t>
      </w:r>
    </w:p>
    <w:p>
      <w:r>
        <w:rPr>
          <w:sz w:val="21"/>
        </w:rPr>
        <w:t>• Day 2: answer short questions and mark them.</w:t>
      </w:r>
    </w:p>
    <w:p>
      <w:r>
        <w:rPr>
          <w:sz w:val="21"/>
        </w:rPr>
        <w:t>• Day 3: study the remaining topics.</w:t>
      </w:r>
    </w:p>
    <w:p>
      <w:r>
        <w:rPr>
          <w:sz w:val="21"/>
        </w:rPr>
        <w:t>• Day 4: complete a timed paper.</w:t>
      </w:r>
    </w:p>
    <w:p>
      <w:r>
        <w:rPr>
          <w:sz w:val="21"/>
        </w:rPr>
        <w:t>• Day 5: mark the paper, correct errors and revisit weak topics.</w:t>
      </w:r>
    </w:p>
    <w:p>
      <w:r>
        <w:rPr>
          <w:sz w:val="21"/>
        </w:rPr>
        <w:t>• Day 6: complete another mixed section under examination conditions.</w:t>
      </w:r>
    </w:p>
    <w:p>
      <w:r>
        <w:rPr>
          <w:sz w:val="21"/>
        </w:rPr>
        <w:t>• Day 7: revise the error list and rest.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