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Sepedi Grade 10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Sepedi — Grade 10 Final Study Notes and Guidelines</w:t>
      </w:r>
    </w:p>
    <w:p>
      <w:r>
        <w:rPr>
          <w:sz w:val="21"/>
        </w:rPr>
        <w:t>1. GRADE 10 CURRICULUM FOCUS</w:t>
      </w:r>
    </w:p>
    <w:p>
      <w:r>
        <w:rPr>
          <w:sz w:val="21"/>
        </w:rPr>
        <w:t>Thutapolelo</w:t>
      </w:r>
    </w:p>
    <w:p>
      <w:r>
        <w:rPr>
          <w:sz w:val="21"/>
        </w:rPr>
        <w:t>• Thutapolelo: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Kanegela</w:t>
      </w:r>
    </w:p>
    <w:p>
      <w:r>
        <w:rPr>
          <w:sz w:val="21"/>
        </w:rPr>
        <w:t>• Kanegela: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Sereto</w:t>
      </w:r>
    </w:p>
    <w:p>
      <w:r>
        <w:rPr>
          <w:sz w:val="21"/>
        </w:rPr>
        <w:t>• Sereto: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Gramotiki</w:t>
      </w:r>
    </w:p>
    <w:p>
      <w:r>
        <w:rPr>
          <w:sz w:val="21"/>
        </w:rPr>
        <w:t>• Gramotiki: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Puo</w:t>
      </w:r>
    </w:p>
    <w:p>
      <w:r>
        <w:rPr>
          <w:sz w:val="21"/>
        </w:rPr>
        <w:t>• Paper 2 — Sereto</w:t>
      </w:r>
    </w:p>
    <w:p>
      <w:r>
        <w:rPr>
          <w:sz w:val="21"/>
        </w:rPr>
        <w:t>• Paper 3 — Ngwalo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