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Tourism Grade 12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Tourism — Grade 12 Study Notes and Examination Guidelines</w:t>
      </w:r>
    </w:p>
    <w:p>
      <w:r>
        <w:rPr>
          <w:sz w:val="21"/>
        </w:rPr>
        <w:t>1. GRADE 12 FOCUS TOPICS</w:t>
      </w:r>
    </w:p>
    <w:p>
      <w:r>
        <w:rPr>
          <w:sz w:val="21"/>
        </w:rPr>
        <w:t>• International tourism: understand the concept, its role in the economy and its links to other sectors.</w:t>
      </w:r>
    </w:p>
    <w:p>
      <w:r>
        <w:rPr>
          <w:sz w:val="21"/>
        </w:rPr>
        <w:t>• Responsible and sustainable tourism: know key facts, apply them to destinations and support answers with examples.</w:t>
      </w:r>
    </w:p>
    <w:p>
      <w:r>
        <w:rPr>
          <w:sz w:val="21"/>
        </w:rPr>
        <w:t>• Heritage and cultural tourism: explain principles clearly and link them to tourist experience and business success.</w:t>
      </w:r>
    </w:p>
    <w:p>
      <w:r>
        <w:rPr>
          <w:sz w:val="21"/>
        </w:rPr>
        <w:t>• Tourism geography and planning: analyse impacts, responsibilities and sustainable practices.</w:t>
      </w:r>
    </w:p>
    <w:p>
      <w:r>
        <w:rPr>
          <w:sz w:val="21"/>
        </w:rPr>
        <w:t>2. TOURISM PAPER STRUCTURE</w:t>
      </w:r>
    </w:p>
    <w:p>
      <w:r>
        <w:rPr>
          <w:sz w:val="21"/>
        </w:rPr>
        <w:t>• Paper 1 — Tourism Concepts, Planning &amp; Responsible Tourism</w:t>
      </w:r>
    </w:p>
    <w:p>
      <w:r>
        <w:rPr>
          <w:sz w:val="21"/>
        </w:rPr>
        <w:t>3. STUDY METHOD</w:t>
      </w:r>
    </w:p>
    <w:p>
      <w:r>
        <w:rPr>
          <w:sz w:val="21"/>
        </w:rPr>
        <w:t>• Use case studies from South Africa and compare local, regional and international examples.</w:t>
      </w:r>
    </w:p>
    <w:p>
      <w:r>
        <w:rPr>
          <w:sz w:val="21"/>
        </w:rPr>
        <w:t>• Learn definitions, but always practise applying them to scenarios.</w:t>
      </w:r>
    </w:p>
    <w:p>
      <w:r>
        <w:rPr>
          <w:sz w:val="21"/>
        </w:rPr>
        <w:t>• Draw or study simple route maps, attraction plans and tourism flows.</w:t>
      </w:r>
    </w:p>
    <w:p>
      <w:r>
        <w:rPr>
          <w:sz w:val="21"/>
        </w:rPr>
        <w:t>• Link every tourism activity to people, places, income, employment and the environment.</w:t>
      </w:r>
    </w:p>
    <w:p>
      <w:r>
        <w:rPr>
          <w:sz w:val="21"/>
        </w:rPr>
        <w:t>4. EXAMINATION GUIDELINES</w:t>
      </w:r>
    </w:p>
    <w:p>
      <w:r>
        <w:rPr>
          <w:sz w:val="21"/>
        </w:rPr>
        <w:t>• Read the scenario carefully and identify the exact tourism issue.</w:t>
      </w:r>
    </w:p>
    <w:p>
      <w:r>
        <w:rPr>
          <w:sz w:val="21"/>
        </w:rPr>
        <w:t>• Use tourism terminology such as attraction, accessibility, sustainability, heritage and responsible tourism.</w:t>
      </w:r>
    </w:p>
    <w:p>
      <w:r>
        <w:rPr>
          <w:sz w:val="21"/>
        </w:rPr>
        <w:t>• In longer questions, provide a clear point, explanation, example and conclusion.</w:t>
      </w:r>
    </w:p>
    <w:p>
      <w:r>
        <w:rPr>
          <w:sz w:val="21"/>
        </w:rPr>
        <w:t>• For planning questions, include target market, route, transport, timing, cost and safety.</w:t>
      </w:r>
    </w:p>
    <w:p>
      <w:r>
        <w:rPr>
          <w:sz w:val="21"/>
        </w:rPr>
        <w:t>5. ACTIVE REVISION PLAN</w:t>
      </w:r>
    </w:p>
    <w:p>
      <w:r>
        <w:rPr>
          <w:sz w:val="21"/>
        </w:rPr>
        <w:t>• Day 1: revise concepts and create flash cards.</w:t>
      </w:r>
    </w:p>
    <w:p>
      <w:r>
        <w:rPr>
          <w:sz w:val="21"/>
        </w:rPr>
        <w:t>• Day 2: study a destination or attraction case study.</w:t>
      </w:r>
    </w:p>
    <w:p>
      <w:r>
        <w:rPr>
          <w:sz w:val="21"/>
        </w:rPr>
        <w:t>• Day 3: answer short application questions.</w:t>
      </w:r>
    </w:p>
    <w:p>
      <w:r>
        <w:rPr>
          <w:sz w:val="21"/>
        </w:rPr>
        <w:t>• Day 4: complete a timed section of a paper.</w:t>
      </w:r>
    </w:p>
    <w:p>
      <w:r>
        <w:rPr>
          <w:sz w:val="21"/>
        </w:rPr>
        <w:t>• Day 5: mark and correct the paper.</w:t>
      </w:r>
    </w:p>
    <w:p>
      <w:r>
        <w:rPr>
          <w:sz w:val="21"/>
        </w:rPr>
        <w:t>• Day 6: prepare a mini tour plan or case-study response.</w:t>
      </w:r>
    </w:p>
    <w:p>
      <w:r>
        <w:rPr>
          <w:sz w:val="21"/>
        </w:rPr>
        <w:t>• Day 7: review weak terms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