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EDUSPHERE SA — VERIFIED FULL CONTENT BATCH 1</w:t>
      </w:r>
    </w:p>
    <w:p>
      <w:pPr>
        <w:jc w:val="center"/>
      </w:pPr>
      <w:r>
        <w:rPr>
          <w:b/>
          <w:sz w:val="26"/>
        </w:rPr>
        <w:t>Economics Grade 12 — Case Studies and Model Essays</w:t>
      </w:r>
    </w:p>
    <w:p>
      <w:r>
        <w:t>____________________________________________________________________________</w:t>
      </w:r>
    </w:p>
    <w:p>
      <w:r>
        <w:rPr>
          <w:sz w:val="21"/>
        </w:rPr>
        <w:t>ECONOMICS GRADE 12 — CASE STUDIES AND MODEL ESSAYS</w:t>
      </w:r>
    </w:p>
    <w:p>
      <w:r>
        <w:rPr>
          <w:b/>
          <w:sz w:val="21"/>
        </w:rPr>
        <w:t>CASE STUDY 1: INFLATION AND MONETARY POLICY</w:t>
      </w:r>
    </w:p>
    <w:p>
      <w:r>
        <w:rPr>
          <w:b/>
          <w:sz w:val="21"/>
        </w:rPr>
        <w:t>Case information</w:t>
      </w:r>
    </w:p>
    <w:p>
      <w:r>
        <w:rPr>
          <w:sz w:val="21"/>
        </w:rPr>
        <w:t>South Africa experiences inflation of 5.5%, while economic growth remains weak and unemployment is extremely high. The Reserve Bank is concerned that rising fuel and food prices may increase inflation expectations.</w:t>
      </w:r>
    </w:p>
    <w:p>
      <w:r>
        <w:rPr>
          <w:sz w:val="21"/>
        </w:rPr>
        <w:t>Questions</w:t>
      </w:r>
    </w:p>
    <w:p>
      <w:r>
        <w:rPr>
          <w:sz w:val="21"/>
        </w:rPr>
        <w:t>1. Distinguish between demand-pull and cost-push inflation. (8)</w:t>
      </w:r>
    </w:p>
    <w:p>
      <w:r>
        <w:rPr>
          <w:sz w:val="21"/>
        </w:rPr>
        <w:t>2. Explain TWO effects of inflation on households. (8)</w:t>
      </w:r>
    </w:p>
    <w:p>
      <w:r>
        <w:rPr>
          <w:sz w:val="21"/>
        </w:rPr>
        <w:t>3. Analyse ONE monetary policy response. (9)</w:t>
      </w:r>
    </w:p>
    <w:p>
      <w:r>
        <w:rPr>
          <w:b/>
          <w:sz w:val="21"/>
        </w:rPr>
        <w:t>Memorandum</w:t>
      </w:r>
    </w:p>
    <w:p>
      <w:r>
        <w:rPr>
          <w:sz w:val="21"/>
        </w:rPr>
        <w:t>1. Demand-pull inflation is caused by aggregate demand rising faster than supply. Cost-push inflation is caused by rising production costs such as fuel, wages or imported inputs. (8)</w:t>
      </w:r>
    </w:p>
    <w:p>
      <w:r>
        <w:rPr>
          <w:sz w:val="21"/>
        </w:rPr>
        <w:t>2. Inflation reduces purchasing power, erodes savings, increases uncertainty and raises living costs. Any two explained effects earn marks. (8)</w:t>
      </w:r>
    </w:p>
    <w:p>
      <w:r>
        <w:rPr>
          <w:sz w:val="21"/>
        </w:rPr>
        <w:t>3. The Reserve Bank may increase interest rates to reduce spending and inflationary pressure. This can lower demand and inflation expectations but may also slow growth and increase debt costs. (9)</w:t>
      </w:r>
    </w:p>
    <w:p>
      <w:r>
        <w:rPr>
          <w:b/>
          <w:sz w:val="21"/>
        </w:rPr>
        <w:t>ESSAY 1: INFLATION OR UNEMPLOYMENT</w:t>
      </w:r>
    </w:p>
    <w:p>
      <w:r>
        <w:rPr>
          <w:sz w:val="21"/>
        </w:rPr>
        <w:t>Question: “Inflation is more damaging to South Africa than unemployment.” Critically discuss.</w:t>
      </w:r>
    </w:p>
    <w:p>
      <w:r>
        <w:rPr>
          <w:b/>
          <w:sz w:val="21"/>
        </w:rPr>
        <w:t>Introduction</w:t>
      </w:r>
    </w:p>
    <w:p>
      <w:r>
        <w:rPr>
          <w:sz w:val="21"/>
        </w:rPr>
        <w:t>Both inflation and unemployment create serious economic and social problems. Inflation reduces the value of money and undermines stable planning, while unemployment removes income, skills and dignity. In South Africa, unemployment is especially severe and long-lasting, but inflation affects almost every household and complicates economic recovery. Although both are harmful, unemployment is arguably more damaging in the South African context because of its scale, persistence and social consequences.</w:t>
      </w:r>
    </w:p>
    <w:p>
      <w:r>
        <w:rPr>
          <w:sz w:val="21"/>
        </w:rPr>
        <w:t>Body paragraph 1</w:t>
      </w:r>
    </w:p>
    <w:p>
      <w:r>
        <w:rPr>
          <w:sz w:val="21"/>
        </w:rPr>
        <w:t>Inflation reduces purchasing power, particularly for poorer households that spend a large share of income on food and transport. It erodes savings, distorts price signals and makes business planning difficult. When inflation becomes persistent, workers demand higher wages, firms raise prices and expectations can become self-reinforcing. Inflation therefore affects everyone.</w:t>
      </w:r>
    </w:p>
    <w:p>
      <w:r>
        <w:rPr>
          <w:sz w:val="21"/>
        </w:rPr>
        <w:t>Body paragraph 2</w:t>
      </w:r>
    </w:p>
    <w:p>
      <w:r>
        <w:rPr>
          <w:sz w:val="21"/>
        </w:rPr>
        <w:t>Unemployment has direct social consequences. It reduces household income, increases poverty and can lead to dependency, poor health and social instability. In South Africa, unemployment is not only high but also concentrated among young people. Long-term unemployment reduces work experience and future employability, creating a cycle that is difficult to break.</w:t>
      </w:r>
    </w:p>
    <w:p>
      <w:r>
        <w:rPr>
          <w:sz w:val="21"/>
        </w:rPr>
        <w:t>Body paragraph 3</w:t>
      </w:r>
    </w:p>
    <w:p>
      <w:r>
        <w:rPr>
          <w:sz w:val="21"/>
        </w:rPr>
        <w:t>Inflation can often be managed through monetary and fiscal policy, although the cure may slow growth. Unemployment, especially structural unemployment, requires long-term investment in education, infrastructure, labour-market reform and economic growth. In this sense, unemployment is more deeply rooted. However, inflation can quickly undermine wages and savings, hurting even those who are employed. The two problems interact because high unemployment weakens demand, while high inflation raises the cost of living.</w:t>
      </w:r>
    </w:p>
    <w:p>
      <w:r>
        <w:rPr>
          <w:b/>
          <w:sz w:val="21"/>
        </w:rPr>
        <w:t>Conclusion</w:t>
      </w:r>
    </w:p>
    <w:p>
      <w:r>
        <w:rPr>
          <w:sz w:val="21"/>
        </w:rPr>
        <w:t>Inflation is damaging because it affects purchasing power and stability, but unemployment is more destructive in South Africa because of its scale and long-term social effects. The best policy response does not choose one problem in isolation. It must control inflation while pursuing growth, investment and employment creation.</w:t>
      </w:r>
    </w:p>
    <w:p>
      <w:r>
        <w:rPr>
          <w:sz w:val="21"/>
        </w:rPr>
        <w:t>MARKING GUIDANCE</w:t>
      </w:r>
    </w:p>
    <w:p>
      <w:r>
        <w:rPr>
          <w:sz w:val="21"/>
        </w:rPr>
        <w:t>Award marks for clear definitions, comparison, South African context, evaluation and conclusion.</w:t>
      </w:r>
    </w:p>
    <w:p>
      <w:r>
        <w:rPr>
          <w:b/>
          <w:sz w:val="21"/>
        </w:rPr>
        <w:t>CASE STUDY 2: MARKET FAILURE AND PLASTIC POLLUTION</w:t>
      </w:r>
    </w:p>
    <w:p>
      <w:r>
        <w:rPr>
          <w:b/>
          <w:sz w:val="21"/>
        </w:rPr>
        <w:t>Case information</w:t>
      </w:r>
    </w:p>
    <w:p>
      <w:r>
        <w:rPr>
          <w:sz w:val="21"/>
        </w:rPr>
        <w:t>A coastal town depends on tourism, but plastic waste is damaging beaches. Producers and consumers do not pay the full environmental cost of disposable plastics.</w:t>
      </w:r>
    </w:p>
    <w:p>
      <w:r>
        <w:rPr>
          <w:sz w:val="21"/>
        </w:rPr>
        <w:t>Questions</w:t>
      </w:r>
    </w:p>
    <w:p>
      <w:r>
        <w:rPr>
          <w:sz w:val="21"/>
        </w:rPr>
        <w:t>1. Explain the market failure shown in the case. (8)</w:t>
      </w:r>
    </w:p>
    <w:p>
      <w:r>
        <w:rPr>
          <w:sz w:val="21"/>
        </w:rPr>
        <w:t>2. Discuss TWO government responses. (12)</w:t>
      </w:r>
    </w:p>
    <w:p>
      <w:r>
        <w:rPr>
          <w:b/>
          <w:sz w:val="21"/>
        </w:rPr>
        <w:t>Memorandum</w:t>
      </w:r>
    </w:p>
    <w:p>
      <w:r>
        <w:rPr>
          <w:sz w:val="21"/>
        </w:rPr>
        <w:t>1. Negative externalities are present because the social cost of plastic waste exceeds the private cost paid by producers and consumers. The market overproduces the harmful good. (8)</w:t>
      </w:r>
    </w:p>
    <w:p>
      <w:r>
        <w:rPr>
          <w:sz w:val="21"/>
        </w:rPr>
        <w:t>2. Government may tax plastic products, ban certain single-use items, subsidise alternatives, run clean-up programmes or regulate producers. Any two explained responses earn marks. (12)</w:t>
      </w:r>
    </w:p>
    <w:p>
      <w:r>
        <w:rPr>
          <w:b/>
          <w:sz w:val="21"/>
        </w:rPr>
        <w:t>ESSAY 2: GOVERNMENT INTERVENTION</w:t>
      </w:r>
    </w:p>
    <w:p>
      <w:r>
        <w:rPr>
          <w:sz w:val="21"/>
        </w:rPr>
        <w:t>Question: “Government intervention in markets does more good than harm.” Discuss.</w:t>
      </w:r>
    </w:p>
    <w:p>
      <w:r>
        <w:rPr>
          <w:b/>
          <w:sz w:val="21"/>
        </w:rPr>
        <w:t>Introduction</w:t>
      </w:r>
    </w:p>
    <w:p>
      <w:r>
        <w:rPr>
          <w:sz w:val="21"/>
        </w:rPr>
        <w:t>Markets are efficient when prices signal scarcity and allocate resources, but markets can fail. Government intervention may correct externalities, provide public goods and reduce inequality. However, poor regulation, corruption and price controls can also create inefficiency. Government intervention does more good than harm when it is targeted, transparent and designed to correct identifiable market failure.</w:t>
      </w:r>
    </w:p>
    <w:p>
      <w:r>
        <w:rPr>
          <w:sz w:val="21"/>
        </w:rPr>
        <w:t>Body paragraph 1</w:t>
      </w:r>
    </w:p>
    <w:p>
      <w:r>
        <w:rPr>
          <w:sz w:val="21"/>
        </w:rPr>
        <w:t>Markets do not automatically provide public goods such as street lighting because non-payers cannot easily be excluded. Negative externalities such as pollution impose costs on society that private decisions ignore. Merit goods such as education and healthcare may also be under-consumed. Government can use taxes, subsidies, regulation and public provision to improve outcomes.</w:t>
      </w:r>
    </w:p>
    <w:p>
      <w:r>
        <w:rPr>
          <w:sz w:val="21"/>
        </w:rPr>
        <w:t>Body paragraph 2</w:t>
      </w:r>
    </w:p>
    <w:p>
      <w:r>
        <w:rPr>
          <w:sz w:val="21"/>
        </w:rPr>
        <w:t>Corrective taxes can reduce harmful production, while subsidies can encourage education, renewable energy or healthcare. Competition policy can prevent abuse of monopoly power. Social protection can reduce poverty and support human development. In these cases, intervention can improve equity and efficiency.</w:t>
      </w:r>
    </w:p>
    <w:p>
      <w:r>
        <w:rPr>
          <w:sz w:val="21"/>
        </w:rPr>
        <w:t>Body paragraph 3</w:t>
      </w:r>
    </w:p>
    <w:p>
      <w:r>
        <w:rPr>
          <w:sz w:val="21"/>
        </w:rPr>
        <w:t>Government failure may occur when policy is inefficient, captured by special interests or poorly implemented. Price controls can create shortages or surpluses. Excessive regulation can discourage investment. Corruption can divert public resources. Intervention is therefore not automatically beneficial.</w:t>
      </w:r>
    </w:p>
    <w:p>
      <w:r>
        <w:rPr>
          <w:b/>
          <w:sz w:val="21"/>
        </w:rPr>
        <w:t>Conclusion</w:t>
      </w:r>
    </w:p>
    <w:p>
      <w:r>
        <w:rPr>
          <w:sz w:val="21"/>
        </w:rPr>
        <w:t>Government intervention is justified when markets fail and the benefits exceed the costs. It does more good than harm when carefully designed, monitored and corrected. Poorly planned intervention can be as harmful as the market failure it seeks to solve.</w:t>
      </w:r>
    </w:p>
    <w:p>
      <w:r>
        <w:rPr>
          <w:b/>
          <w:sz w:val="21"/>
        </w:rPr>
        <w:t>CASE STUDY 3: GLOBALISATION</w:t>
      </w:r>
    </w:p>
    <w:p>
      <w:r>
        <w:rPr>
          <w:b/>
          <w:sz w:val="21"/>
        </w:rPr>
        <w:t>Case information</w:t>
      </w:r>
    </w:p>
    <w:p>
      <w:r>
        <w:rPr>
          <w:sz w:val="21"/>
        </w:rPr>
        <w:t>A South African clothing producer faces competition from cheaper imports. Exporting offers access to larger markets, but the firm must meet international standards.</w:t>
      </w:r>
    </w:p>
    <w:p>
      <w:r>
        <w:rPr>
          <w:sz w:val="21"/>
        </w:rPr>
        <w:t>Questions</w:t>
      </w:r>
    </w:p>
    <w:p>
      <w:r>
        <w:rPr>
          <w:sz w:val="21"/>
        </w:rPr>
        <w:t>1. Identify TWO benefits and TWO challenges of globalisation for the producer. (12)</w:t>
      </w:r>
    </w:p>
    <w:p>
      <w:r>
        <w:rPr>
          <w:sz w:val="21"/>
        </w:rPr>
        <w:t>2. Explain how exchange-rate changes may affect the firm. (8)</w:t>
      </w:r>
    </w:p>
    <w:p>
      <w:r>
        <w:rPr>
          <w:b/>
          <w:sz w:val="21"/>
        </w:rPr>
        <w:t>Memorandum</w:t>
      </w:r>
    </w:p>
    <w:p>
      <w:r>
        <w:rPr>
          <w:sz w:val="21"/>
        </w:rPr>
        <w:t>1. Benefits include larger markets, technology transfer and access to inputs; challenges include foreign competition, standard compliance and exchange-rate risk. (12)</w:t>
      </w:r>
    </w:p>
    <w:p>
      <w:r>
        <w:rPr>
          <w:sz w:val="21"/>
        </w:rPr>
        <w:t>2. A weaker rand can make exports cheaper but imported inputs more expensive; a stronger rand has the opposite effect. (8)</w:t>
      </w:r>
    </w:p>
    <w:p>
      <w:r>
        <w:rPr>
          <w:b/>
          <w:sz w:val="21"/>
        </w:rPr>
        <w:t>ESSAY 3: GLOBALISATION</w:t>
      </w:r>
    </w:p>
    <w:p>
      <w:r>
        <w:rPr>
          <w:sz w:val="21"/>
        </w:rPr>
        <w:t>Question: “Globalisation benefits South Africa more than it costs the country.” Discuss.</w:t>
      </w:r>
    </w:p>
    <w:p>
      <w:r>
        <w:rPr>
          <w:b/>
          <w:sz w:val="21"/>
        </w:rPr>
        <w:t>Introduction</w:t>
      </w:r>
    </w:p>
    <w:p>
      <w:r>
        <w:rPr>
          <w:sz w:val="21"/>
        </w:rPr>
        <w:t>Globalisation connects South Africa to international trade, finance, technology, migration and information flows. It can expand markets, encourage investment and transfer skills, but it can also expose domestic firms to competition and increase dependence on external conditions. Globalisation offers substantial benefits, but its value depends on whether South Africa manages openness with industrial policy, education and competitiveness.</w:t>
      </w:r>
    </w:p>
    <w:p>
      <w:r>
        <w:rPr>
          <w:sz w:val="21"/>
        </w:rPr>
        <w:t>Body paragraph 1</w:t>
      </w:r>
    </w:p>
    <w:p>
      <w:r>
        <w:rPr>
          <w:sz w:val="21"/>
        </w:rPr>
        <w:t>Globalisation allows South African firms to export goods and services beyond a limited domestic market. It can attract foreign investment, improve technology transfer and expose consumers to a wider range of products. International trade can also encourage productivity because firms must meet global standards.</w:t>
      </w:r>
    </w:p>
    <w:p>
      <w:r>
        <w:rPr>
          <w:sz w:val="21"/>
        </w:rPr>
        <w:t>Body paragraph 2</w:t>
      </w:r>
    </w:p>
    <w:p>
      <w:r>
        <w:rPr>
          <w:sz w:val="21"/>
        </w:rPr>
        <w:t>Domestic producers may struggle to compete with cheaper imports, particularly where local industries are less developed. Employment can be affected when firms close or move production. Global financial shocks can also spread quickly. If openness is not matched by skills and infrastructure, benefits may be unevenly distributed.</w:t>
      </w:r>
    </w:p>
    <w:p>
      <w:r>
        <w:rPr>
          <w:sz w:val="21"/>
        </w:rPr>
        <w:t>Body paragraph 3</w:t>
      </w:r>
    </w:p>
    <w:p>
      <w:r>
        <w:rPr>
          <w:sz w:val="21"/>
        </w:rPr>
        <w:t>South Africa must use globalisation strategically. Education, infrastructure, competition policy and support for competitive industries can help firms benefit from global markets. Trade should not be rejected, but exposure should be managed to reduce vulnerability.</w:t>
      </w:r>
    </w:p>
    <w:p>
      <w:r>
        <w:rPr>
          <w:b/>
          <w:sz w:val="21"/>
        </w:rPr>
        <w:t>Conclusion</w:t>
      </w:r>
    </w:p>
    <w:p>
      <w:r>
        <w:rPr>
          <w:sz w:val="21"/>
        </w:rPr>
        <w:t>Globalisation creates real opportunities for growth, investment and access, but it also brings costs. It benefits South Africa more when the country builds domestic capacity and competitiveness. Without that preparation, the costs can outweigh the gains.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