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14" w:rsidRDefault="0075194D" w:rsidP="0075194D">
      <w:pPr>
        <w:jc w:val="center"/>
        <w:rPr>
          <w:rFonts w:ascii="Fjalla One" w:hAnsi="Fjalla One"/>
          <w:b/>
          <w:sz w:val="48"/>
          <w:szCs w:val="48"/>
          <w:lang w:val="en-CA"/>
        </w:rPr>
      </w:pPr>
      <w:r w:rsidRPr="0075194D">
        <w:rPr>
          <w:rFonts w:ascii="Fjalla One" w:hAnsi="Fjalla One"/>
          <w:b/>
          <w:sz w:val="48"/>
          <w:szCs w:val="48"/>
          <w:lang w:val="en-CA"/>
        </w:rPr>
        <w:t>Halloween Facts</w:t>
      </w:r>
    </w:p>
    <w:p w:rsidR="0075194D" w:rsidRPr="0075194D" w:rsidRDefault="0075194D" w:rsidP="0075194D">
      <w:pPr>
        <w:jc w:val="center"/>
        <w:rPr>
          <w:rFonts w:ascii="Fjalla One" w:hAnsi="Fjalla One"/>
          <w:b/>
          <w:sz w:val="32"/>
          <w:szCs w:val="32"/>
          <w:lang w:val="en-CA"/>
        </w:rPr>
      </w:pPr>
    </w:p>
    <w:p w:rsidR="008D4BF9" w:rsidRPr="009E68D1" w:rsidRDefault="0075194D" w:rsidP="008D4BF9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The owl is a popular Halloween image. In Medieval Europe, owls were thought to be witches, and to hear an owl's call meant someone was about to die</w:t>
      </w: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  <w:br/>
      </w:r>
    </w:p>
    <w:p w:rsidR="0075194D" w:rsidRPr="009E68D1" w:rsidRDefault="008D4BF9" w:rsidP="008D4BF9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Halloween is Oct. 31 – the last day of the Celtic calendar. It actually </w:t>
      </w:r>
      <w:r w:rsidR="00CE4E14"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originated in Ireland as</w:t>
      </w: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 a </w:t>
      </w:r>
      <w:r w:rsidR="00F0348C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pagan holiday honoring the dead and</w:t>
      </w:r>
      <w:r w:rsidR="009903B7"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 is in more Irish in origin than St. Patrick’s Day</w:t>
      </w:r>
      <w:r w:rsidR="0075194D"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  <w:br/>
      </w:r>
    </w:p>
    <w:p w:rsidR="00CE4E14" w:rsidRPr="009E68D1" w:rsidRDefault="008D4BF9" w:rsidP="00CE4E14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  <w:t>Halloween is correctly spelt as Hallowe'en.</w:t>
      </w:r>
      <w:r w:rsidR="00CE4E14"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  <w:t xml:space="preserve"> It also </w:t>
      </w:r>
      <w:r w:rsidR="00CE4E14"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has variously been called All Hallows’ Eve, Witches Night, </w:t>
      </w:r>
      <w:proofErr w:type="spellStart"/>
      <w:r w:rsidR="00CE4E14"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Lamswool</w:t>
      </w:r>
      <w:proofErr w:type="spellEnd"/>
      <w:r w:rsidR="00CE4E14"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, Snap-Apple Night, Cabbage Night, </w:t>
      </w:r>
      <w:proofErr w:type="spellStart"/>
      <w:r w:rsidR="00CE4E14"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Samhaim</w:t>
      </w:r>
      <w:proofErr w:type="spellEnd"/>
      <w:r w:rsidR="00CE4E14"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, and Summer’s End.</w:t>
      </w:r>
    </w:p>
    <w:p w:rsidR="008D4BF9" w:rsidRPr="009E68D1" w:rsidRDefault="008D4BF9" w:rsidP="009E68D1">
      <w:p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</w:p>
    <w:p w:rsidR="008D4BF9" w:rsidRPr="009E68D1" w:rsidRDefault="008D4BF9" w:rsidP="00CE4E14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  <w:lang w:val="en-CA" w:eastAsia="en-CA"/>
        </w:rPr>
        <w:t>Jack-o'-lanterns were once made out of turnips, beets and potatoes -- not pumpkins.</w:t>
      </w:r>
    </w:p>
    <w:p w:rsidR="008D4BF9" w:rsidRPr="009E68D1" w:rsidRDefault="008D4BF9" w:rsidP="008D4BF9">
      <w:pPr>
        <w:pStyle w:val="ListParagraph"/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</w:p>
    <w:p w:rsidR="008D4BF9" w:rsidRPr="009E68D1" w:rsidRDefault="008D4BF9" w:rsidP="008D4BF9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According to tradition, if a person wears his or her clothes inside out and then walks backwards on Halloween, he or she will see a witch at midnight.</w:t>
      </w:r>
    </w:p>
    <w:p w:rsidR="008D4BF9" w:rsidRPr="009E68D1" w:rsidRDefault="008D4BF9" w:rsidP="008D4BF9">
      <w:pPr>
        <w:pStyle w:val="ListParagraph"/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</w:p>
    <w:p w:rsidR="00CE4E14" w:rsidRPr="009E68D1" w:rsidRDefault="008D4BF9" w:rsidP="009E68D1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Mexico celebrates the Days of the Dead (</w:t>
      </w:r>
      <w:proofErr w:type="spellStart"/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Días</w:t>
      </w:r>
      <w:proofErr w:type="spellEnd"/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 de </w:t>
      </w:r>
      <w:proofErr w:type="spellStart"/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los</w:t>
      </w:r>
      <w:proofErr w:type="spellEnd"/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 </w:t>
      </w:r>
      <w:proofErr w:type="spellStart"/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Muertos</w:t>
      </w:r>
      <w:proofErr w:type="spellEnd"/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) on the Christian holidays All Saints’ Day (November 1) and All Souls’ Day (November 2) instead of Halloween. The townspeople dress up like ghouls and parade down the street</w:t>
      </w:r>
    </w:p>
    <w:p w:rsidR="00CE4E14" w:rsidRPr="009E68D1" w:rsidRDefault="00CE4E14" w:rsidP="00CE4E14">
      <w:pPr>
        <w:pStyle w:val="ListParagraph"/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</w:p>
    <w:p w:rsidR="008D4BF9" w:rsidRPr="009E68D1" w:rsidRDefault="008D4BF9" w:rsidP="008D4BF9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Halloween is thought to have originated around 4000 B.C, making it one of the oldest celebrations in the world</w:t>
      </w:r>
    </w:p>
    <w:p w:rsidR="009E68D1" w:rsidRPr="009E68D1" w:rsidRDefault="009E68D1" w:rsidP="009E68D1">
      <w:p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</w:p>
    <w:p w:rsidR="009E68D1" w:rsidRPr="009E68D1" w:rsidRDefault="008D4BF9" w:rsidP="009E68D1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The word “witch” comes from the Old English </w:t>
      </w:r>
      <w:proofErr w:type="spellStart"/>
      <w:r w:rsidRPr="009E68D1">
        <w:rPr>
          <w:rFonts w:ascii="Roboto Condensed" w:eastAsia="Times New Roman" w:hAnsi="Roboto Condensed" w:cs="Times New Roman"/>
          <w:iCs/>
          <w:color w:val="000000" w:themeColor="text1"/>
          <w:sz w:val="32"/>
          <w:szCs w:val="32"/>
          <w:shd w:val="clear" w:color="auto" w:fill="FFFFFF"/>
          <w:lang w:val="en-CA" w:eastAsia="en-CA"/>
        </w:rPr>
        <w:t>wicce</w:t>
      </w:r>
      <w:proofErr w:type="spellEnd"/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, meaning “wise woman.”</w:t>
      </w:r>
    </w:p>
    <w:p w:rsidR="009E68D1" w:rsidRPr="009E68D1" w:rsidRDefault="009E68D1" w:rsidP="009E68D1">
      <w:pPr>
        <w:pStyle w:val="ListParagraph"/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</w:p>
    <w:p w:rsidR="009E68D1" w:rsidRPr="009E68D1" w:rsidRDefault="009E68D1" w:rsidP="009E68D1">
      <w:pPr>
        <w:pStyle w:val="ListParagraph"/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</w:p>
    <w:p w:rsidR="009E68D1" w:rsidRPr="009E68D1" w:rsidRDefault="00CE4E14" w:rsidP="009E68D1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lastRenderedPageBreak/>
        <w:t>In North America, black cats are associated with witches, spookiness, and bad luck. But in Japan and Germany,</w:t>
      </w:r>
      <w:r w:rsidR="006223C9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 black cats symbolise good luck</w:t>
      </w: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 and </w:t>
      </w:r>
      <w:r w:rsidR="006223C9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are</w:t>
      </w: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 particularly lucky to sailors to ensure a safe </w:t>
      </w:r>
      <w:r w:rsid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>journey</w:t>
      </w:r>
    </w:p>
    <w:p w:rsidR="009E68D1" w:rsidRPr="009E68D1" w:rsidRDefault="00CE4E14" w:rsidP="009E68D1">
      <w:pPr>
        <w:pStyle w:val="ListParagraph"/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r w:rsidRPr="009E68D1">
        <w:rPr>
          <w:rFonts w:ascii="Roboto Condensed" w:eastAsia="Times New Roman" w:hAnsi="Roboto Condensed" w:cs="Times New Roman"/>
          <w:color w:val="000000" w:themeColor="text1"/>
          <w:sz w:val="32"/>
          <w:szCs w:val="32"/>
          <w:shd w:val="clear" w:color="auto" w:fill="FFFFFF"/>
          <w:lang w:val="en-CA" w:eastAsia="en-CA"/>
        </w:rPr>
        <w:t xml:space="preserve"> </w:t>
      </w:r>
      <w:r w:rsidRPr="009E68D1">
        <w:rPr>
          <w:rFonts w:ascii="Roboto Condensed" w:eastAsia="Times New Roman" w:hAnsi="Roboto Condensed" w:cs="Times New Roman"/>
          <w:color w:val="000000" w:themeColor="text1"/>
          <w:spacing w:val="-1"/>
          <w:sz w:val="32"/>
          <w:szCs w:val="32"/>
          <w:shd w:val="clear" w:color="auto" w:fill="FFFFFF"/>
          <w:lang w:val="en-CA" w:eastAsia="en-CA"/>
        </w:rPr>
        <w:t xml:space="preserve"> </w:t>
      </w:r>
    </w:p>
    <w:p w:rsidR="009E68D1" w:rsidRPr="009E68D1" w:rsidRDefault="009E68D1" w:rsidP="009E68D1">
      <w:pPr>
        <w:pStyle w:val="ListParagraph"/>
        <w:numPr>
          <w:ilvl w:val="0"/>
          <w:numId w:val="1"/>
        </w:numPr>
        <w:rPr>
          <w:rFonts w:ascii="Roboto Condensed" w:eastAsia="Times New Roman" w:hAnsi="Roboto Condensed" w:cs="Times New Roman"/>
          <w:color w:val="000000" w:themeColor="text1"/>
          <w:sz w:val="32"/>
          <w:szCs w:val="32"/>
          <w:lang w:val="en-CA" w:eastAsia="en-CA"/>
        </w:rPr>
      </w:pPr>
      <w:bookmarkStart w:id="0" w:name="_GoBack"/>
      <w:r w:rsidRPr="009E68D1">
        <w:rPr>
          <w:rFonts w:ascii="Roboto Condensed" w:hAnsi="Roboto Condensed"/>
          <w:color w:val="000000" w:themeColor="text1"/>
          <w:sz w:val="32"/>
          <w:szCs w:val="32"/>
        </w:rPr>
        <w:t xml:space="preserve">There are </w:t>
      </w:r>
      <w:r w:rsidR="006223C9">
        <w:rPr>
          <w:rFonts w:ascii="Roboto Condensed" w:hAnsi="Roboto Condensed"/>
          <w:color w:val="000000" w:themeColor="text1"/>
          <w:sz w:val="32"/>
          <w:szCs w:val="32"/>
        </w:rPr>
        <w:t xml:space="preserve">many </w:t>
      </w:r>
      <w:r w:rsidRPr="009E68D1">
        <w:rPr>
          <w:rFonts w:ascii="Roboto Condensed" w:hAnsi="Roboto Condensed"/>
          <w:color w:val="000000" w:themeColor="text1"/>
          <w:sz w:val="32"/>
          <w:szCs w:val="32"/>
        </w:rPr>
        <w:t>urban myths about strangers slipping pois</w:t>
      </w:r>
      <w:r w:rsidR="006223C9">
        <w:rPr>
          <w:rFonts w:ascii="Roboto Condensed" w:hAnsi="Roboto Condensed"/>
          <w:color w:val="000000" w:themeColor="text1"/>
          <w:sz w:val="32"/>
          <w:szCs w:val="32"/>
        </w:rPr>
        <w:t>on or dangerous items into candy</w:t>
      </w:r>
      <w:r w:rsidRPr="009E68D1">
        <w:rPr>
          <w:rFonts w:ascii="Roboto Condensed" w:hAnsi="Roboto Condensed"/>
          <w:color w:val="000000" w:themeColor="text1"/>
          <w:sz w:val="32"/>
          <w:szCs w:val="32"/>
        </w:rPr>
        <w:t xml:space="preserve">. But in </w:t>
      </w:r>
      <w:r w:rsidR="006223C9" w:rsidRPr="009E68D1">
        <w:rPr>
          <w:rFonts w:ascii="Roboto Condensed" w:hAnsi="Roboto Condensed"/>
          <w:color w:val="000000" w:themeColor="text1"/>
          <w:sz w:val="32"/>
          <w:szCs w:val="32"/>
        </w:rPr>
        <w:t>reality,</w:t>
      </w:r>
      <w:r w:rsidRPr="009E68D1">
        <w:rPr>
          <w:rFonts w:ascii="Roboto Condensed" w:hAnsi="Roboto Condensed"/>
          <w:color w:val="000000" w:themeColor="text1"/>
          <w:sz w:val="32"/>
          <w:szCs w:val="32"/>
        </w:rPr>
        <w:t xml:space="preserve"> almost every case of </w:t>
      </w:r>
      <w:r w:rsidR="006223C9">
        <w:rPr>
          <w:rFonts w:ascii="Roboto Condensed" w:hAnsi="Roboto Condensed"/>
          <w:color w:val="000000" w:themeColor="text1"/>
          <w:sz w:val="32"/>
          <w:szCs w:val="32"/>
        </w:rPr>
        <w:t>poisoned candy</w:t>
      </w:r>
      <w:r w:rsidRPr="009E68D1">
        <w:rPr>
          <w:rFonts w:ascii="Roboto Condensed" w:hAnsi="Roboto Condensed"/>
          <w:color w:val="000000" w:themeColor="text1"/>
          <w:sz w:val="32"/>
          <w:szCs w:val="32"/>
        </w:rPr>
        <w:t xml:space="preserve"> has been </w:t>
      </w:r>
      <w:r w:rsidR="006223C9">
        <w:rPr>
          <w:rFonts w:ascii="Roboto Condensed" w:hAnsi="Roboto Condensed"/>
          <w:color w:val="000000" w:themeColor="text1"/>
          <w:sz w:val="32"/>
          <w:szCs w:val="32"/>
        </w:rPr>
        <w:t>done</w:t>
      </w:r>
      <w:r w:rsidRPr="009E68D1">
        <w:rPr>
          <w:rFonts w:ascii="Roboto Condensed" w:hAnsi="Roboto Condensed"/>
          <w:color w:val="000000" w:themeColor="text1"/>
          <w:sz w:val="32"/>
          <w:szCs w:val="32"/>
        </w:rPr>
        <w:t xml:space="preserve"> by a family member of the victim.</w:t>
      </w:r>
    </w:p>
    <w:bookmarkEnd w:id="0"/>
    <w:p w:rsidR="00CE4E14" w:rsidRPr="00CE4E14" w:rsidRDefault="00CE4E14" w:rsidP="00CE4E14">
      <w:pPr>
        <w:pStyle w:val="ListParagraph"/>
        <w:rPr>
          <w:rFonts w:ascii="Times New Roman" w:eastAsia="Times New Roman" w:hAnsi="Times New Roman" w:cs="Times New Roman"/>
          <w:lang w:val="en-CA" w:eastAsia="en-CA"/>
        </w:rPr>
      </w:pPr>
    </w:p>
    <w:p w:rsidR="0075194D" w:rsidRPr="008D4BF9" w:rsidRDefault="0075194D" w:rsidP="008D4BF9">
      <w:pPr>
        <w:ind w:left="360"/>
        <w:rPr>
          <w:rFonts w:ascii="Roboto Condensed" w:hAnsi="Roboto Condensed"/>
          <w:sz w:val="32"/>
          <w:szCs w:val="32"/>
          <w:lang w:val="en-CA"/>
        </w:rPr>
      </w:pPr>
    </w:p>
    <w:p w:rsidR="0075194D" w:rsidRDefault="0075194D" w:rsidP="0075194D">
      <w:pPr>
        <w:jc w:val="center"/>
        <w:rPr>
          <w:rFonts w:ascii="Fjalla One" w:hAnsi="Fjalla One"/>
          <w:b/>
          <w:sz w:val="48"/>
          <w:szCs w:val="48"/>
          <w:lang w:val="en-CA"/>
        </w:rPr>
      </w:pPr>
    </w:p>
    <w:p w:rsidR="0075194D" w:rsidRPr="0075194D" w:rsidRDefault="0075194D" w:rsidP="0075194D">
      <w:pPr>
        <w:rPr>
          <w:rFonts w:ascii="Fjalla One" w:hAnsi="Fjalla One"/>
          <w:sz w:val="48"/>
          <w:szCs w:val="48"/>
          <w:lang w:val="en-CA"/>
        </w:rPr>
      </w:pPr>
    </w:p>
    <w:sectPr w:rsidR="0075194D" w:rsidRPr="0075194D" w:rsidSect="0067558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8D4" w:rsidRDefault="00DC48D4" w:rsidP="0075194D">
      <w:r>
        <w:separator/>
      </w:r>
    </w:p>
  </w:endnote>
  <w:endnote w:type="continuationSeparator" w:id="0">
    <w:p w:rsidR="00DC48D4" w:rsidRDefault="00DC48D4" w:rsidP="00751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8D4" w:rsidRDefault="00DC48D4" w:rsidP="0075194D">
      <w:r>
        <w:separator/>
      </w:r>
    </w:p>
  </w:footnote>
  <w:footnote w:type="continuationSeparator" w:id="0">
    <w:p w:rsidR="00DC48D4" w:rsidRDefault="00DC48D4" w:rsidP="00751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94D" w:rsidRDefault="0075194D">
    <w:pPr>
      <w:pStyle w:val="Header"/>
    </w:pPr>
    <w:r>
      <w:t>Madison Goddyn</w:t>
    </w:r>
  </w:p>
  <w:p w:rsidR="0075194D" w:rsidRDefault="0075194D">
    <w:pPr>
      <w:pStyle w:val="Header"/>
    </w:pPr>
    <w:r>
      <w:t>A01032650</w:t>
    </w:r>
  </w:p>
  <w:p w:rsidR="0075194D" w:rsidRDefault="007519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E4092"/>
    <w:multiLevelType w:val="hybridMultilevel"/>
    <w:tmpl w:val="B46E8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4D"/>
    <w:rsid w:val="00160F18"/>
    <w:rsid w:val="00172F58"/>
    <w:rsid w:val="006223C9"/>
    <w:rsid w:val="00675581"/>
    <w:rsid w:val="0075194D"/>
    <w:rsid w:val="008D4BF9"/>
    <w:rsid w:val="00985D40"/>
    <w:rsid w:val="009903B7"/>
    <w:rsid w:val="009E68D1"/>
    <w:rsid w:val="00C8229E"/>
    <w:rsid w:val="00CE4E14"/>
    <w:rsid w:val="00D331C1"/>
    <w:rsid w:val="00DC48D4"/>
    <w:rsid w:val="00EB7111"/>
    <w:rsid w:val="00F0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C1586"/>
  <w14:defaultImageDpi w14:val="32767"/>
  <w15:chartTrackingRefBased/>
  <w15:docId w15:val="{C0F05DD2-433A-3E4A-B09D-D1161D5E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94D"/>
  </w:style>
  <w:style w:type="paragraph" w:styleId="Footer">
    <w:name w:val="footer"/>
    <w:basedOn w:val="Normal"/>
    <w:link w:val="FooterChar"/>
    <w:uiPriority w:val="99"/>
    <w:unhideWhenUsed/>
    <w:rsid w:val="00751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94D"/>
  </w:style>
  <w:style w:type="paragraph" w:styleId="ListParagraph">
    <w:name w:val="List Paragraph"/>
    <w:basedOn w:val="Normal"/>
    <w:uiPriority w:val="34"/>
    <w:qFormat/>
    <w:rsid w:val="007519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4B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4E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903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Goddyn</dc:creator>
  <cp:keywords/>
  <dc:description/>
  <cp:lastModifiedBy>Madison Goddyn</cp:lastModifiedBy>
  <cp:revision>6</cp:revision>
  <dcterms:created xsi:type="dcterms:W3CDTF">2018-02-20T06:24:00Z</dcterms:created>
  <dcterms:modified xsi:type="dcterms:W3CDTF">2018-03-06T05:46:00Z</dcterms:modified>
</cp:coreProperties>
</file>