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9B01" w14:textId="5932C894" w:rsidR="00465E43" w:rsidRDefault="00684DC3" w:rsidP="00684DC3">
      <w:pPr>
        <w:bidi/>
        <w:rPr>
          <w:rtl/>
          <w:lang w:bidi="ar-EG"/>
        </w:rPr>
      </w:pPr>
      <w:r>
        <w:rPr>
          <w:rFonts w:hint="cs"/>
          <w:rtl/>
          <w:lang w:bidi="ar-EG"/>
        </w:rPr>
        <w:t xml:space="preserve">المصدر: </w:t>
      </w:r>
      <w:hyperlink r:id="rId7" w:history="1">
        <w:r w:rsidRPr="00684DC3">
          <w:rPr>
            <w:rStyle w:val="Hyperlink"/>
            <w:rtl/>
          </w:rPr>
          <w:t>من يتبع غير الاسلام دينا</w:t>
        </w:r>
        <w:r w:rsidRPr="00684DC3">
          <w:rPr>
            <w:rStyle w:val="Hyperlink"/>
            <w:lang w:bidi="ar-EG"/>
          </w:rPr>
          <w:t xml:space="preserve"> ...</w:t>
        </w:r>
      </w:hyperlink>
    </w:p>
    <w:p w14:paraId="76157E0E" w14:textId="77777777" w:rsidR="00684DC3" w:rsidRPr="00684DC3" w:rsidRDefault="00684DC3" w:rsidP="00684DC3">
      <w:pPr>
        <w:bidi/>
        <w:rPr>
          <w:b/>
          <w:bCs/>
          <w:lang w:bidi="ar-EG"/>
        </w:rPr>
      </w:pPr>
      <w:r w:rsidRPr="00684DC3">
        <w:rPr>
          <w:b/>
          <w:bCs/>
          <w:lang w:bidi="ar-EG"/>
        </w:rPr>
        <w:t>"</w:t>
      </w:r>
      <w:r w:rsidRPr="00684DC3">
        <w:rPr>
          <w:b/>
          <w:bCs/>
          <w:rtl/>
        </w:rPr>
        <w:t>وَمَن يَبْتَغِ غَيْرَ الإِسْلاَمِ دِينًا فَلَن يُقْبَلَ مِنْهُ وَهُوَ فِي الآخِرَةِ مِنَ الْخَاسِرِينَ</w:t>
      </w:r>
      <w:r w:rsidRPr="00684DC3">
        <w:rPr>
          <w:b/>
          <w:bCs/>
          <w:lang w:bidi="ar-EG"/>
        </w:rPr>
        <w:t>"</w:t>
      </w:r>
    </w:p>
    <w:p w14:paraId="3191CBF5" w14:textId="77777777" w:rsidR="00684DC3" w:rsidRPr="00684DC3" w:rsidRDefault="00684DC3" w:rsidP="00684DC3">
      <w:pPr>
        <w:bidi/>
        <w:rPr>
          <w:lang w:bidi="ar-EG"/>
        </w:rPr>
      </w:pPr>
      <w:r w:rsidRPr="00684DC3">
        <w:rPr>
          <w:lang w:bidi="ar-EG"/>
        </w:rPr>
        <w:t>(</w:t>
      </w:r>
      <w:r w:rsidRPr="00684DC3">
        <w:rPr>
          <w:rtl/>
        </w:rPr>
        <w:t>ال عمران ٨٥</w:t>
      </w:r>
      <w:r w:rsidRPr="00684DC3">
        <w:rPr>
          <w:lang w:bidi="ar-EG"/>
        </w:rPr>
        <w:t>)</w:t>
      </w:r>
    </w:p>
    <w:p w14:paraId="414A4CFF" w14:textId="77777777" w:rsidR="00684DC3" w:rsidRPr="00684DC3" w:rsidRDefault="00684DC3" w:rsidP="00684DC3">
      <w:pPr>
        <w:bidi/>
        <w:rPr>
          <w:lang w:bidi="ar-EG"/>
        </w:rPr>
      </w:pPr>
      <w:r w:rsidRPr="00684DC3">
        <w:rPr>
          <w:lang w:bidi="ar-EG"/>
        </w:rPr>
        <w:br/>
      </w:r>
    </w:p>
    <w:p w14:paraId="5A78A80E" w14:textId="77777777" w:rsidR="00684DC3" w:rsidRPr="00684DC3" w:rsidRDefault="00684DC3" w:rsidP="00684DC3">
      <w:pPr>
        <w:bidi/>
        <w:rPr>
          <w:lang w:bidi="ar-EG"/>
        </w:rPr>
      </w:pPr>
      <w:r w:rsidRPr="00684DC3">
        <w:rPr>
          <w:rtl/>
        </w:rPr>
        <w:t xml:space="preserve">لقد كتب الكثير من علماء الإسلام والمفكرين عن معنى كلمة "الإسلام" في هذه الآية الكريمة ونختصر الموضوع بان نقول ان الإسلام هو دين الله ودين من أسلم وجهه وذاته وإرادته للخالق، والكلمة هنا ولو انها تشمل المسلمين اتباع الرسالة التي اتى بها الرسول محمد عليه الصلاة والسلام، إلا انها </w:t>
      </w:r>
      <w:proofErr w:type="spellStart"/>
      <w:r w:rsidRPr="00684DC3">
        <w:rPr>
          <w:rtl/>
        </w:rPr>
        <w:t>لاتقتصر</w:t>
      </w:r>
      <w:proofErr w:type="spellEnd"/>
      <w:r w:rsidRPr="00684DC3">
        <w:rPr>
          <w:rtl/>
        </w:rPr>
        <w:t xml:space="preserve"> عليهم، كما نرى في الآيتين التين سبقتاها</w:t>
      </w:r>
      <w:r w:rsidRPr="00684DC3">
        <w:rPr>
          <w:lang w:bidi="ar-EG"/>
        </w:rPr>
        <w:t>:</w:t>
      </w:r>
    </w:p>
    <w:p w14:paraId="61D3FD9F" w14:textId="77777777" w:rsidR="00684DC3" w:rsidRPr="00684DC3" w:rsidRDefault="00684DC3" w:rsidP="00684DC3">
      <w:pPr>
        <w:bidi/>
        <w:rPr>
          <w:lang w:bidi="ar-EG"/>
        </w:rPr>
      </w:pPr>
      <w:r w:rsidRPr="00684DC3">
        <w:rPr>
          <w:lang w:bidi="ar-EG"/>
        </w:rPr>
        <w:br/>
      </w:r>
    </w:p>
    <w:p w14:paraId="1CB5A31E" w14:textId="77777777" w:rsidR="00684DC3" w:rsidRPr="00684DC3" w:rsidRDefault="00684DC3" w:rsidP="00684DC3">
      <w:pPr>
        <w:bidi/>
        <w:rPr>
          <w:b/>
          <w:bCs/>
          <w:lang w:bidi="ar-EG"/>
        </w:rPr>
      </w:pPr>
      <w:r w:rsidRPr="00684DC3">
        <w:rPr>
          <w:b/>
          <w:bCs/>
          <w:lang w:bidi="ar-EG"/>
        </w:rPr>
        <w:t>"</w:t>
      </w:r>
      <w:r w:rsidRPr="00684DC3">
        <w:rPr>
          <w:b/>
          <w:bCs/>
          <w:rtl/>
        </w:rPr>
        <w:t>أَفَغَيْرَ دِينِ اللّهِ يَبْغُونَ وَلَهُ أَسْلَمَ مَن فِي السَّمَاوَاتِ وَالأَرْضِ طَوْعًا وَكَرْهًا وَإِلَيْهِ يُرْجَعُونَ * قُلْ آمَنَّا بِاللّهِ وَمَا أُنزِلَ عَلَيْنَا وَمَا أُنزِلَ عَلَى إِبْرَاهِيمَ وَإِسْمَاعِيلَ وَإِسْحَقَ وَيَعْقُوبَ وَالأَسْبَاطِ وَمَا أُوتِيَ مُوسَى وَعِيسَى وَالنَّبِيُّونَ مِن رَّبِّهِمْ لاَ نُفَرِّقُ بَيْنَ أَحَدٍ مِّنْهُمْ وَنَحْنُ لَهُ مُسْلِمُونَ * وَمَن يَبْتَغِ غَيْرَ الإِسْلاَمِ دِينًا فَلَن يُقْبَلَ مِنْهُ وَهُوَ فِي الآخِرَةِ مِنَ الْخَاسِرِينَ</w:t>
      </w:r>
      <w:r w:rsidRPr="00684DC3">
        <w:rPr>
          <w:b/>
          <w:bCs/>
          <w:lang w:bidi="ar-EG"/>
        </w:rPr>
        <w:t>". (</w:t>
      </w:r>
      <w:r w:rsidRPr="00684DC3">
        <w:rPr>
          <w:b/>
          <w:bCs/>
          <w:rtl/>
        </w:rPr>
        <w:t>آل عمران آية ٨٣ و٨٤ و٨٥</w:t>
      </w:r>
      <w:r w:rsidRPr="00684DC3">
        <w:rPr>
          <w:b/>
          <w:bCs/>
          <w:lang w:bidi="ar-EG"/>
        </w:rPr>
        <w:t>)</w:t>
      </w:r>
    </w:p>
    <w:p w14:paraId="7F3F6E04" w14:textId="77777777" w:rsidR="00684DC3" w:rsidRPr="00684DC3" w:rsidRDefault="00684DC3" w:rsidP="00684DC3">
      <w:pPr>
        <w:bidi/>
        <w:rPr>
          <w:lang w:bidi="ar-EG"/>
        </w:rPr>
      </w:pPr>
      <w:r w:rsidRPr="00684DC3">
        <w:rPr>
          <w:lang w:bidi="ar-EG"/>
        </w:rPr>
        <w:br/>
      </w:r>
    </w:p>
    <w:p w14:paraId="3F6C9187" w14:textId="77777777" w:rsidR="00684DC3" w:rsidRPr="00684DC3" w:rsidRDefault="00684DC3" w:rsidP="00684DC3">
      <w:pPr>
        <w:bidi/>
        <w:rPr>
          <w:lang w:bidi="ar-EG"/>
        </w:rPr>
      </w:pPr>
      <w:r w:rsidRPr="00684DC3">
        <w:rPr>
          <w:rtl/>
        </w:rPr>
        <w:t>وفي تفسير ابن كثير </w:t>
      </w:r>
      <w:hyperlink r:id="rId8" w:anchor="ar-6" w:history="1">
        <w:r w:rsidRPr="00684DC3">
          <w:rPr>
            <w:rStyle w:val="Hyperlink"/>
            <w:vertAlign w:val="superscript"/>
            <w:lang w:bidi="ar-EG"/>
          </w:rPr>
          <w:t>(*)</w:t>
        </w:r>
      </w:hyperlink>
      <w:r w:rsidRPr="00684DC3">
        <w:rPr>
          <w:lang w:bidi="ar-EG"/>
        </w:rPr>
        <w:t xml:space="preserve">: </w:t>
      </w:r>
      <w:r w:rsidRPr="00684DC3">
        <w:rPr>
          <w:rtl/>
        </w:rPr>
        <w:t>ثم قال تعالى </w:t>
      </w:r>
      <w:r w:rsidRPr="00684DC3">
        <w:rPr>
          <w:b/>
          <w:bCs/>
          <w:lang w:bidi="ar-EG"/>
        </w:rPr>
        <w:t>"</w:t>
      </w:r>
      <w:r w:rsidRPr="00684DC3">
        <w:rPr>
          <w:b/>
          <w:bCs/>
          <w:rtl/>
        </w:rPr>
        <w:t>ومن يبتغ غير الإسلام دينا فلن يقبل منه</w:t>
      </w:r>
      <w:r w:rsidRPr="00684DC3">
        <w:rPr>
          <w:b/>
          <w:bCs/>
          <w:lang w:bidi="ar-EG"/>
        </w:rPr>
        <w:t>"</w:t>
      </w:r>
      <w:r w:rsidRPr="00684DC3">
        <w:rPr>
          <w:lang w:bidi="ar-EG"/>
        </w:rPr>
        <w:t> </w:t>
      </w:r>
      <w:r w:rsidRPr="00684DC3">
        <w:rPr>
          <w:rtl/>
        </w:rPr>
        <w:t>الآية. أي من سلك طريقا سوى ما شرعه الله فلن يقبل منه </w:t>
      </w:r>
      <w:r w:rsidRPr="00684DC3">
        <w:rPr>
          <w:b/>
          <w:bCs/>
          <w:lang w:bidi="ar-EG"/>
        </w:rPr>
        <w:t>"</w:t>
      </w:r>
      <w:r w:rsidRPr="00684DC3">
        <w:rPr>
          <w:b/>
          <w:bCs/>
          <w:rtl/>
        </w:rPr>
        <w:t>وهو في الآخرة من الخاسرين</w:t>
      </w:r>
      <w:r w:rsidRPr="00684DC3">
        <w:rPr>
          <w:b/>
          <w:bCs/>
          <w:lang w:bidi="ar-EG"/>
        </w:rPr>
        <w:t>"</w:t>
      </w:r>
      <w:r w:rsidRPr="00684DC3">
        <w:rPr>
          <w:lang w:bidi="ar-EG"/>
        </w:rPr>
        <w:t> </w:t>
      </w:r>
      <w:r w:rsidRPr="00684DC3">
        <w:rPr>
          <w:rtl/>
        </w:rPr>
        <w:t>كما قال النبي صلى الله عليه وسلم في الحديث الصحيح </w:t>
      </w:r>
      <w:r w:rsidRPr="00684DC3">
        <w:rPr>
          <w:b/>
          <w:bCs/>
          <w:lang w:bidi="ar-EG"/>
        </w:rPr>
        <w:t>"</w:t>
      </w:r>
      <w:r w:rsidRPr="00684DC3">
        <w:rPr>
          <w:b/>
          <w:bCs/>
          <w:rtl/>
        </w:rPr>
        <w:t>من عمل عملا ليس عليه أمرنا فهو رد</w:t>
      </w:r>
      <w:r w:rsidRPr="00684DC3">
        <w:rPr>
          <w:b/>
          <w:bCs/>
          <w:lang w:bidi="ar-EG"/>
        </w:rPr>
        <w:t>"</w:t>
      </w:r>
      <w:r w:rsidRPr="00684DC3">
        <w:rPr>
          <w:lang w:bidi="ar-EG"/>
        </w:rPr>
        <w:t>....</w:t>
      </w:r>
      <w:r w:rsidRPr="00684DC3">
        <w:rPr>
          <w:lang w:bidi="ar-EG"/>
        </w:rPr>
        <w:br/>
      </w:r>
      <w:r w:rsidRPr="00684DC3">
        <w:rPr>
          <w:lang w:bidi="ar-EG"/>
        </w:rPr>
        <w:br/>
      </w:r>
      <w:r w:rsidRPr="00684DC3">
        <w:rPr>
          <w:rtl/>
        </w:rPr>
        <w:t>وأما الآيات التي تبين ان لفظة الإسلام والمسلمين لا تقتصر على اتباع الرسول محمد</w:t>
      </w:r>
      <w:r w:rsidRPr="00684DC3">
        <w:rPr>
          <w:lang w:bidi="ar-EG"/>
        </w:rPr>
        <w:t>(</w:t>
      </w:r>
      <w:r w:rsidRPr="00684DC3">
        <w:rPr>
          <w:rtl/>
        </w:rPr>
        <w:t>ص</w:t>
      </w:r>
      <w:r w:rsidRPr="00684DC3">
        <w:rPr>
          <w:lang w:bidi="ar-EG"/>
        </w:rPr>
        <w:t>) </w:t>
      </w:r>
      <w:r w:rsidRPr="00684DC3">
        <w:rPr>
          <w:rtl/>
        </w:rPr>
        <w:t xml:space="preserve">فهي عديدة ولا نسرد سوى بعضها </w:t>
      </w:r>
      <w:proofErr w:type="spellStart"/>
      <w:r w:rsidRPr="00684DC3">
        <w:rPr>
          <w:rtl/>
        </w:rPr>
        <w:t>للإختصار</w:t>
      </w:r>
      <w:proofErr w:type="spellEnd"/>
      <w:r w:rsidRPr="00684DC3">
        <w:rPr>
          <w:lang w:bidi="ar-EG"/>
        </w:rPr>
        <w:t>:</w:t>
      </w:r>
    </w:p>
    <w:p w14:paraId="4317CE78" w14:textId="77777777" w:rsidR="00684DC3" w:rsidRPr="00684DC3" w:rsidRDefault="00684DC3" w:rsidP="00684DC3">
      <w:pPr>
        <w:bidi/>
        <w:rPr>
          <w:lang w:bidi="ar-EG"/>
        </w:rPr>
      </w:pPr>
      <w:r w:rsidRPr="00684DC3">
        <w:rPr>
          <w:lang w:bidi="ar-EG"/>
        </w:rPr>
        <w:br/>
      </w:r>
    </w:p>
    <w:p w14:paraId="0358B70D" w14:textId="77777777" w:rsidR="00684DC3" w:rsidRPr="00684DC3" w:rsidRDefault="00684DC3" w:rsidP="00684DC3">
      <w:pPr>
        <w:bidi/>
        <w:rPr>
          <w:b/>
          <w:bCs/>
          <w:lang w:bidi="ar-EG"/>
        </w:rPr>
      </w:pPr>
      <w:r w:rsidRPr="00684DC3">
        <w:rPr>
          <w:b/>
          <w:bCs/>
          <w:lang w:bidi="ar-EG"/>
        </w:rPr>
        <w:t>"</w:t>
      </w:r>
      <w:r w:rsidRPr="00684DC3">
        <w:rPr>
          <w:b/>
          <w:bCs/>
          <w:rtl/>
        </w:rPr>
        <w:t>إِذْ قَالَ لَهُ رَبُّهُ أَسْلِمْ قَالَ أَسْلَمْتُ لِرَبِّ الْعَالَمِينَ * وَوَصَّى بِهَا إِبْرَاهِيمُ بَنِيهِ وَيَعْقُوبُ يَا بَنِيَّ إِنَّ اللّهَ اصْطَفَى لَكُمُ الدِّينَ فَلاَ تَمُوتُنَّ إَلاَّ وَأَنتُم مُّسْلِمُونَ * أَمْ كُنتُمْ شُهَدَاء إِذْ حَضَرَ يَعْقُوبَ الْمَوْتُ إِذْ قَالَ لِبَنِيهِ مَا تَعْبُدُونَ مِن بَعْدِي قَالُواْ نَعْبُدُ إِلَـهَكَ وَإِلَـهَ آبَائِكَ إِبْرَاهِيمَ وَإِسْمَاعِيلَ وَإِسْحَقَ إِلَـهًا وَاحِدًا وَنَحْنُ لَهُ مُسْلِمُونَ</w:t>
      </w:r>
      <w:r w:rsidRPr="00684DC3">
        <w:rPr>
          <w:b/>
          <w:bCs/>
          <w:lang w:bidi="ar-EG"/>
        </w:rPr>
        <w:t>". (</w:t>
      </w:r>
      <w:r w:rsidRPr="00684DC3">
        <w:rPr>
          <w:b/>
          <w:bCs/>
          <w:rtl/>
        </w:rPr>
        <w:t>البقرة آية ١٣١ و١٣٢ و١٣٣</w:t>
      </w:r>
      <w:r w:rsidRPr="00684DC3">
        <w:rPr>
          <w:b/>
          <w:bCs/>
          <w:lang w:bidi="ar-EG"/>
        </w:rPr>
        <w:t>)</w:t>
      </w:r>
    </w:p>
    <w:p w14:paraId="7D731EF2" w14:textId="77777777" w:rsidR="00684DC3" w:rsidRPr="00684DC3" w:rsidRDefault="00684DC3" w:rsidP="00684DC3">
      <w:pPr>
        <w:bidi/>
        <w:rPr>
          <w:lang w:bidi="ar-EG"/>
        </w:rPr>
      </w:pPr>
      <w:r w:rsidRPr="00684DC3">
        <w:rPr>
          <w:lang w:bidi="ar-EG"/>
        </w:rPr>
        <w:lastRenderedPageBreak/>
        <w:br/>
      </w:r>
    </w:p>
    <w:p w14:paraId="44773714" w14:textId="77777777" w:rsidR="00684DC3" w:rsidRPr="00684DC3" w:rsidRDefault="00684DC3" w:rsidP="00684DC3">
      <w:pPr>
        <w:bidi/>
        <w:rPr>
          <w:b/>
          <w:bCs/>
          <w:lang w:bidi="ar-EG"/>
        </w:rPr>
      </w:pPr>
      <w:r w:rsidRPr="00684DC3">
        <w:rPr>
          <w:b/>
          <w:bCs/>
          <w:lang w:bidi="ar-EG"/>
        </w:rPr>
        <w:t>"</w:t>
      </w:r>
      <w:r w:rsidRPr="00684DC3">
        <w:rPr>
          <w:b/>
          <w:bCs/>
          <w:rtl/>
        </w:rPr>
        <w:t>مَا كَانَ إِبْرَاهِيمُ يَهُودِيًّا وَلاَ نَصْرَانِيًّا وَلَكِن كَانَ حَنِيفًا مُّسْلِمًا وَمَا كَانَ مِنَ الْمُشْرِكِينَ</w:t>
      </w:r>
      <w:r w:rsidRPr="00684DC3">
        <w:rPr>
          <w:b/>
          <w:bCs/>
          <w:lang w:bidi="ar-EG"/>
        </w:rPr>
        <w:t>". (</w:t>
      </w:r>
      <w:r w:rsidRPr="00684DC3">
        <w:rPr>
          <w:b/>
          <w:bCs/>
          <w:rtl/>
        </w:rPr>
        <w:t>آل عمران آية ٦٧</w:t>
      </w:r>
      <w:r w:rsidRPr="00684DC3">
        <w:rPr>
          <w:b/>
          <w:bCs/>
          <w:lang w:bidi="ar-EG"/>
        </w:rPr>
        <w:t>)</w:t>
      </w:r>
    </w:p>
    <w:p w14:paraId="2C88DC33" w14:textId="77777777" w:rsidR="00684DC3" w:rsidRPr="00684DC3" w:rsidRDefault="00684DC3" w:rsidP="00684DC3">
      <w:pPr>
        <w:bidi/>
        <w:rPr>
          <w:lang w:bidi="ar-EG"/>
        </w:rPr>
      </w:pPr>
      <w:r w:rsidRPr="00684DC3">
        <w:rPr>
          <w:lang w:bidi="ar-EG"/>
        </w:rPr>
        <w:br/>
      </w:r>
    </w:p>
    <w:p w14:paraId="19745384" w14:textId="77777777" w:rsidR="00684DC3" w:rsidRPr="00684DC3" w:rsidRDefault="00684DC3" w:rsidP="00684DC3">
      <w:pPr>
        <w:bidi/>
        <w:rPr>
          <w:b/>
          <w:bCs/>
          <w:lang w:bidi="ar-EG"/>
        </w:rPr>
      </w:pPr>
      <w:r w:rsidRPr="00684DC3">
        <w:rPr>
          <w:b/>
          <w:bCs/>
          <w:lang w:bidi="ar-EG"/>
        </w:rPr>
        <w:t>"</w:t>
      </w:r>
      <w:r w:rsidRPr="00684DC3">
        <w:rPr>
          <w:b/>
          <w:bCs/>
          <w:rtl/>
        </w:rPr>
        <w:t>فَلَمَّا أَحَسَّ عِيسَى مِنْهُمُ الْكُفْرَ قَالَ مَنْ أَنصَارِي إِلَى اللّهِ قَالَ الْحَوَارِيُّونَ نَحْنُ أَنصَارُ اللّهِ آمَنَّا بِاللّهِ وَاشْهَدْ بِأَنَّا مُسْلِمُونَ</w:t>
      </w:r>
      <w:r w:rsidRPr="00684DC3">
        <w:rPr>
          <w:b/>
          <w:bCs/>
          <w:lang w:bidi="ar-EG"/>
        </w:rPr>
        <w:t>". (</w:t>
      </w:r>
      <w:r w:rsidRPr="00684DC3">
        <w:rPr>
          <w:b/>
          <w:bCs/>
          <w:rtl/>
        </w:rPr>
        <w:t>آل عمران آية ٥٢</w:t>
      </w:r>
      <w:r w:rsidRPr="00684DC3">
        <w:rPr>
          <w:b/>
          <w:bCs/>
          <w:lang w:bidi="ar-EG"/>
        </w:rPr>
        <w:t>)</w:t>
      </w:r>
    </w:p>
    <w:p w14:paraId="1EB4B144" w14:textId="77777777" w:rsidR="00684DC3" w:rsidRPr="00684DC3" w:rsidRDefault="00684DC3" w:rsidP="00684DC3">
      <w:pPr>
        <w:bidi/>
        <w:rPr>
          <w:lang w:bidi="ar-EG"/>
        </w:rPr>
      </w:pPr>
      <w:r w:rsidRPr="00684DC3">
        <w:rPr>
          <w:lang w:bidi="ar-EG"/>
        </w:rPr>
        <w:br/>
      </w:r>
    </w:p>
    <w:p w14:paraId="15014E07" w14:textId="77777777" w:rsidR="00684DC3" w:rsidRPr="00684DC3" w:rsidRDefault="00684DC3" w:rsidP="00684DC3">
      <w:pPr>
        <w:bidi/>
        <w:rPr>
          <w:b/>
          <w:bCs/>
          <w:lang w:bidi="ar-EG"/>
        </w:rPr>
      </w:pPr>
      <w:r w:rsidRPr="00684DC3">
        <w:rPr>
          <w:b/>
          <w:bCs/>
          <w:lang w:bidi="ar-EG"/>
        </w:rPr>
        <w:t>"</w:t>
      </w:r>
      <w:r w:rsidRPr="00684DC3">
        <w:rPr>
          <w:b/>
          <w:bCs/>
          <w:rtl/>
        </w:rPr>
        <w:t>وَإِذْ أَوْحَيْتُ إِلَى الْحَوَارِيِّينَ أَنْ آمِنُواْ بِي وَبِرَسُولِي قَالُوَاْ آمَنَّا وَاشْهَدْ بِأَنَّنَا مُسْلِمُونَ</w:t>
      </w:r>
      <w:r w:rsidRPr="00684DC3">
        <w:rPr>
          <w:b/>
          <w:bCs/>
          <w:lang w:bidi="ar-EG"/>
        </w:rPr>
        <w:t>". (</w:t>
      </w:r>
      <w:r w:rsidRPr="00684DC3">
        <w:rPr>
          <w:b/>
          <w:bCs/>
          <w:rtl/>
        </w:rPr>
        <w:t>المائدة آية ١١١</w:t>
      </w:r>
      <w:r w:rsidRPr="00684DC3">
        <w:rPr>
          <w:b/>
          <w:bCs/>
          <w:lang w:bidi="ar-EG"/>
        </w:rPr>
        <w:t>)</w:t>
      </w:r>
    </w:p>
    <w:p w14:paraId="6E1B3197" w14:textId="77777777" w:rsidR="00684DC3" w:rsidRPr="00684DC3" w:rsidRDefault="00684DC3" w:rsidP="00684DC3">
      <w:pPr>
        <w:bidi/>
        <w:rPr>
          <w:lang w:bidi="ar-EG"/>
        </w:rPr>
      </w:pPr>
      <w:r w:rsidRPr="00684DC3">
        <w:rPr>
          <w:lang w:bidi="ar-EG"/>
        </w:rPr>
        <w:br/>
      </w:r>
    </w:p>
    <w:p w14:paraId="244A5FE6" w14:textId="77777777" w:rsidR="00684DC3" w:rsidRPr="00684DC3" w:rsidRDefault="00684DC3" w:rsidP="00684DC3">
      <w:pPr>
        <w:bidi/>
        <w:rPr>
          <w:lang w:bidi="ar-EG"/>
        </w:rPr>
      </w:pPr>
      <w:r w:rsidRPr="00684DC3">
        <w:rPr>
          <w:rtl/>
        </w:rPr>
        <w:t>فنرى هنا في هذه الأمثلة القليلة ان التسمية بـ"المسلمين" شملت اقواماً سبقت مجيء الرسول</w:t>
      </w:r>
      <w:r w:rsidRPr="00684DC3">
        <w:rPr>
          <w:lang w:bidi="ar-EG"/>
        </w:rPr>
        <w:t>(</w:t>
      </w:r>
      <w:r w:rsidRPr="00684DC3">
        <w:rPr>
          <w:rtl/>
        </w:rPr>
        <w:t>ص</w:t>
      </w:r>
      <w:r w:rsidRPr="00684DC3">
        <w:rPr>
          <w:lang w:bidi="ar-EG"/>
        </w:rPr>
        <w:t>) </w:t>
      </w:r>
      <w:r w:rsidRPr="00684DC3">
        <w:rPr>
          <w:rtl/>
        </w:rPr>
        <w:t xml:space="preserve">بقرون عديدة. وبالإضافة، </w:t>
      </w:r>
      <w:proofErr w:type="spellStart"/>
      <w:r w:rsidRPr="00684DC3">
        <w:rPr>
          <w:rtl/>
        </w:rPr>
        <w:t>نرجوا</w:t>
      </w:r>
      <w:proofErr w:type="spellEnd"/>
      <w:r w:rsidRPr="00684DC3">
        <w:rPr>
          <w:rtl/>
        </w:rPr>
        <w:t xml:space="preserve"> ان </w:t>
      </w:r>
      <w:proofErr w:type="spellStart"/>
      <w:r w:rsidRPr="00684DC3">
        <w:rPr>
          <w:rtl/>
        </w:rPr>
        <w:t>يوافقنا</w:t>
      </w:r>
      <w:proofErr w:type="spellEnd"/>
      <w:r w:rsidRPr="00684DC3">
        <w:rPr>
          <w:rtl/>
        </w:rPr>
        <w:t xml:space="preserve"> الزوار الكرام ان الآية الكريمة تعني من آمن بالله (وحسب تفسير ابن كثير اعلاه</w:t>
      </w:r>
      <w:r w:rsidRPr="00684DC3">
        <w:rPr>
          <w:lang w:bidi="ar-EG"/>
        </w:rPr>
        <w:t>: </w:t>
      </w:r>
      <w:r w:rsidRPr="00684DC3">
        <w:rPr>
          <w:b/>
          <w:bCs/>
          <w:lang w:bidi="ar-EG"/>
        </w:rPr>
        <w:t>"</w:t>
      </w:r>
      <w:r w:rsidRPr="00684DC3">
        <w:rPr>
          <w:b/>
          <w:bCs/>
          <w:rtl/>
        </w:rPr>
        <w:t>أي من سلك طريقا سوى ما شرعه الله فلن يقبل منه</w:t>
      </w:r>
      <w:r w:rsidRPr="00684DC3">
        <w:rPr>
          <w:b/>
          <w:bCs/>
          <w:lang w:bidi="ar-EG"/>
        </w:rPr>
        <w:t>"</w:t>
      </w:r>
      <w:r w:rsidRPr="00684DC3">
        <w:rPr>
          <w:lang w:bidi="ar-EG"/>
        </w:rPr>
        <w:t>)</w:t>
      </w:r>
      <w:r w:rsidRPr="00684DC3">
        <w:rPr>
          <w:rtl/>
        </w:rPr>
        <w:t xml:space="preserve">، وبالطبع هناك فرق بين من آمن وبين من تسمى </w:t>
      </w:r>
      <w:proofErr w:type="spellStart"/>
      <w:r w:rsidRPr="00684DC3">
        <w:rPr>
          <w:rtl/>
        </w:rPr>
        <w:t>بالإسم</w:t>
      </w:r>
      <w:proofErr w:type="spellEnd"/>
      <w:r w:rsidRPr="00684DC3">
        <w:rPr>
          <w:lang w:bidi="ar-EG"/>
        </w:rPr>
        <w:t>:</w:t>
      </w:r>
    </w:p>
    <w:p w14:paraId="544DBFB6" w14:textId="77777777" w:rsidR="00684DC3" w:rsidRPr="00684DC3" w:rsidRDefault="00684DC3" w:rsidP="00684DC3">
      <w:pPr>
        <w:bidi/>
        <w:rPr>
          <w:lang w:bidi="ar-EG"/>
        </w:rPr>
      </w:pPr>
      <w:r w:rsidRPr="00684DC3">
        <w:rPr>
          <w:lang w:bidi="ar-EG"/>
        </w:rPr>
        <w:br/>
      </w:r>
    </w:p>
    <w:p w14:paraId="45C09C0F" w14:textId="77777777" w:rsidR="00684DC3" w:rsidRPr="00684DC3" w:rsidRDefault="00684DC3" w:rsidP="00684DC3">
      <w:pPr>
        <w:bidi/>
        <w:rPr>
          <w:b/>
          <w:bCs/>
          <w:lang w:bidi="ar-EG"/>
        </w:rPr>
      </w:pPr>
      <w:r w:rsidRPr="00684DC3">
        <w:rPr>
          <w:b/>
          <w:bCs/>
          <w:lang w:bidi="ar-EG"/>
        </w:rPr>
        <w:t>"</w:t>
      </w:r>
      <w:r w:rsidRPr="00684DC3">
        <w:rPr>
          <w:b/>
          <w:bCs/>
          <w:rtl/>
        </w:rPr>
        <w:t>قالت الأعراب آمنا قل لم تؤمنوا ولكن قولوا أسلمنا ولما يدخل الإيمان في قلوبكم</w:t>
      </w:r>
      <w:r w:rsidRPr="00684DC3">
        <w:rPr>
          <w:b/>
          <w:bCs/>
          <w:lang w:bidi="ar-EG"/>
        </w:rPr>
        <w:t>". (</w:t>
      </w:r>
      <w:r w:rsidRPr="00684DC3">
        <w:rPr>
          <w:b/>
          <w:bCs/>
          <w:rtl/>
        </w:rPr>
        <w:t>الحجرات آية ١٤</w:t>
      </w:r>
      <w:r w:rsidRPr="00684DC3">
        <w:rPr>
          <w:b/>
          <w:bCs/>
          <w:lang w:bidi="ar-EG"/>
        </w:rPr>
        <w:t>)</w:t>
      </w:r>
    </w:p>
    <w:p w14:paraId="092FB75B" w14:textId="77777777" w:rsidR="00684DC3" w:rsidRPr="00684DC3" w:rsidRDefault="00684DC3" w:rsidP="00684DC3">
      <w:pPr>
        <w:bidi/>
        <w:rPr>
          <w:lang w:bidi="ar-EG"/>
        </w:rPr>
      </w:pPr>
      <w:r w:rsidRPr="00684DC3">
        <w:rPr>
          <w:lang w:bidi="ar-EG"/>
        </w:rPr>
        <w:br/>
      </w:r>
    </w:p>
    <w:p w14:paraId="0699D19D" w14:textId="77777777" w:rsidR="00684DC3" w:rsidRPr="00684DC3" w:rsidRDefault="00684DC3" w:rsidP="00684DC3">
      <w:pPr>
        <w:bidi/>
        <w:rPr>
          <w:lang w:bidi="ar-EG"/>
        </w:rPr>
      </w:pPr>
      <w:r w:rsidRPr="00684DC3">
        <w:rPr>
          <w:rtl/>
        </w:rPr>
        <w:t xml:space="preserve">والآن نسأل: </w:t>
      </w:r>
      <w:proofErr w:type="spellStart"/>
      <w:r w:rsidRPr="00684DC3">
        <w:rPr>
          <w:rtl/>
        </w:rPr>
        <w:t>أفليس</w:t>
      </w:r>
      <w:proofErr w:type="spellEnd"/>
      <w:r w:rsidRPr="00684DC3">
        <w:rPr>
          <w:rtl/>
        </w:rPr>
        <w:t xml:space="preserve"> من معنى التوحيد ان نقر بأن كما ان الله أحد، فكذلك دينه أيضاً واحد، - رغم </w:t>
      </w:r>
      <w:proofErr w:type="spellStart"/>
      <w:r w:rsidRPr="00684DC3">
        <w:rPr>
          <w:rtl/>
        </w:rPr>
        <w:t>مانراه</w:t>
      </w:r>
      <w:proofErr w:type="spellEnd"/>
      <w:r w:rsidRPr="00684DC3">
        <w:rPr>
          <w:rtl/>
        </w:rPr>
        <w:t xml:space="preserve"> من اختلافات تشريعية </w:t>
      </w:r>
      <w:proofErr w:type="spellStart"/>
      <w:r w:rsidRPr="00684DC3">
        <w:rPr>
          <w:rtl/>
        </w:rPr>
        <w:t>جائت</w:t>
      </w:r>
      <w:proofErr w:type="spellEnd"/>
      <w:r w:rsidRPr="00684DC3">
        <w:rPr>
          <w:rtl/>
        </w:rPr>
        <w:t xml:space="preserve"> في كل منها مناسبة لزمانها واهلها؟</w:t>
      </w:r>
      <w:r w:rsidRPr="00684DC3">
        <w:rPr>
          <w:lang w:bidi="ar-EG"/>
        </w:rPr>
        <w:br/>
      </w:r>
      <w:r w:rsidRPr="00684DC3">
        <w:rPr>
          <w:lang w:bidi="ar-EG"/>
        </w:rPr>
        <w:br/>
      </w:r>
      <w:r w:rsidRPr="00684DC3">
        <w:rPr>
          <w:rtl/>
        </w:rPr>
        <w:t xml:space="preserve">أما البهائيون فهم يؤمنون بان الدين الإلهي قد نزّل على النبيين والمرسلين كاملا في كل رسالة على قدر احتياج الناس زمن نزوله وعلى طاقة استيعابهم، وكل ديانة بَنَت على سابقتها ومهدت الطريق للاحقتها، وكل الأديان أتت لتعلمنا العبادة الحقة ولتأخذنا خطوة أخرى في تقدمنا الروحي وتقدمنا الحضاري. ومَثل تتابع الأديان بالنسبة للمجتمعات كمثل تتابع سنوات الدراسة للفرد، تبني كل على سابقتها </w:t>
      </w:r>
      <w:proofErr w:type="gramStart"/>
      <w:r w:rsidRPr="00684DC3">
        <w:rPr>
          <w:rtl/>
        </w:rPr>
        <w:t>وتهيء</w:t>
      </w:r>
      <w:proofErr w:type="gramEnd"/>
      <w:r w:rsidRPr="00684DC3">
        <w:rPr>
          <w:rtl/>
        </w:rPr>
        <w:t xml:space="preserve"> الطريق للمرحلة القادمة. أما العلم فواحد والطريق واحد وهذا </w:t>
      </w:r>
      <w:r w:rsidRPr="00684DC3">
        <w:rPr>
          <w:b/>
          <w:bCs/>
          <w:lang w:bidi="ar-EG"/>
        </w:rPr>
        <w:t>"</w:t>
      </w:r>
      <w:r w:rsidRPr="00684DC3">
        <w:rPr>
          <w:b/>
          <w:bCs/>
          <w:rtl/>
        </w:rPr>
        <w:t>دين الله من قبل ومن بعد</w:t>
      </w:r>
      <w:r w:rsidRPr="00684DC3">
        <w:rPr>
          <w:b/>
          <w:bCs/>
          <w:lang w:bidi="ar-EG"/>
        </w:rPr>
        <w:t>"</w:t>
      </w:r>
      <w:r w:rsidRPr="00684DC3">
        <w:rPr>
          <w:lang w:bidi="ar-EG"/>
        </w:rPr>
        <w:t>.</w:t>
      </w:r>
    </w:p>
    <w:p w14:paraId="560B2650" w14:textId="77777777" w:rsidR="00684DC3" w:rsidRPr="00684DC3" w:rsidRDefault="00684DC3" w:rsidP="00684DC3">
      <w:pPr>
        <w:bidi/>
        <w:rPr>
          <w:lang w:bidi="ar-EG"/>
        </w:rPr>
      </w:pPr>
      <w:r w:rsidRPr="00684DC3">
        <w:rPr>
          <w:lang w:bidi="ar-EG"/>
        </w:rPr>
        <w:lastRenderedPageBreak/>
        <w:br/>
      </w:r>
    </w:p>
    <w:p w14:paraId="04C9A056" w14:textId="77777777" w:rsidR="00684DC3" w:rsidRPr="00684DC3" w:rsidRDefault="00684DC3" w:rsidP="00684DC3">
      <w:pPr>
        <w:bidi/>
        <w:rPr>
          <w:b/>
          <w:bCs/>
          <w:lang w:bidi="ar-EG"/>
        </w:rPr>
      </w:pPr>
      <w:r w:rsidRPr="00684DC3">
        <w:rPr>
          <w:b/>
          <w:bCs/>
          <w:lang w:bidi="ar-EG"/>
        </w:rPr>
        <w:t>"</w:t>
      </w:r>
      <w:r w:rsidRPr="00684DC3">
        <w:rPr>
          <w:b/>
          <w:bCs/>
          <w:rtl/>
        </w:rPr>
        <w:t xml:space="preserve">قد اضطرب النظم من هذا النظم الأعظم وأختلف الترتيب بهذا البديع الذي ما شهدت عين الإبداع شبهه * </w:t>
      </w:r>
      <w:proofErr w:type="spellStart"/>
      <w:r w:rsidRPr="00684DC3">
        <w:rPr>
          <w:b/>
          <w:bCs/>
          <w:rtl/>
        </w:rPr>
        <w:t>إغتمسوا</w:t>
      </w:r>
      <w:proofErr w:type="spellEnd"/>
      <w:r w:rsidRPr="00684DC3">
        <w:rPr>
          <w:b/>
          <w:bCs/>
          <w:rtl/>
        </w:rPr>
        <w:t xml:space="preserve"> في بحر بياني لعّل تطّلعون بما فيه من لآلئ الحكمة والأسرار. ايّاكم ان تتوقفوا في هذا الأمر الذي به ظهرت سلطنة الله واقتداره </w:t>
      </w:r>
      <w:proofErr w:type="gramStart"/>
      <w:r w:rsidRPr="00684DC3">
        <w:rPr>
          <w:b/>
          <w:bCs/>
          <w:rtl/>
        </w:rPr>
        <w:t>اسرعوا</w:t>
      </w:r>
      <w:proofErr w:type="gramEnd"/>
      <w:r w:rsidRPr="00684DC3">
        <w:rPr>
          <w:b/>
          <w:bCs/>
          <w:rtl/>
        </w:rPr>
        <w:t xml:space="preserve"> اليه بوجوه بيضاء هذا دين الله من قبل ومن بعد من أراد فليقبل ومن لم يرد فان الله لغني عن العالمين</w:t>
      </w:r>
      <w:r w:rsidRPr="00684DC3">
        <w:rPr>
          <w:b/>
          <w:bCs/>
          <w:lang w:bidi="ar-EG"/>
        </w:rPr>
        <w:t>." - </w:t>
      </w:r>
      <w:hyperlink r:id="rId9" w:tgtFrame="_blank" w:history="1">
        <w:r w:rsidRPr="00684DC3">
          <w:rPr>
            <w:rStyle w:val="Hyperlink"/>
            <w:b/>
            <w:bCs/>
            <w:lang w:bidi="ar-EG"/>
          </w:rPr>
          <w:t>(</w:t>
        </w:r>
        <w:r w:rsidRPr="00684DC3">
          <w:rPr>
            <w:rStyle w:val="Hyperlink"/>
            <w:b/>
            <w:bCs/>
            <w:rtl/>
          </w:rPr>
          <w:t>حضرة بهاء الله</w:t>
        </w:r>
        <w:r w:rsidRPr="00684DC3">
          <w:rPr>
            <w:rStyle w:val="Hyperlink"/>
            <w:b/>
            <w:bCs/>
            <w:lang w:bidi="ar-EG"/>
          </w:rPr>
          <w:t>)</w:t>
        </w:r>
      </w:hyperlink>
      <w:r w:rsidRPr="00684DC3">
        <w:rPr>
          <w:b/>
          <w:bCs/>
          <w:lang w:bidi="ar-EG"/>
        </w:rPr>
        <w:t> (</w:t>
      </w:r>
      <w:r w:rsidRPr="00684DC3">
        <w:rPr>
          <w:b/>
          <w:bCs/>
          <w:rtl/>
        </w:rPr>
        <w:t xml:space="preserve">الكتاب الأقدس، فقرة </w:t>
      </w:r>
      <w:r w:rsidRPr="00684DC3">
        <w:rPr>
          <w:b/>
          <w:bCs/>
          <w:rtl/>
          <w:lang w:bidi="fa-IR"/>
        </w:rPr>
        <w:t>۱۸</w:t>
      </w:r>
      <w:r w:rsidRPr="00684DC3">
        <w:rPr>
          <w:b/>
          <w:bCs/>
          <w:rtl/>
        </w:rPr>
        <w:t>١ و</w:t>
      </w:r>
      <w:r w:rsidRPr="00684DC3">
        <w:rPr>
          <w:b/>
          <w:bCs/>
          <w:rtl/>
          <w:lang w:bidi="fa-IR"/>
        </w:rPr>
        <w:t>۱۸۲</w:t>
      </w:r>
      <w:r w:rsidRPr="00684DC3">
        <w:rPr>
          <w:b/>
          <w:bCs/>
          <w:lang w:bidi="ar-EG"/>
        </w:rPr>
        <w:t>)</w:t>
      </w:r>
    </w:p>
    <w:p w14:paraId="4618AB7B" w14:textId="77777777" w:rsidR="00684DC3" w:rsidRPr="00684DC3" w:rsidRDefault="00684DC3" w:rsidP="00684DC3">
      <w:pPr>
        <w:bidi/>
        <w:rPr>
          <w:lang w:bidi="ar-EG"/>
        </w:rPr>
      </w:pPr>
      <w:r w:rsidRPr="00684DC3">
        <w:rPr>
          <w:lang w:bidi="ar-EG"/>
        </w:rPr>
        <w:br/>
      </w:r>
    </w:p>
    <w:p w14:paraId="3B7755EA" w14:textId="77777777" w:rsidR="00684DC3" w:rsidRPr="00684DC3" w:rsidRDefault="00684DC3" w:rsidP="00684DC3">
      <w:pPr>
        <w:bidi/>
        <w:rPr>
          <w:lang w:bidi="ar-EG"/>
        </w:rPr>
      </w:pPr>
      <w:r w:rsidRPr="00684DC3">
        <w:rPr>
          <w:rtl/>
        </w:rPr>
        <w:t>والبيان في الآية التالية هو للمؤمنين (غير الذين أوتوا الكتاب من قبل)</w:t>
      </w:r>
      <w:r w:rsidRPr="00684DC3">
        <w:rPr>
          <w:lang w:bidi="ar-EG"/>
        </w:rPr>
        <w:t>:</w:t>
      </w:r>
    </w:p>
    <w:p w14:paraId="6C27CFBE" w14:textId="77777777" w:rsidR="00684DC3" w:rsidRPr="00684DC3" w:rsidRDefault="00684DC3" w:rsidP="00684DC3">
      <w:pPr>
        <w:bidi/>
        <w:rPr>
          <w:lang w:bidi="ar-EG"/>
        </w:rPr>
      </w:pPr>
      <w:r w:rsidRPr="00684DC3">
        <w:rPr>
          <w:lang w:bidi="ar-EG"/>
        </w:rPr>
        <w:br/>
      </w:r>
    </w:p>
    <w:p w14:paraId="4E598EC7" w14:textId="77777777" w:rsidR="00684DC3" w:rsidRPr="00684DC3" w:rsidRDefault="00684DC3" w:rsidP="00684DC3">
      <w:pPr>
        <w:bidi/>
        <w:rPr>
          <w:b/>
          <w:bCs/>
          <w:lang w:bidi="ar-EG"/>
        </w:rPr>
      </w:pPr>
      <w:r w:rsidRPr="00684DC3">
        <w:rPr>
          <w:b/>
          <w:bCs/>
          <w:lang w:bidi="ar-EG"/>
        </w:rPr>
        <w:t>"</w:t>
      </w:r>
      <w:r w:rsidRPr="00684DC3">
        <w:rPr>
          <w:b/>
          <w:bCs/>
          <w:rtl/>
        </w:rPr>
        <w:t>ألم يأن للذين آمنوا أن تخشع قلوبهم لذكر الله وما نزل من الحق ولا يكونوا كالذين أوتوا الكتاب من قبل فطال عليهم الأمد فقست قلوبهم وكثير منهم فاسقون * اعلموا أن الله يحيي الأرض بعد موتها قد بينا لكم الآيات لعلكم تعقلون</w:t>
      </w:r>
      <w:r w:rsidRPr="00684DC3">
        <w:rPr>
          <w:b/>
          <w:bCs/>
          <w:lang w:bidi="ar-EG"/>
        </w:rPr>
        <w:t>". (</w:t>
      </w:r>
      <w:r w:rsidRPr="00684DC3">
        <w:rPr>
          <w:b/>
          <w:bCs/>
          <w:rtl/>
        </w:rPr>
        <w:t>الحديد آية ١٦ و١٧</w:t>
      </w:r>
      <w:r w:rsidRPr="00684DC3">
        <w:rPr>
          <w:b/>
          <w:bCs/>
          <w:lang w:bidi="ar-EG"/>
        </w:rPr>
        <w:t>)</w:t>
      </w:r>
    </w:p>
    <w:p w14:paraId="372C7B00" w14:textId="77777777" w:rsidR="00684DC3" w:rsidRDefault="00684DC3" w:rsidP="00684DC3">
      <w:pPr>
        <w:bidi/>
        <w:rPr>
          <w:rFonts w:hint="cs"/>
          <w:lang w:bidi="ar-EG"/>
        </w:rPr>
      </w:pPr>
    </w:p>
    <w:sectPr w:rsidR="00684DC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14E9E" w14:textId="77777777" w:rsidR="009E3231" w:rsidRDefault="009E3231" w:rsidP="00684DC3">
      <w:pPr>
        <w:spacing w:after="0" w:line="240" w:lineRule="auto"/>
      </w:pPr>
      <w:r>
        <w:separator/>
      </w:r>
    </w:p>
  </w:endnote>
  <w:endnote w:type="continuationSeparator" w:id="0">
    <w:p w14:paraId="5FA8DB48" w14:textId="77777777" w:rsidR="009E3231" w:rsidRDefault="009E3231" w:rsidP="0068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70385"/>
      <w:docPartObj>
        <w:docPartGallery w:val="Page Numbers (Bottom of Page)"/>
        <w:docPartUnique/>
      </w:docPartObj>
    </w:sdtPr>
    <w:sdtContent>
      <w:sdt>
        <w:sdtPr>
          <w:id w:val="1728636285"/>
          <w:docPartObj>
            <w:docPartGallery w:val="Page Numbers (Top of Page)"/>
            <w:docPartUnique/>
          </w:docPartObj>
        </w:sdtPr>
        <w:sdtContent>
          <w:p w14:paraId="7201BD55" w14:textId="66494448" w:rsidR="00684DC3" w:rsidRDefault="00684DC3">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49CA288" w14:textId="77777777" w:rsidR="00684DC3" w:rsidRDefault="00684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9CEE" w14:textId="77777777" w:rsidR="009E3231" w:rsidRDefault="009E3231" w:rsidP="00684DC3">
      <w:pPr>
        <w:spacing w:after="0" w:line="240" w:lineRule="auto"/>
      </w:pPr>
      <w:r>
        <w:separator/>
      </w:r>
    </w:p>
  </w:footnote>
  <w:footnote w:type="continuationSeparator" w:id="0">
    <w:p w14:paraId="4AE7CFC8" w14:textId="77777777" w:rsidR="009E3231" w:rsidRDefault="009E3231" w:rsidP="00684D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7F"/>
    <w:rsid w:val="0002373C"/>
    <w:rsid w:val="00076BE1"/>
    <w:rsid w:val="000F42DC"/>
    <w:rsid w:val="00133A92"/>
    <w:rsid w:val="002C061A"/>
    <w:rsid w:val="00356272"/>
    <w:rsid w:val="003E5966"/>
    <w:rsid w:val="00404CAB"/>
    <w:rsid w:val="00405764"/>
    <w:rsid w:val="00465E43"/>
    <w:rsid w:val="004D1F84"/>
    <w:rsid w:val="004F2C76"/>
    <w:rsid w:val="004F6F4C"/>
    <w:rsid w:val="00515D52"/>
    <w:rsid w:val="00614DF9"/>
    <w:rsid w:val="00684DC3"/>
    <w:rsid w:val="006A1798"/>
    <w:rsid w:val="006C5A29"/>
    <w:rsid w:val="006C78FA"/>
    <w:rsid w:val="007105DF"/>
    <w:rsid w:val="00750A55"/>
    <w:rsid w:val="00822F98"/>
    <w:rsid w:val="00887157"/>
    <w:rsid w:val="008D780F"/>
    <w:rsid w:val="0091773A"/>
    <w:rsid w:val="0096717F"/>
    <w:rsid w:val="0097403B"/>
    <w:rsid w:val="009E3231"/>
    <w:rsid w:val="00A6380A"/>
    <w:rsid w:val="00AD6CEB"/>
    <w:rsid w:val="00B258DB"/>
    <w:rsid w:val="00B52DA6"/>
    <w:rsid w:val="00BA30D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C7D3"/>
  <w15:chartTrackingRefBased/>
  <w15:docId w15:val="{F46344A5-A283-40E9-95A3-DA764DDC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9671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71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71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71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71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71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9671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71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71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71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71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71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7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17F"/>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6717F"/>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6717F"/>
    <w:pPr>
      <w:spacing w:before="160"/>
      <w:jc w:val="center"/>
    </w:pPr>
    <w:rPr>
      <w:i/>
      <w:iCs/>
      <w:color w:val="404040" w:themeColor="text1" w:themeTint="BF"/>
    </w:rPr>
  </w:style>
  <w:style w:type="character" w:customStyle="1" w:styleId="QuoteChar">
    <w:name w:val="Quote Char"/>
    <w:basedOn w:val="DefaultParagraphFont"/>
    <w:link w:val="Quote"/>
    <w:uiPriority w:val="29"/>
    <w:rsid w:val="0096717F"/>
    <w:rPr>
      <w:i/>
      <w:iCs/>
      <w:color w:val="404040" w:themeColor="text1" w:themeTint="BF"/>
    </w:rPr>
  </w:style>
  <w:style w:type="character" w:styleId="IntenseEmphasis">
    <w:name w:val="Intense Emphasis"/>
    <w:basedOn w:val="DefaultParagraphFont"/>
    <w:uiPriority w:val="21"/>
    <w:qFormat/>
    <w:rsid w:val="0096717F"/>
    <w:rPr>
      <w:i/>
      <w:iCs/>
      <w:color w:val="0F4761" w:themeColor="accent1" w:themeShade="BF"/>
    </w:rPr>
  </w:style>
  <w:style w:type="paragraph" w:styleId="IntenseQuote">
    <w:name w:val="Intense Quote"/>
    <w:basedOn w:val="Normal"/>
    <w:next w:val="Normal"/>
    <w:link w:val="IntenseQuoteChar"/>
    <w:uiPriority w:val="30"/>
    <w:qFormat/>
    <w:rsid w:val="00967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17F"/>
    <w:rPr>
      <w:i/>
      <w:iCs/>
      <w:color w:val="0F4761" w:themeColor="accent1" w:themeShade="BF"/>
    </w:rPr>
  </w:style>
  <w:style w:type="character" w:styleId="IntenseReference">
    <w:name w:val="Intense Reference"/>
    <w:basedOn w:val="DefaultParagraphFont"/>
    <w:uiPriority w:val="32"/>
    <w:qFormat/>
    <w:rsid w:val="0096717F"/>
    <w:rPr>
      <w:b/>
      <w:bCs/>
      <w:smallCaps/>
      <w:color w:val="0F4761" w:themeColor="accent1" w:themeShade="BF"/>
      <w:spacing w:val="5"/>
    </w:rPr>
  </w:style>
  <w:style w:type="character" w:styleId="Hyperlink">
    <w:name w:val="Hyperlink"/>
    <w:basedOn w:val="DefaultParagraphFont"/>
    <w:uiPriority w:val="99"/>
    <w:unhideWhenUsed/>
    <w:rsid w:val="00684DC3"/>
    <w:rPr>
      <w:color w:val="467886" w:themeColor="hyperlink"/>
      <w:u w:val="single"/>
    </w:rPr>
  </w:style>
  <w:style w:type="character" w:styleId="UnresolvedMention">
    <w:name w:val="Unresolved Mention"/>
    <w:basedOn w:val="DefaultParagraphFont"/>
    <w:uiPriority w:val="99"/>
    <w:semiHidden/>
    <w:unhideWhenUsed/>
    <w:rsid w:val="00684DC3"/>
    <w:rPr>
      <w:color w:val="605E5C"/>
      <w:shd w:val="clear" w:color="auto" w:fill="E1DFDD"/>
    </w:rPr>
  </w:style>
  <w:style w:type="paragraph" w:styleId="Header">
    <w:name w:val="header"/>
    <w:basedOn w:val="Normal"/>
    <w:link w:val="HeaderChar"/>
    <w:uiPriority w:val="99"/>
    <w:unhideWhenUsed/>
    <w:rsid w:val="00684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DC3"/>
  </w:style>
  <w:style w:type="paragraph" w:styleId="Footer">
    <w:name w:val="footer"/>
    <w:basedOn w:val="Normal"/>
    <w:link w:val="FooterChar"/>
    <w:uiPriority w:val="99"/>
    <w:unhideWhenUsed/>
    <w:rsid w:val="00684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9%85%D9%86-%D9%8A%D8%AA%D8%A8%D8%B9-%D8%BA%D9%8A%D8%B1-%D8%A7%D9%84%D8%A7%D8%B3%D9%84%D8%A7%D9%85-%D8%AF%D9%8A%D9%86%D8%A7" TargetMode="External"/><Relationship Id="rId3" Type="http://schemas.openxmlformats.org/officeDocument/2006/relationships/settings" Target="settings.xml"/><Relationship Id="rId7" Type="http://schemas.openxmlformats.org/officeDocument/2006/relationships/hyperlink" Target="https://islam-bahai.org/ar/%D9%85%D9%86-%D9%8A%D8%AA%D8%A8%D8%B9-%D8%BA%D9%8A%D8%B1-%D8%A7%D9%84%D8%A7%D8%B3%D9%84%D8%A7%D9%85-%D8%AF%D9%8A%D9%86%D8%A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bahai.org/ar/bahaull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2025-08-20T09:17:00Z</dcterms:created>
  <dcterms:modified xsi:type="dcterms:W3CDTF">2025-08-20T09:18:00Z</dcterms:modified>
</cp:coreProperties>
</file>