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B1" w:rsidRDefault="00B21F6C" w:rsidP="00B21F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Integrantes do grupo: Lucas Vieira, Gustavo Soares, Alan Pires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Funcionamento do Sistema</w:t>
      </w:r>
    </w:p>
    <w:p w:rsidR="007956B1" w:rsidRDefault="00B21F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destinado aos docentes e aos alunos dos cursos superiores do IFB. O sistema será constituído de módulos que permitirão aos alunos e docentes agendar salas. O administrador será o responsável pelo agendamento delas. </w:t>
      </w:r>
      <w:r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terá acesso ao sistema através de seus dados de </w:t>
      </w:r>
      <w:r>
        <w:rPr>
          <w:rFonts w:ascii="Arial" w:hAnsi="Arial" w:cs="Arial"/>
          <w:i/>
          <w:sz w:val="24"/>
          <w:szCs w:val="24"/>
        </w:rPr>
        <w:t>login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interessado deverá procurar o administrador que o informará sobre a disponibilidade de salas. Caso a sala requerida esteja disponível então o docente deverá informar os seguintes dados: nome do r</w:t>
      </w:r>
      <w:r>
        <w:rPr>
          <w:rFonts w:ascii="Arial" w:hAnsi="Arial" w:cs="Arial"/>
          <w:sz w:val="24"/>
          <w:szCs w:val="24"/>
        </w:rPr>
        <w:t>esponsável, sala, data e hora da locação, tempo de uso da sala, recursos que serão utilizados, curso, disciplina, entre outros. Caso não haja salas disponíveis, ele ficará cadastrado na reserva que é por ordem de chegada.</w:t>
      </w:r>
    </w:p>
    <w:p w:rsidR="007956B1" w:rsidRDefault="00B21F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sistema serão cadastradas turma</w:t>
      </w:r>
      <w:r>
        <w:rPr>
          <w:rFonts w:ascii="Arial" w:hAnsi="Arial" w:cs="Arial"/>
          <w:sz w:val="24"/>
          <w:szCs w:val="24"/>
        </w:rPr>
        <w:t xml:space="preserve">s, docentes, cursos, disciplinas e salas. Todos terão um </w:t>
      </w:r>
      <w:r>
        <w:rPr>
          <w:rFonts w:ascii="Arial" w:hAnsi="Arial" w:cs="Arial"/>
          <w:i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, que será gerado automaticamente pelo sistema</w:t>
      </w:r>
      <w:r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deverão conter informações básicas como, por exemplo, nome. E também informações específicas pertinentes a cada módulo. A partir dessas informações </w:t>
      </w:r>
      <w:r>
        <w:rPr>
          <w:rFonts w:ascii="Arial" w:hAnsi="Arial" w:cs="Arial"/>
          <w:sz w:val="24"/>
          <w:szCs w:val="24"/>
        </w:rPr>
        <w:t xml:space="preserve">serão criadas as reservas das salas. </w:t>
      </w:r>
      <w:r>
        <w:rPr>
          <w:rFonts w:ascii="Arial" w:hAnsi="Arial" w:cs="Arial"/>
          <w:sz w:val="24"/>
          <w:szCs w:val="24"/>
        </w:rPr>
        <w:t>A seguir temos um diagrama preliminar que poderá sofrer alterações ao longo do projeto assim como este documento.</w:t>
      </w:r>
      <w:r>
        <w:rPr>
          <w:rFonts w:ascii="Arial" w:hAnsi="Arial" w:cs="Arial"/>
          <w:sz w:val="24"/>
          <w:szCs w:val="24"/>
        </w:rPr>
        <w:br/>
      </w:r>
    </w:p>
    <w:p w:rsidR="007956B1" w:rsidRDefault="00B21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114300" distR="114300">
            <wp:extent cx="5414010" cy="4050030"/>
            <wp:effectExtent l="0" t="0" r="15240" b="7620"/>
            <wp:docPr id="1" name="Picture 1" descr="DiagramaInformalPrelimi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InformalPrelimin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B1" w:rsidRDefault="007956B1">
      <w:pPr>
        <w:jc w:val="both"/>
      </w:pPr>
    </w:p>
    <w:sectPr w:rsidR="007956B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B5"/>
    <w:rsid w:val="001624F2"/>
    <w:rsid w:val="00204C3C"/>
    <w:rsid w:val="003C1F5F"/>
    <w:rsid w:val="00442516"/>
    <w:rsid w:val="00556E19"/>
    <w:rsid w:val="00712C97"/>
    <w:rsid w:val="007956B1"/>
    <w:rsid w:val="00A129D7"/>
    <w:rsid w:val="00A742B5"/>
    <w:rsid w:val="00B21F6C"/>
    <w:rsid w:val="00B5266D"/>
    <w:rsid w:val="00EE42BB"/>
    <w:rsid w:val="257A4DE8"/>
    <w:rsid w:val="527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D4F2"/>
  <w15:docId w15:val="{B69A6E08-5C32-4C19-B89A-4B405E36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2016-10-26T15:41:00Z</dcterms:created>
  <dcterms:modified xsi:type="dcterms:W3CDTF">2016-11-07T10:51:00Z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