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75E34" w14:textId="77777777" w:rsidR="0020218C" w:rsidRPr="001035A4" w:rsidRDefault="0020218C" w:rsidP="001035A4">
      <w:pPr>
        <w:pStyle w:val="Heading1"/>
        <w:spacing w:line="360" w:lineRule="auto"/>
        <w:rPr>
          <w:rFonts w:ascii="Times New Roman" w:hAnsi="Times New Roman" w:cs="Times New Roman"/>
          <w:b/>
          <w:bCs/>
        </w:rPr>
      </w:pPr>
      <w:r w:rsidRPr="001035A4">
        <w:rPr>
          <w:rFonts w:ascii="Times New Roman" w:hAnsi="Times New Roman" w:cs="Times New Roman"/>
          <w:b/>
          <w:bCs/>
        </w:rPr>
        <w:t>BLOCKCHAIN &amp; AI-GENERATED CONTENT POLICY</w:t>
      </w:r>
    </w:p>
    <w:p w14:paraId="2D1BC05D" w14:textId="1522D218" w:rsidR="001035A4" w:rsidRPr="001035A4" w:rsidRDefault="001035A4" w:rsidP="001035A4">
      <w:pPr>
        <w:spacing w:line="360" w:lineRule="auto"/>
        <w:jc w:val="both"/>
        <w:rPr>
          <w:rFonts w:ascii="Times New Roman" w:hAnsi="Times New Roman" w:cs="Times New Roman"/>
        </w:rPr>
      </w:pPr>
      <w:r w:rsidRPr="0020218C">
        <w:rPr>
          <w:rFonts w:ascii="Times New Roman" w:hAnsi="Times New Roman" w:cs="Times New Roman"/>
        </w:rPr>
        <w:t xml:space="preserve">Last Updated: </w:t>
      </w:r>
      <w:r w:rsidRPr="001035A4">
        <w:rPr>
          <w:rFonts w:ascii="Times New Roman" w:hAnsi="Times New Roman" w:cs="Times New Roman"/>
        </w:rPr>
        <w:t>February 25</w:t>
      </w:r>
      <w:r w:rsidRPr="001035A4">
        <w:rPr>
          <w:rFonts w:ascii="Times New Roman" w:hAnsi="Times New Roman" w:cs="Times New Roman"/>
          <w:vertAlign w:val="superscript"/>
        </w:rPr>
        <w:t>th</w:t>
      </w:r>
      <w:r w:rsidRPr="001035A4">
        <w:rPr>
          <w:rFonts w:ascii="Times New Roman" w:hAnsi="Times New Roman" w:cs="Times New Roman"/>
        </w:rPr>
        <w:t>, 2025</w:t>
      </w:r>
    </w:p>
    <w:p w14:paraId="46A2DD94" w14:textId="77777777" w:rsidR="001035A4" w:rsidRPr="001035A4" w:rsidRDefault="001035A4" w:rsidP="001035A4">
      <w:pPr>
        <w:spacing w:line="360" w:lineRule="auto"/>
        <w:jc w:val="both"/>
        <w:rPr>
          <w:rFonts w:ascii="Times New Roman" w:hAnsi="Times New Roman" w:cs="Times New Roman"/>
        </w:rPr>
      </w:pPr>
      <w:r w:rsidRPr="001035A4">
        <w:rPr>
          <w:rFonts w:ascii="Times New Roman" w:hAnsi="Times New Roman" w:cs="Times New Roman"/>
        </w:rPr>
        <w:t>This document serves as a legal framework for the integration of blockchain technology, AI-generated content, and token transactions within MAGIC WORLD. The information contained within is provided for general informational purposes and does not constitute financial, investment, or legal advice. MAGIC WORLD ensures compliance with UK FCA regulations, UK GDPR, and applicable blockchain laws; however, users are responsible for understanding the risks and legal implications associated with blockchain transactions, digital asset ownership, and AI-generated content.</w:t>
      </w:r>
    </w:p>
    <w:p w14:paraId="711B5313" w14:textId="77777777" w:rsidR="001035A4" w:rsidRPr="001035A4" w:rsidRDefault="001035A4" w:rsidP="001035A4">
      <w:pPr>
        <w:spacing w:line="360" w:lineRule="auto"/>
        <w:jc w:val="both"/>
        <w:rPr>
          <w:rFonts w:ascii="Times New Roman" w:hAnsi="Times New Roman" w:cs="Times New Roman"/>
        </w:rPr>
      </w:pPr>
      <w:r w:rsidRPr="001035A4">
        <w:rPr>
          <w:rFonts w:ascii="Times New Roman" w:hAnsi="Times New Roman" w:cs="Times New Roman"/>
        </w:rPr>
        <w:t>By engaging with MAGIC WORLD, you acknowledge and accept the terms outlined in this document, including limitations of liability, regulatory adherence, and the potential risks associated with blockchain-based assets.</w:t>
      </w:r>
    </w:p>
    <w:p w14:paraId="55F54C93" w14:textId="663330F6" w:rsidR="0020218C" w:rsidRPr="001035A4" w:rsidRDefault="0020218C" w:rsidP="001035A4">
      <w:pPr>
        <w:spacing w:line="360" w:lineRule="auto"/>
        <w:jc w:val="both"/>
        <w:rPr>
          <w:rFonts w:ascii="Times New Roman" w:hAnsi="Times New Roman" w:cs="Times New Roman"/>
          <w:b/>
          <w:bCs/>
        </w:rPr>
      </w:pPr>
      <w:r w:rsidRPr="001035A4">
        <w:rPr>
          <w:rFonts w:ascii="Times New Roman" w:hAnsi="Times New Roman" w:cs="Times New Roman"/>
          <w:b/>
          <w:bCs/>
        </w:rPr>
        <w:t>Table of Contents</w:t>
      </w:r>
    </w:p>
    <w:p w14:paraId="37671B7A" w14:textId="564F0D9E" w:rsidR="0020218C" w:rsidRPr="0020218C" w:rsidRDefault="0020218C" w:rsidP="001035A4">
      <w:pPr>
        <w:spacing w:line="360" w:lineRule="auto"/>
        <w:jc w:val="both"/>
        <w:rPr>
          <w:rFonts w:ascii="Times New Roman" w:hAnsi="Times New Roman" w:cs="Times New Roman"/>
          <w:b/>
          <w:bCs/>
        </w:rPr>
      </w:pPr>
      <w:r w:rsidRPr="001035A4">
        <w:rPr>
          <w:rFonts w:ascii="Times New Roman" w:hAnsi="Times New Roman" w:cs="Times New Roman"/>
          <w:b/>
          <w:bCs/>
        </w:rPr>
        <w:t xml:space="preserve">1. </w:t>
      </w:r>
      <w:r w:rsidRPr="0020218C">
        <w:rPr>
          <w:rFonts w:ascii="Times New Roman" w:hAnsi="Times New Roman" w:cs="Times New Roman"/>
          <w:b/>
          <w:bCs/>
        </w:rPr>
        <w:t>INTRODUCTION</w:t>
      </w:r>
    </w:p>
    <w:p w14:paraId="0995E5B3" w14:textId="77777777" w:rsidR="0020218C" w:rsidRPr="0020218C" w:rsidRDefault="0020218C" w:rsidP="001035A4">
      <w:pPr>
        <w:spacing w:line="360" w:lineRule="auto"/>
        <w:jc w:val="both"/>
        <w:rPr>
          <w:rFonts w:ascii="Times New Roman" w:hAnsi="Times New Roman" w:cs="Times New Roman"/>
          <w:b/>
          <w:bCs/>
        </w:rPr>
      </w:pPr>
      <w:r w:rsidRPr="0020218C">
        <w:rPr>
          <w:rFonts w:ascii="Times New Roman" w:hAnsi="Times New Roman" w:cs="Times New Roman"/>
          <w:b/>
          <w:bCs/>
        </w:rPr>
        <w:t>2. USE OF BLOCKCHAIN TECHNOLOGY</w:t>
      </w:r>
    </w:p>
    <w:p w14:paraId="5699B75A" w14:textId="77777777" w:rsidR="0020218C" w:rsidRPr="0020218C" w:rsidRDefault="0020218C" w:rsidP="001035A4">
      <w:pPr>
        <w:spacing w:line="360" w:lineRule="auto"/>
        <w:jc w:val="both"/>
        <w:rPr>
          <w:rFonts w:ascii="Times New Roman" w:hAnsi="Times New Roman" w:cs="Times New Roman"/>
          <w:b/>
          <w:bCs/>
        </w:rPr>
      </w:pPr>
      <w:r w:rsidRPr="0020218C">
        <w:rPr>
          <w:rFonts w:ascii="Times New Roman" w:hAnsi="Times New Roman" w:cs="Times New Roman"/>
          <w:b/>
          <w:bCs/>
        </w:rPr>
        <w:t>3. AI-GENERATED CONTENT USAGE</w:t>
      </w:r>
    </w:p>
    <w:p w14:paraId="621BE1CB" w14:textId="77777777" w:rsidR="0020218C" w:rsidRPr="0020218C" w:rsidRDefault="0020218C" w:rsidP="001035A4">
      <w:pPr>
        <w:spacing w:line="360" w:lineRule="auto"/>
        <w:jc w:val="both"/>
        <w:rPr>
          <w:rFonts w:ascii="Times New Roman" w:hAnsi="Times New Roman" w:cs="Times New Roman"/>
          <w:b/>
          <w:bCs/>
        </w:rPr>
      </w:pPr>
      <w:r w:rsidRPr="0020218C">
        <w:rPr>
          <w:rFonts w:ascii="Times New Roman" w:hAnsi="Times New Roman" w:cs="Times New Roman"/>
          <w:b/>
          <w:bCs/>
        </w:rPr>
        <w:t>4. DATA PRIVACY &amp; USER RIGHTS</w:t>
      </w:r>
    </w:p>
    <w:p w14:paraId="14CFB95D" w14:textId="0006E501" w:rsidR="0020218C" w:rsidRPr="001035A4" w:rsidRDefault="0020218C" w:rsidP="001035A4">
      <w:pPr>
        <w:spacing w:line="360" w:lineRule="auto"/>
        <w:jc w:val="both"/>
        <w:rPr>
          <w:rFonts w:ascii="Times New Roman" w:hAnsi="Times New Roman" w:cs="Times New Roman"/>
          <w:b/>
          <w:bCs/>
        </w:rPr>
      </w:pPr>
      <w:r w:rsidRPr="0020218C">
        <w:rPr>
          <w:rFonts w:ascii="Times New Roman" w:hAnsi="Times New Roman" w:cs="Times New Roman"/>
          <w:b/>
          <w:bCs/>
        </w:rPr>
        <w:t>5. CHANGES TO THIS POLICY</w:t>
      </w:r>
    </w:p>
    <w:p w14:paraId="5DE91E89" w14:textId="4CE3B075" w:rsidR="0020218C" w:rsidRPr="001035A4" w:rsidRDefault="0020218C" w:rsidP="001035A4">
      <w:pPr>
        <w:pStyle w:val="Heading2"/>
        <w:spacing w:line="360" w:lineRule="auto"/>
        <w:jc w:val="both"/>
        <w:rPr>
          <w:rFonts w:ascii="Times New Roman" w:hAnsi="Times New Roman" w:cs="Times New Roman"/>
          <w:b/>
          <w:bCs/>
        </w:rPr>
      </w:pPr>
      <w:r w:rsidRPr="001035A4">
        <w:rPr>
          <w:rFonts w:ascii="Times New Roman" w:hAnsi="Times New Roman" w:cs="Times New Roman"/>
          <w:b/>
          <w:bCs/>
        </w:rPr>
        <w:t>1. INTRODUCTION</w:t>
      </w:r>
    </w:p>
    <w:p w14:paraId="5345553F" w14:textId="55412DAB" w:rsidR="0020218C" w:rsidRPr="001035A4" w:rsidRDefault="001035A4" w:rsidP="001035A4">
      <w:pPr>
        <w:spacing w:line="360" w:lineRule="auto"/>
        <w:jc w:val="both"/>
        <w:rPr>
          <w:rFonts w:ascii="Times New Roman" w:hAnsi="Times New Roman" w:cs="Times New Roman"/>
        </w:rPr>
      </w:pPr>
      <w:r w:rsidRPr="001035A4">
        <w:rPr>
          <w:rFonts w:ascii="Times New Roman" w:hAnsi="Times New Roman" w:cs="Times New Roman"/>
        </w:rPr>
        <w:t>Welcome to MAGIC WORLD.</w:t>
      </w:r>
      <w:r w:rsidRPr="001035A4">
        <w:rPr>
          <w:rFonts w:ascii="Times New Roman" w:hAnsi="Times New Roman" w:cs="Times New Roman"/>
        </w:rPr>
        <w:t xml:space="preserve"> </w:t>
      </w:r>
      <w:r w:rsidR="0020218C" w:rsidRPr="0020218C">
        <w:rPr>
          <w:rFonts w:ascii="Times New Roman" w:hAnsi="Times New Roman" w:cs="Times New Roman"/>
        </w:rPr>
        <w:t>This policy sets out how MAGIC WORLD ("Company," "We," "Us") integrates blockchain technology</w:t>
      </w:r>
      <w:r w:rsidRPr="001035A4">
        <w:rPr>
          <w:rFonts w:ascii="Times New Roman" w:hAnsi="Times New Roman" w:cs="Times New Roman"/>
        </w:rPr>
        <w:t xml:space="preserve">, </w:t>
      </w:r>
      <w:r w:rsidR="0020218C" w:rsidRPr="0020218C">
        <w:rPr>
          <w:rFonts w:ascii="Times New Roman" w:hAnsi="Times New Roman" w:cs="Times New Roman"/>
        </w:rPr>
        <w:t xml:space="preserve">AI-generated content </w:t>
      </w:r>
      <w:r w:rsidRPr="001035A4">
        <w:rPr>
          <w:rFonts w:ascii="Times New Roman" w:hAnsi="Times New Roman" w:cs="Times New Roman"/>
        </w:rPr>
        <w:t xml:space="preserve">and </w:t>
      </w:r>
      <w:r w:rsidRPr="001035A4">
        <w:rPr>
          <w:rFonts w:ascii="Times New Roman" w:hAnsi="Times New Roman" w:cs="Times New Roman"/>
        </w:rPr>
        <w:t xml:space="preserve">token transactions </w:t>
      </w:r>
      <w:r w:rsidR="0020218C" w:rsidRPr="0020218C">
        <w:rPr>
          <w:rFonts w:ascii="Times New Roman" w:hAnsi="Times New Roman" w:cs="Times New Roman"/>
        </w:rPr>
        <w:t>into its gaming platform while ensuring compliance with UK FCA regulations, UK GDPR, and intellectual property laws. The goal is to create a secure, transparent, and legally compliant ecosystem for all users.</w:t>
      </w:r>
    </w:p>
    <w:p w14:paraId="4251D6DF" w14:textId="37FA2DCA" w:rsidR="001035A4" w:rsidRPr="001035A4" w:rsidRDefault="001035A4" w:rsidP="001035A4">
      <w:pPr>
        <w:spacing w:line="360" w:lineRule="auto"/>
        <w:jc w:val="both"/>
        <w:rPr>
          <w:rFonts w:ascii="Times New Roman" w:hAnsi="Times New Roman" w:cs="Times New Roman"/>
        </w:rPr>
      </w:pPr>
      <w:r w:rsidRPr="001035A4">
        <w:rPr>
          <w:rFonts w:ascii="Times New Roman" w:hAnsi="Times New Roman" w:cs="Times New Roman"/>
        </w:rPr>
        <w:t>This document includes the Blockchain &amp; AI-Generated Content Policy and the Token Issuance &amp; Sale Agreement, both designed to establish clear rights, responsibilities</w:t>
      </w:r>
      <w:r w:rsidRPr="001035A4">
        <w:rPr>
          <w:rFonts w:ascii="Times New Roman" w:hAnsi="Times New Roman" w:cs="Times New Roman"/>
        </w:rPr>
        <w:t xml:space="preserve"> </w:t>
      </w:r>
      <w:r w:rsidRPr="001035A4">
        <w:rPr>
          <w:rFonts w:ascii="Times New Roman" w:hAnsi="Times New Roman" w:cs="Times New Roman"/>
        </w:rPr>
        <w:t xml:space="preserve">and </w:t>
      </w:r>
      <w:r w:rsidRPr="001035A4">
        <w:rPr>
          <w:rFonts w:ascii="Times New Roman" w:hAnsi="Times New Roman" w:cs="Times New Roman"/>
        </w:rPr>
        <w:lastRenderedPageBreak/>
        <w:t>protections for users interacting with digital assets, AI-generated content and smart contract-based transactions. By engaging with MAGIC WORLD’s services, you acknowledge and agree to the terms set forth in these policies and agreements.</w:t>
      </w:r>
    </w:p>
    <w:p w14:paraId="3C8B3A76" w14:textId="77777777" w:rsidR="0020218C" w:rsidRPr="001035A4" w:rsidRDefault="0020218C" w:rsidP="001035A4">
      <w:pPr>
        <w:pStyle w:val="Heading2"/>
        <w:spacing w:line="360" w:lineRule="auto"/>
        <w:rPr>
          <w:rFonts w:ascii="Times New Roman" w:hAnsi="Times New Roman" w:cs="Times New Roman"/>
          <w:b/>
          <w:bCs/>
        </w:rPr>
      </w:pPr>
      <w:r w:rsidRPr="001035A4">
        <w:rPr>
          <w:rFonts w:ascii="Times New Roman" w:hAnsi="Times New Roman" w:cs="Times New Roman"/>
          <w:b/>
          <w:bCs/>
        </w:rPr>
        <w:t>2. USE OF BLOCKCHAIN TECHNOLOGY</w:t>
      </w:r>
    </w:p>
    <w:p w14:paraId="444E868D"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2.1 Transparency &amp; Security</w:t>
      </w:r>
    </w:p>
    <w:p w14:paraId="138CA638" w14:textId="1C1C2EF8" w:rsidR="0020218C" w:rsidRPr="0020218C" w:rsidRDefault="0020218C" w:rsidP="0093367D">
      <w:pPr>
        <w:numPr>
          <w:ilvl w:val="0"/>
          <w:numId w:val="29"/>
        </w:numPr>
        <w:spacing w:line="360" w:lineRule="auto"/>
        <w:jc w:val="both"/>
        <w:rPr>
          <w:rFonts w:ascii="Times New Roman" w:hAnsi="Times New Roman" w:cs="Times New Roman"/>
        </w:rPr>
      </w:pPr>
      <w:r w:rsidRPr="0020218C">
        <w:rPr>
          <w:rFonts w:ascii="Times New Roman" w:hAnsi="Times New Roman" w:cs="Times New Roman"/>
        </w:rPr>
        <w:t>All token transactions, NFT trades and in-game asset purchases in MAGIC WORLD are recorded on a decentralized blockchain ledger.</w:t>
      </w:r>
    </w:p>
    <w:p w14:paraId="15D16167" w14:textId="77777777" w:rsidR="0020218C" w:rsidRPr="0020218C" w:rsidRDefault="0020218C" w:rsidP="0093367D">
      <w:pPr>
        <w:numPr>
          <w:ilvl w:val="0"/>
          <w:numId w:val="29"/>
        </w:numPr>
        <w:spacing w:line="360" w:lineRule="auto"/>
        <w:jc w:val="both"/>
        <w:rPr>
          <w:rFonts w:ascii="Times New Roman" w:hAnsi="Times New Roman" w:cs="Times New Roman"/>
        </w:rPr>
      </w:pPr>
      <w:r w:rsidRPr="0020218C">
        <w:rPr>
          <w:rFonts w:ascii="Times New Roman" w:hAnsi="Times New Roman" w:cs="Times New Roman"/>
        </w:rPr>
        <w:t>Blockchain ensures tamper-proof records, reducing fraud and unauthorized alterations.</w:t>
      </w:r>
    </w:p>
    <w:p w14:paraId="1C926298"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2.2 Ownership &amp; Licensing of Digital Assets</w:t>
      </w:r>
    </w:p>
    <w:p w14:paraId="36DD2135" w14:textId="77777777" w:rsidR="0020218C" w:rsidRPr="0020218C" w:rsidRDefault="0020218C" w:rsidP="0093367D">
      <w:pPr>
        <w:numPr>
          <w:ilvl w:val="0"/>
          <w:numId w:val="28"/>
        </w:numPr>
        <w:spacing w:line="360" w:lineRule="auto"/>
        <w:jc w:val="both"/>
        <w:rPr>
          <w:rFonts w:ascii="Times New Roman" w:hAnsi="Times New Roman" w:cs="Times New Roman"/>
        </w:rPr>
      </w:pPr>
      <w:r w:rsidRPr="0020218C">
        <w:rPr>
          <w:rFonts w:ascii="Times New Roman" w:hAnsi="Times New Roman" w:cs="Times New Roman"/>
        </w:rPr>
        <w:t>Players can buy, sell, and trade NFTs and in-game assets.</w:t>
      </w:r>
    </w:p>
    <w:p w14:paraId="5C4FCCBD" w14:textId="77777777" w:rsidR="0020218C" w:rsidRPr="0020218C" w:rsidRDefault="0020218C" w:rsidP="0093367D">
      <w:pPr>
        <w:numPr>
          <w:ilvl w:val="0"/>
          <w:numId w:val="28"/>
        </w:numPr>
        <w:spacing w:line="360" w:lineRule="auto"/>
        <w:jc w:val="both"/>
        <w:rPr>
          <w:rFonts w:ascii="Times New Roman" w:hAnsi="Times New Roman" w:cs="Times New Roman"/>
        </w:rPr>
      </w:pPr>
      <w:r w:rsidRPr="0020218C">
        <w:rPr>
          <w:rFonts w:ascii="Times New Roman" w:hAnsi="Times New Roman" w:cs="Times New Roman"/>
        </w:rPr>
        <w:t>Ownership of blockchain-based assets does not grant IP rights over game content.</w:t>
      </w:r>
    </w:p>
    <w:p w14:paraId="7C6E4A5E" w14:textId="77777777" w:rsidR="0020218C" w:rsidRPr="0020218C" w:rsidRDefault="0020218C" w:rsidP="0093367D">
      <w:pPr>
        <w:numPr>
          <w:ilvl w:val="0"/>
          <w:numId w:val="28"/>
        </w:numPr>
        <w:spacing w:line="360" w:lineRule="auto"/>
        <w:jc w:val="both"/>
        <w:rPr>
          <w:rFonts w:ascii="Times New Roman" w:hAnsi="Times New Roman" w:cs="Times New Roman"/>
        </w:rPr>
      </w:pPr>
      <w:r w:rsidRPr="0020218C">
        <w:rPr>
          <w:rFonts w:ascii="Times New Roman" w:hAnsi="Times New Roman" w:cs="Times New Roman"/>
        </w:rPr>
        <w:t>Users receive a limited, revocable, non-exclusive license to use digital assets within MAGIC WORLD.</w:t>
      </w:r>
    </w:p>
    <w:p w14:paraId="2E2804F1"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2.3 Smart Contracts &amp; Transactions</w:t>
      </w:r>
    </w:p>
    <w:p w14:paraId="505250B7" w14:textId="77777777" w:rsidR="0020218C" w:rsidRPr="0020218C" w:rsidRDefault="0020218C" w:rsidP="0093367D">
      <w:pPr>
        <w:numPr>
          <w:ilvl w:val="0"/>
          <w:numId w:val="27"/>
        </w:numPr>
        <w:spacing w:line="360" w:lineRule="auto"/>
        <w:jc w:val="both"/>
        <w:rPr>
          <w:rFonts w:ascii="Times New Roman" w:hAnsi="Times New Roman" w:cs="Times New Roman"/>
        </w:rPr>
      </w:pPr>
      <w:r w:rsidRPr="0020218C">
        <w:rPr>
          <w:rFonts w:ascii="Times New Roman" w:hAnsi="Times New Roman" w:cs="Times New Roman"/>
        </w:rPr>
        <w:t>Transactions within MAGIC WORLD are executed via smart contracts.</w:t>
      </w:r>
    </w:p>
    <w:p w14:paraId="00EF5B0B" w14:textId="77777777" w:rsidR="0020218C" w:rsidRPr="0020218C" w:rsidRDefault="0020218C" w:rsidP="0093367D">
      <w:pPr>
        <w:numPr>
          <w:ilvl w:val="0"/>
          <w:numId w:val="27"/>
        </w:numPr>
        <w:spacing w:line="360" w:lineRule="auto"/>
        <w:jc w:val="both"/>
        <w:rPr>
          <w:rFonts w:ascii="Times New Roman" w:hAnsi="Times New Roman" w:cs="Times New Roman"/>
        </w:rPr>
      </w:pPr>
      <w:r w:rsidRPr="0020218C">
        <w:rPr>
          <w:rFonts w:ascii="Times New Roman" w:hAnsi="Times New Roman" w:cs="Times New Roman"/>
        </w:rPr>
        <w:t>Smart contracts are immutable; once executed, they cannot be reversed.</w:t>
      </w:r>
    </w:p>
    <w:p w14:paraId="7984714F" w14:textId="77777777" w:rsidR="0020218C" w:rsidRPr="0020218C" w:rsidRDefault="0020218C" w:rsidP="0093367D">
      <w:pPr>
        <w:numPr>
          <w:ilvl w:val="0"/>
          <w:numId w:val="27"/>
        </w:numPr>
        <w:spacing w:line="360" w:lineRule="auto"/>
        <w:jc w:val="both"/>
        <w:rPr>
          <w:rFonts w:ascii="Times New Roman" w:hAnsi="Times New Roman" w:cs="Times New Roman"/>
        </w:rPr>
      </w:pPr>
      <w:r w:rsidRPr="0020218C">
        <w:rPr>
          <w:rFonts w:ascii="Times New Roman" w:hAnsi="Times New Roman" w:cs="Times New Roman"/>
        </w:rPr>
        <w:t>Users are responsible for securing private keys and wallets. MAGIC WORLD is not liable for lost or stolen crypto assets.</w:t>
      </w:r>
    </w:p>
    <w:p w14:paraId="68FBEC5E"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2.4 Risks &amp; Regulatory Compliance</w:t>
      </w:r>
    </w:p>
    <w:p w14:paraId="23A7C384" w14:textId="77777777" w:rsidR="0020218C" w:rsidRPr="0020218C" w:rsidRDefault="0020218C" w:rsidP="0093367D">
      <w:pPr>
        <w:numPr>
          <w:ilvl w:val="0"/>
          <w:numId w:val="26"/>
        </w:numPr>
        <w:spacing w:line="360" w:lineRule="auto"/>
        <w:jc w:val="both"/>
        <w:rPr>
          <w:rFonts w:ascii="Times New Roman" w:hAnsi="Times New Roman" w:cs="Times New Roman"/>
        </w:rPr>
      </w:pPr>
      <w:r w:rsidRPr="0020218C">
        <w:rPr>
          <w:rFonts w:ascii="Times New Roman" w:hAnsi="Times New Roman" w:cs="Times New Roman"/>
        </w:rPr>
        <w:t>Digital assets may change in value, and MAGIC WORLD does not guarantee price stability.</w:t>
      </w:r>
    </w:p>
    <w:p w14:paraId="760471F8" w14:textId="77777777" w:rsidR="0020218C" w:rsidRPr="0020218C" w:rsidRDefault="0020218C" w:rsidP="0093367D">
      <w:pPr>
        <w:numPr>
          <w:ilvl w:val="0"/>
          <w:numId w:val="26"/>
        </w:numPr>
        <w:spacing w:line="360" w:lineRule="auto"/>
        <w:jc w:val="both"/>
        <w:rPr>
          <w:rFonts w:ascii="Times New Roman" w:hAnsi="Times New Roman" w:cs="Times New Roman"/>
        </w:rPr>
      </w:pPr>
      <w:r w:rsidRPr="0020218C">
        <w:rPr>
          <w:rFonts w:ascii="Times New Roman" w:hAnsi="Times New Roman" w:cs="Times New Roman"/>
        </w:rPr>
        <w:t>Users must ensure compliance with financial laws in their jurisdiction.</w:t>
      </w:r>
    </w:p>
    <w:p w14:paraId="6C388127" w14:textId="1ECE5EE5" w:rsidR="00725A51" w:rsidRDefault="0020218C" w:rsidP="00725A51">
      <w:pPr>
        <w:numPr>
          <w:ilvl w:val="0"/>
          <w:numId w:val="26"/>
        </w:numPr>
        <w:spacing w:line="360" w:lineRule="auto"/>
        <w:jc w:val="both"/>
        <w:rPr>
          <w:rFonts w:ascii="Times New Roman" w:hAnsi="Times New Roman" w:cs="Times New Roman"/>
        </w:rPr>
      </w:pPr>
      <w:r w:rsidRPr="0020218C">
        <w:rPr>
          <w:rFonts w:ascii="Times New Roman" w:hAnsi="Times New Roman" w:cs="Times New Roman"/>
        </w:rPr>
        <w:t>Blockchain transactions may be subject to taxation, and users must comply with HMRC regulations on crypto taxation.</w:t>
      </w:r>
    </w:p>
    <w:p w14:paraId="23889090" w14:textId="77777777" w:rsidR="00725A51" w:rsidRPr="0020218C" w:rsidRDefault="00725A51" w:rsidP="00725A51">
      <w:pPr>
        <w:spacing w:line="360" w:lineRule="auto"/>
        <w:jc w:val="both"/>
        <w:rPr>
          <w:rFonts w:ascii="Times New Roman" w:hAnsi="Times New Roman" w:cs="Times New Roman"/>
        </w:rPr>
      </w:pPr>
    </w:p>
    <w:p w14:paraId="09D58CFD" w14:textId="77777777" w:rsidR="0020218C" w:rsidRPr="001035A4" w:rsidRDefault="0020218C" w:rsidP="001035A4">
      <w:pPr>
        <w:pStyle w:val="Heading2"/>
        <w:spacing w:line="360" w:lineRule="auto"/>
        <w:jc w:val="both"/>
        <w:rPr>
          <w:rFonts w:ascii="Times New Roman" w:hAnsi="Times New Roman" w:cs="Times New Roman"/>
          <w:b/>
          <w:bCs/>
        </w:rPr>
      </w:pPr>
      <w:r w:rsidRPr="001035A4">
        <w:rPr>
          <w:rFonts w:ascii="Times New Roman" w:hAnsi="Times New Roman" w:cs="Times New Roman"/>
          <w:b/>
          <w:bCs/>
        </w:rPr>
        <w:lastRenderedPageBreak/>
        <w:t>3. AI-GENERATED CONTENT USAGE</w:t>
      </w:r>
    </w:p>
    <w:p w14:paraId="608E74BD"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3.1 AI in Gameplay &amp; Development</w:t>
      </w:r>
    </w:p>
    <w:p w14:paraId="542164A7" w14:textId="2C541FB2" w:rsidR="0020218C" w:rsidRPr="0020218C" w:rsidRDefault="0020218C" w:rsidP="001035A4">
      <w:pPr>
        <w:numPr>
          <w:ilvl w:val="0"/>
          <w:numId w:val="25"/>
        </w:numPr>
        <w:spacing w:line="360" w:lineRule="auto"/>
        <w:jc w:val="both"/>
        <w:rPr>
          <w:rFonts w:ascii="Times New Roman" w:hAnsi="Times New Roman" w:cs="Times New Roman"/>
        </w:rPr>
      </w:pPr>
      <w:r w:rsidRPr="0020218C">
        <w:rPr>
          <w:rFonts w:ascii="Times New Roman" w:hAnsi="Times New Roman" w:cs="Times New Roman"/>
        </w:rPr>
        <w:t xml:space="preserve">AI is used for NPC </w:t>
      </w:r>
      <w:r w:rsidR="001035A4" w:rsidRPr="0020218C">
        <w:rPr>
          <w:rFonts w:ascii="Times New Roman" w:hAnsi="Times New Roman" w:cs="Times New Roman"/>
        </w:rPr>
        <w:t>behaviour</w:t>
      </w:r>
      <w:r w:rsidRPr="0020218C">
        <w:rPr>
          <w:rFonts w:ascii="Times New Roman" w:hAnsi="Times New Roman" w:cs="Times New Roman"/>
        </w:rPr>
        <w:t>, dynamic storytelling, procedural content generation, and in-game customization.</w:t>
      </w:r>
    </w:p>
    <w:p w14:paraId="201F4D63" w14:textId="77777777" w:rsidR="0020218C" w:rsidRPr="0020218C" w:rsidRDefault="0020218C" w:rsidP="001035A4">
      <w:pPr>
        <w:numPr>
          <w:ilvl w:val="0"/>
          <w:numId w:val="25"/>
        </w:numPr>
        <w:spacing w:line="360" w:lineRule="auto"/>
        <w:jc w:val="both"/>
        <w:rPr>
          <w:rFonts w:ascii="Times New Roman" w:hAnsi="Times New Roman" w:cs="Times New Roman"/>
        </w:rPr>
      </w:pPr>
      <w:r w:rsidRPr="0020218C">
        <w:rPr>
          <w:rFonts w:ascii="Times New Roman" w:hAnsi="Times New Roman" w:cs="Times New Roman"/>
        </w:rPr>
        <w:t>AI-generated assets include characters, environments, quests, and dialogue.</w:t>
      </w:r>
    </w:p>
    <w:p w14:paraId="6BE885F6"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3.2 Ownership &amp; Licensing of AI-Generated Content</w:t>
      </w:r>
    </w:p>
    <w:p w14:paraId="526814A5" w14:textId="77777777" w:rsidR="0020218C" w:rsidRPr="0020218C" w:rsidRDefault="0020218C" w:rsidP="001035A4">
      <w:pPr>
        <w:numPr>
          <w:ilvl w:val="0"/>
          <w:numId w:val="23"/>
        </w:numPr>
        <w:spacing w:line="360" w:lineRule="auto"/>
        <w:jc w:val="both"/>
        <w:rPr>
          <w:rFonts w:ascii="Times New Roman" w:hAnsi="Times New Roman" w:cs="Times New Roman"/>
        </w:rPr>
      </w:pPr>
      <w:r w:rsidRPr="0020218C">
        <w:rPr>
          <w:rFonts w:ascii="Times New Roman" w:hAnsi="Times New Roman" w:cs="Times New Roman"/>
        </w:rPr>
        <w:t>All AI-generated content within MAGIC WORLD remains the property of MAGIC WORLD.</w:t>
      </w:r>
    </w:p>
    <w:p w14:paraId="7DECD587" w14:textId="77777777" w:rsidR="0020218C" w:rsidRPr="0020218C" w:rsidRDefault="0020218C" w:rsidP="001035A4">
      <w:pPr>
        <w:numPr>
          <w:ilvl w:val="0"/>
          <w:numId w:val="23"/>
        </w:numPr>
        <w:spacing w:line="360" w:lineRule="auto"/>
        <w:jc w:val="both"/>
        <w:rPr>
          <w:rFonts w:ascii="Times New Roman" w:hAnsi="Times New Roman" w:cs="Times New Roman"/>
        </w:rPr>
      </w:pPr>
      <w:r w:rsidRPr="0020218C">
        <w:rPr>
          <w:rFonts w:ascii="Times New Roman" w:hAnsi="Times New Roman" w:cs="Times New Roman"/>
        </w:rPr>
        <w:t>Users who create AI-generated assets grant MAGIC WORLD a perpetual, worldwide, royalty-free license to use, modify, or distribute such content.</w:t>
      </w:r>
    </w:p>
    <w:p w14:paraId="01C8A936"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3.3 AI Content Risks &amp; Limitations</w:t>
      </w:r>
    </w:p>
    <w:p w14:paraId="0A103830" w14:textId="77777777" w:rsidR="0020218C" w:rsidRPr="0020218C" w:rsidRDefault="0020218C" w:rsidP="001035A4">
      <w:pPr>
        <w:numPr>
          <w:ilvl w:val="0"/>
          <w:numId w:val="24"/>
        </w:numPr>
        <w:spacing w:line="360" w:lineRule="auto"/>
        <w:jc w:val="both"/>
        <w:rPr>
          <w:rFonts w:ascii="Times New Roman" w:hAnsi="Times New Roman" w:cs="Times New Roman"/>
        </w:rPr>
      </w:pPr>
      <w:r w:rsidRPr="0020218C">
        <w:rPr>
          <w:rFonts w:ascii="Times New Roman" w:hAnsi="Times New Roman" w:cs="Times New Roman"/>
        </w:rPr>
        <w:t>AI-generated content may not always be accurate or free from biases.</w:t>
      </w:r>
    </w:p>
    <w:p w14:paraId="2B484C6D" w14:textId="1F59BF2C" w:rsidR="0020218C" w:rsidRPr="0020218C" w:rsidRDefault="0020218C" w:rsidP="001035A4">
      <w:pPr>
        <w:numPr>
          <w:ilvl w:val="0"/>
          <w:numId w:val="24"/>
        </w:numPr>
        <w:spacing w:line="360" w:lineRule="auto"/>
        <w:jc w:val="both"/>
        <w:rPr>
          <w:rFonts w:ascii="Times New Roman" w:hAnsi="Times New Roman" w:cs="Times New Roman"/>
        </w:rPr>
      </w:pPr>
      <w:r w:rsidRPr="0020218C">
        <w:rPr>
          <w:rFonts w:ascii="Times New Roman" w:hAnsi="Times New Roman" w:cs="Times New Roman"/>
        </w:rPr>
        <w:t xml:space="preserve">MAGIC WORLD is not liable for unexpected AI </w:t>
      </w:r>
      <w:r w:rsidR="001035A4" w:rsidRPr="0020218C">
        <w:rPr>
          <w:rFonts w:ascii="Times New Roman" w:hAnsi="Times New Roman" w:cs="Times New Roman"/>
        </w:rPr>
        <w:t>behaviour</w:t>
      </w:r>
      <w:r w:rsidRPr="0020218C">
        <w:rPr>
          <w:rFonts w:ascii="Times New Roman" w:hAnsi="Times New Roman" w:cs="Times New Roman"/>
        </w:rPr>
        <w:t>, errors, or generated interactions.</w:t>
      </w:r>
    </w:p>
    <w:p w14:paraId="0FA8CAE8" w14:textId="65699CA9" w:rsidR="0020218C" w:rsidRPr="0020218C" w:rsidRDefault="0020218C" w:rsidP="001035A4">
      <w:pPr>
        <w:numPr>
          <w:ilvl w:val="0"/>
          <w:numId w:val="24"/>
        </w:numPr>
        <w:spacing w:line="360" w:lineRule="auto"/>
        <w:jc w:val="both"/>
        <w:rPr>
          <w:rFonts w:ascii="Times New Roman" w:hAnsi="Times New Roman" w:cs="Times New Roman"/>
        </w:rPr>
      </w:pPr>
      <w:r w:rsidRPr="0020218C">
        <w:rPr>
          <w:rFonts w:ascii="Times New Roman" w:hAnsi="Times New Roman" w:cs="Times New Roman"/>
        </w:rPr>
        <w:t>AI content must adhere to community guidelines</w:t>
      </w:r>
      <w:r w:rsidR="001035A4">
        <w:rPr>
          <w:rFonts w:ascii="Times New Roman" w:hAnsi="Times New Roman" w:cs="Times New Roman"/>
        </w:rPr>
        <w:t xml:space="preserve">, </w:t>
      </w:r>
      <w:r w:rsidRPr="0020218C">
        <w:rPr>
          <w:rFonts w:ascii="Times New Roman" w:hAnsi="Times New Roman" w:cs="Times New Roman"/>
        </w:rPr>
        <w:t>prohibited AI-generated content includes hate speech, illegal activities, and harmful depictions.</w:t>
      </w:r>
    </w:p>
    <w:p w14:paraId="2668A153" w14:textId="77777777" w:rsidR="0020218C" w:rsidRPr="001035A4" w:rsidRDefault="0020218C" w:rsidP="001035A4">
      <w:pPr>
        <w:pStyle w:val="Heading2"/>
        <w:spacing w:line="360" w:lineRule="auto"/>
        <w:jc w:val="both"/>
        <w:rPr>
          <w:rFonts w:ascii="Times New Roman" w:hAnsi="Times New Roman" w:cs="Times New Roman"/>
          <w:b/>
          <w:bCs/>
        </w:rPr>
      </w:pPr>
      <w:r w:rsidRPr="001035A4">
        <w:rPr>
          <w:rFonts w:ascii="Times New Roman" w:hAnsi="Times New Roman" w:cs="Times New Roman"/>
          <w:b/>
          <w:bCs/>
        </w:rPr>
        <w:t>4. DATA PRIVACY &amp; USER RIGHTS</w:t>
      </w:r>
    </w:p>
    <w:p w14:paraId="1701C69F"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4.1 Compliance with UK GDPR</w:t>
      </w:r>
    </w:p>
    <w:p w14:paraId="3A2D7098" w14:textId="77777777" w:rsidR="0020218C" w:rsidRPr="0020218C" w:rsidRDefault="0020218C" w:rsidP="001035A4">
      <w:pPr>
        <w:numPr>
          <w:ilvl w:val="0"/>
          <w:numId w:val="19"/>
        </w:numPr>
        <w:spacing w:line="360" w:lineRule="auto"/>
        <w:jc w:val="both"/>
        <w:rPr>
          <w:rFonts w:ascii="Times New Roman" w:hAnsi="Times New Roman" w:cs="Times New Roman"/>
        </w:rPr>
      </w:pPr>
      <w:r w:rsidRPr="0020218C">
        <w:rPr>
          <w:rFonts w:ascii="Times New Roman" w:hAnsi="Times New Roman" w:cs="Times New Roman"/>
        </w:rPr>
        <w:t>AI interactions and blockchain transactions are processed per UK GDPR.</w:t>
      </w:r>
    </w:p>
    <w:p w14:paraId="7C453ED9" w14:textId="77777777" w:rsidR="0020218C" w:rsidRPr="0020218C" w:rsidRDefault="0020218C" w:rsidP="001035A4">
      <w:pPr>
        <w:numPr>
          <w:ilvl w:val="0"/>
          <w:numId w:val="19"/>
        </w:numPr>
        <w:spacing w:line="360" w:lineRule="auto"/>
        <w:jc w:val="both"/>
        <w:rPr>
          <w:rFonts w:ascii="Times New Roman" w:hAnsi="Times New Roman" w:cs="Times New Roman"/>
        </w:rPr>
      </w:pPr>
      <w:r w:rsidRPr="0020218C">
        <w:rPr>
          <w:rFonts w:ascii="Times New Roman" w:hAnsi="Times New Roman" w:cs="Times New Roman"/>
        </w:rPr>
        <w:t>Personal data collected through AI and blockchain interactions is encrypted and securely stored.</w:t>
      </w:r>
    </w:p>
    <w:p w14:paraId="0788FD8D"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4.2 User Control Over AI Data</w:t>
      </w:r>
    </w:p>
    <w:p w14:paraId="2D73C14C" w14:textId="77777777" w:rsidR="0020218C" w:rsidRPr="0020218C" w:rsidRDefault="0020218C" w:rsidP="001035A4">
      <w:pPr>
        <w:numPr>
          <w:ilvl w:val="0"/>
          <w:numId w:val="20"/>
        </w:numPr>
        <w:spacing w:line="360" w:lineRule="auto"/>
        <w:jc w:val="both"/>
        <w:rPr>
          <w:rFonts w:ascii="Times New Roman" w:hAnsi="Times New Roman" w:cs="Times New Roman"/>
        </w:rPr>
      </w:pPr>
      <w:r w:rsidRPr="0020218C">
        <w:rPr>
          <w:rFonts w:ascii="Times New Roman" w:hAnsi="Times New Roman" w:cs="Times New Roman"/>
        </w:rPr>
        <w:t>Users may request modifications or deletion of AI-related data, where legally applicable.</w:t>
      </w:r>
    </w:p>
    <w:p w14:paraId="4CCB477E" w14:textId="77777777" w:rsidR="0020218C" w:rsidRPr="0020218C" w:rsidRDefault="0020218C" w:rsidP="001035A4">
      <w:pPr>
        <w:numPr>
          <w:ilvl w:val="0"/>
          <w:numId w:val="20"/>
        </w:numPr>
        <w:spacing w:line="360" w:lineRule="auto"/>
        <w:jc w:val="both"/>
        <w:rPr>
          <w:rFonts w:ascii="Times New Roman" w:hAnsi="Times New Roman" w:cs="Times New Roman"/>
        </w:rPr>
      </w:pPr>
      <w:r w:rsidRPr="0020218C">
        <w:rPr>
          <w:rFonts w:ascii="Times New Roman" w:hAnsi="Times New Roman" w:cs="Times New Roman"/>
        </w:rPr>
        <w:t>However, blockchain transactions are immutable and cannot be erased.</w:t>
      </w:r>
    </w:p>
    <w:p w14:paraId="2D82802C"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4.3 Third-Party AI &amp; Blockchain Integrations</w:t>
      </w:r>
    </w:p>
    <w:p w14:paraId="027BD1D5" w14:textId="77777777" w:rsidR="0020218C" w:rsidRPr="0020218C" w:rsidRDefault="0020218C" w:rsidP="001035A4">
      <w:pPr>
        <w:numPr>
          <w:ilvl w:val="0"/>
          <w:numId w:val="21"/>
        </w:numPr>
        <w:spacing w:line="360" w:lineRule="auto"/>
        <w:jc w:val="both"/>
        <w:rPr>
          <w:rFonts w:ascii="Times New Roman" w:hAnsi="Times New Roman" w:cs="Times New Roman"/>
        </w:rPr>
      </w:pPr>
      <w:r w:rsidRPr="0020218C">
        <w:rPr>
          <w:rFonts w:ascii="Times New Roman" w:hAnsi="Times New Roman" w:cs="Times New Roman"/>
        </w:rPr>
        <w:lastRenderedPageBreak/>
        <w:t>Third-party AI models or blockchain services must comply with UK data protection laws.</w:t>
      </w:r>
    </w:p>
    <w:p w14:paraId="632D948B" w14:textId="77777777" w:rsidR="0020218C" w:rsidRPr="0020218C" w:rsidRDefault="0020218C" w:rsidP="001035A4">
      <w:pPr>
        <w:numPr>
          <w:ilvl w:val="0"/>
          <w:numId w:val="21"/>
        </w:numPr>
        <w:spacing w:line="360" w:lineRule="auto"/>
        <w:jc w:val="both"/>
        <w:rPr>
          <w:rFonts w:ascii="Times New Roman" w:hAnsi="Times New Roman" w:cs="Times New Roman"/>
        </w:rPr>
      </w:pPr>
      <w:r w:rsidRPr="0020218C">
        <w:rPr>
          <w:rFonts w:ascii="Times New Roman" w:hAnsi="Times New Roman" w:cs="Times New Roman"/>
        </w:rPr>
        <w:t>Users engaging with external AI tools within MAGIC WORLD assume associated risks.</w:t>
      </w:r>
    </w:p>
    <w:p w14:paraId="6C251D24" w14:textId="186CA50F" w:rsidR="0020218C" w:rsidRPr="001035A4" w:rsidRDefault="0020218C" w:rsidP="001035A4">
      <w:pPr>
        <w:pStyle w:val="Heading2"/>
        <w:spacing w:line="360" w:lineRule="auto"/>
        <w:jc w:val="both"/>
        <w:rPr>
          <w:rFonts w:ascii="Times New Roman" w:hAnsi="Times New Roman" w:cs="Times New Roman"/>
          <w:b/>
          <w:bCs/>
        </w:rPr>
      </w:pPr>
      <w:r w:rsidRPr="001035A4">
        <w:rPr>
          <w:rFonts w:ascii="Times New Roman" w:hAnsi="Times New Roman" w:cs="Times New Roman"/>
          <w:b/>
          <w:bCs/>
        </w:rPr>
        <w:t>5. CHANGES TO THIS POLICY</w:t>
      </w:r>
    </w:p>
    <w:p w14:paraId="66DBDEB1"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MAGIC WORLD reserves the right to update this policy as blockchain and AI regulations evolve. Users will be notified of significant changes.</w:t>
      </w:r>
    </w:p>
    <w:p w14:paraId="1BFB2CCE" w14:textId="77777777" w:rsidR="0020218C" w:rsidRPr="0020218C" w:rsidRDefault="0020218C" w:rsidP="001035A4">
      <w:pPr>
        <w:spacing w:line="360" w:lineRule="auto"/>
        <w:jc w:val="both"/>
        <w:rPr>
          <w:rFonts w:ascii="Times New Roman" w:hAnsi="Times New Roman" w:cs="Times New Roman"/>
        </w:rPr>
      </w:pPr>
      <w:r w:rsidRPr="0020218C">
        <w:rPr>
          <w:rFonts w:ascii="Times New Roman" w:hAnsi="Times New Roman" w:cs="Times New Roman"/>
        </w:rPr>
        <w:t>For inquiries, contact us at [</w:t>
      </w:r>
      <w:r w:rsidRPr="0020218C">
        <w:rPr>
          <w:rFonts w:ascii="Times New Roman" w:hAnsi="Times New Roman" w:cs="Times New Roman"/>
          <w:highlight w:val="yellow"/>
        </w:rPr>
        <w:t>support@magicworld.com</w:t>
      </w:r>
      <w:r w:rsidRPr="0020218C">
        <w:rPr>
          <w:rFonts w:ascii="Times New Roman" w:hAnsi="Times New Roman" w:cs="Times New Roman"/>
        </w:rPr>
        <w:t>].</w:t>
      </w:r>
    </w:p>
    <w:p w14:paraId="1DA94508" w14:textId="73EDB6F3" w:rsidR="00B758B6" w:rsidRPr="00B758B6" w:rsidRDefault="00B758B6" w:rsidP="001035A4">
      <w:pPr>
        <w:spacing w:line="360" w:lineRule="auto"/>
        <w:jc w:val="both"/>
        <w:rPr>
          <w:rFonts w:ascii="Times New Roman" w:hAnsi="Times New Roman" w:cs="Times New Roman"/>
        </w:rPr>
      </w:pPr>
    </w:p>
    <w:sectPr w:rsidR="00B758B6" w:rsidRPr="00B75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CCD"/>
    <w:multiLevelType w:val="multilevel"/>
    <w:tmpl w:val="7110EAF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1240"/>
    <w:multiLevelType w:val="multilevel"/>
    <w:tmpl w:val="A96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420A"/>
    <w:multiLevelType w:val="multilevel"/>
    <w:tmpl w:val="762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3933"/>
    <w:multiLevelType w:val="multilevel"/>
    <w:tmpl w:val="6070245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5356"/>
    <w:multiLevelType w:val="multilevel"/>
    <w:tmpl w:val="B54EE8E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402DC"/>
    <w:multiLevelType w:val="multilevel"/>
    <w:tmpl w:val="BA9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67B4B"/>
    <w:multiLevelType w:val="multilevel"/>
    <w:tmpl w:val="621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5036E"/>
    <w:multiLevelType w:val="multilevel"/>
    <w:tmpl w:val="6DD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8067A"/>
    <w:multiLevelType w:val="multilevel"/>
    <w:tmpl w:val="103E56F2"/>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97AFA"/>
    <w:multiLevelType w:val="multilevel"/>
    <w:tmpl w:val="5336A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A54AB"/>
    <w:multiLevelType w:val="multilevel"/>
    <w:tmpl w:val="DE40F7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21B70"/>
    <w:multiLevelType w:val="multilevel"/>
    <w:tmpl w:val="957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10B5F"/>
    <w:multiLevelType w:val="multilevel"/>
    <w:tmpl w:val="FB823CF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F2562"/>
    <w:multiLevelType w:val="multilevel"/>
    <w:tmpl w:val="D0D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826CB"/>
    <w:multiLevelType w:val="multilevel"/>
    <w:tmpl w:val="657E231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6889"/>
    <w:multiLevelType w:val="multilevel"/>
    <w:tmpl w:val="FEC20AE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52A20"/>
    <w:multiLevelType w:val="multilevel"/>
    <w:tmpl w:val="D6E82AD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B4EBD"/>
    <w:multiLevelType w:val="multilevel"/>
    <w:tmpl w:val="F34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B3895"/>
    <w:multiLevelType w:val="multilevel"/>
    <w:tmpl w:val="5336A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043CF"/>
    <w:multiLevelType w:val="multilevel"/>
    <w:tmpl w:val="544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63DF3"/>
    <w:multiLevelType w:val="multilevel"/>
    <w:tmpl w:val="B41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06253"/>
    <w:multiLevelType w:val="multilevel"/>
    <w:tmpl w:val="D18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313A2"/>
    <w:multiLevelType w:val="multilevel"/>
    <w:tmpl w:val="E7E6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C006F"/>
    <w:multiLevelType w:val="multilevel"/>
    <w:tmpl w:val="FEC20AE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40780"/>
    <w:multiLevelType w:val="multilevel"/>
    <w:tmpl w:val="34FE72E2"/>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452AF"/>
    <w:multiLevelType w:val="multilevel"/>
    <w:tmpl w:val="2EA624D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D0117"/>
    <w:multiLevelType w:val="multilevel"/>
    <w:tmpl w:val="DC1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27CF1"/>
    <w:multiLevelType w:val="multilevel"/>
    <w:tmpl w:val="5336A0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A196A"/>
    <w:multiLevelType w:val="multilevel"/>
    <w:tmpl w:val="7AF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425062">
    <w:abstractNumId w:val="2"/>
  </w:num>
  <w:num w:numId="2" w16cid:durableId="1292706709">
    <w:abstractNumId w:val="6"/>
  </w:num>
  <w:num w:numId="3" w16cid:durableId="1179930398">
    <w:abstractNumId w:val="11"/>
  </w:num>
  <w:num w:numId="4" w16cid:durableId="223420356">
    <w:abstractNumId w:val="19"/>
  </w:num>
  <w:num w:numId="5" w16cid:durableId="1633829562">
    <w:abstractNumId w:val="13"/>
  </w:num>
  <w:num w:numId="6" w16cid:durableId="1697459867">
    <w:abstractNumId w:val="26"/>
  </w:num>
  <w:num w:numId="7" w16cid:durableId="387847166">
    <w:abstractNumId w:val="17"/>
  </w:num>
  <w:num w:numId="8" w16cid:durableId="471363620">
    <w:abstractNumId w:val="1"/>
  </w:num>
  <w:num w:numId="9" w16cid:durableId="1835953184">
    <w:abstractNumId w:val="5"/>
  </w:num>
  <w:num w:numId="10" w16cid:durableId="1012955082">
    <w:abstractNumId w:val="21"/>
  </w:num>
  <w:num w:numId="11" w16cid:durableId="986714183">
    <w:abstractNumId w:val="20"/>
  </w:num>
  <w:num w:numId="12" w16cid:durableId="944658456">
    <w:abstractNumId w:val="7"/>
  </w:num>
  <w:num w:numId="13" w16cid:durableId="373390510">
    <w:abstractNumId w:val="22"/>
  </w:num>
  <w:num w:numId="14" w16cid:durableId="1741125768">
    <w:abstractNumId w:val="28"/>
  </w:num>
  <w:num w:numId="15" w16cid:durableId="1990091308">
    <w:abstractNumId w:val="23"/>
  </w:num>
  <w:num w:numId="16" w16cid:durableId="1077509503">
    <w:abstractNumId w:val="27"/>
  </w:num>
  <w:num w:numId="17" w16cid:durableId="639961253">
    <w:abstractNumId w:val="9"/>
  </w:num>
  <w:num w:numId="18" w16cid:durableId="1904870297">
    <w:abstractNumId w:val="18"/>
  </w:num>
  <w:num w:numId="19" w16cid:durableId="1198544074">
    <w:abstractNumId w:val="25"/>
  </w:num>
  <w:num w:numId="20" w16cid:durableId="1872181608">
    <w:abstractNumId w:val="12"/>
  </w:num>
  <w:num w:numId="21" w16cid:durableId="354355823">
    <w:abstractNumId w:val="15"/>
  </w:num>
  <w:num w:numId="22" w16cid:durableId="1817063412">
    <w:abstractNumId w:val="10"/>
  </w:num>
  <w:num w:numId="23" w16cid:durableId="1478377446">
    <w:abstractNumId w:val="24"/>
  </w:num>
  <w:num w:numId="24" w16cid:durableId="273095018">
    <w:abstractNumId w:val="0"/>
  </w:num>
  <w:num w:numId="25" w16cid:durableId="1203638708">
    <w:abstractNumId w:val="4"/>
  </w:num>
  <w:num w:numId="26" w16cid:durableId="2005736794">
    <w:abstractNumId w:val="14"/>
  </w:num>
  <w:num w:numId="27" w16cid:durableId="356581590">
    <w:abstractNumId w:val="3"/>
  </w:num>
  <w:num w:numId="28" w16cid:durableId="887423349">
    <w:abstractNumId w:val="8"/>
  </w:num>
  <w:num w:numId="29" w16cid:durableId="1146045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B6"/>
    <w:rsid w:val="00101A90"/>
    <w:rsid w:val="001035A4"/>
    <w:rsid w:val="0020218C"/>
    <w:rsid w:val="00260257"/>
    <w:rsid w:val="00725A51"/>
    <w:rsid w:val="0093367D"/>
    <w:rsid w:val="00AF17A3"/>
    <w:rsid w:val="00B758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5020"/>
  <w15:chartTrackingRefBased/>
  <w15:docId w15:val="{C5DF600D-D977-4C9E-96F8-96B09A7A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5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5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8B6"/>
    <w:rPr>
      <w:rFonts w:eastAsiaTheme="majorEastAsia" w:cstheme="majorBidi"/>
      <w:color w:val="272727" w:themeColor="text1" w:themeTint="D8"/>
    </w:rPr>
  </w:style>
  <w:style w:type="paragraph" w:styleId="Title">
    <w:name w:val="Title"/>
    <w:basedOn w:val="Normal"/>
    <w:next w:val="Normal"/>
    <w:link w:val="TitleChar"/>
    <w:uiPriority w:val="10"/>
    <w:qFormat/>
    <w:rsid w:val="00B75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8B6"/>
    <w:pPr>
      <w:spacing w:before="160"/>
      <w:jc w:val="center"/>
    </w:pPr>
    <w:rPr>
      <w:i/>
      <w:iCs/>
      <w:color w:val="404040" w:themeColor="text1" w:themeTint="BF"/>
    </w:rPr>
  </w:style>
  <w:style w:type="character" w:customStyle="1" w:styleId="QuoteChar">
    <w:name w:val="Quote Char"/>
    <w:basedOn w:val="DefaultParagraphFont"/>
    <w:link w:val="Quote"/>
    <w:uiPriority w:val="29"/>
    <w:rsid w:val="00B758B6"/>
    <w:rPr>
      <w:i/>
      <w:iCs/>
      <w:color w:val="404040" w:themeColor="text1" w:themeTint="BF"/>
    </w:rPr>
  </w:style>
  <w:style w:type="paragraph" w:styleId="ListParagraph">
    <w:name w:val="List Paragraph"/>
    <w:basedOn w:val="Normal"/>
    <w:uiPriority w:val="34"/>
    <w:qFormat/>
    <w:rsid w:val="00B758B6"/>
    <w:pPr>
      <w:ind w:left="720"/>
      <w:contextualSpacing/>
    </w:pPr>
  </w:style>
  <w:style w:type="character" w:styleId="IntenseEmphasis">
    <w:name w:val="Intense Emphasis"/>
    <w:basedOn w:val="DefaultParagraphFont"/>
    <w:uiPriority w:val="21"/>
    <w:qFormat/>
    <w:rsid w:val="00B758B6"/>
    <w:rPr>
      <w:i/>
      <w:iCs/>
      <w:color w:val="2F5496" w:themeColor="accent1" w:themeShade="BF"/>
    </w:rPr>
  </w:style>
  <w:style w:type="paragraph" w:styleId="IntenseQuote">
    <w:name w:val="Intense Quote"/>
    <w:basedOn w:val="Normal"/>
    <w:next w:val="Normal"/>
    <w:link w:val="IntenseQuoteChar"/>
    <w:uiPriority w:val="30"/>
    <w:qFormat/>
    <w:rsid w:val="00B75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8B6"/>
    <w:rPr>
      <w:i/>
      <w:iCs/>
      <w:color w:val="2F5496" w:themeColor="accent1" w:themeShade="BF"/>
    </w:rPr>
  </w:style>
  <w:style w:type="character" w:styleId="IntenseReference">
    <w:name w:val="Intense Reference"/>
    <w:basedOn w:val="DefaultParagraphFont"/>
    <w:uiPriority w:val="32"/>
    <w:qFormat/>
    <w:rsid w:val="00B758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938898">
      <w:bodyDiv w:val="1"/>
      <w:marLeft w:val="0"/>
      <w:marRight w:val="0"/>
      <w:marTop w:val="0"/>
      <w:marBottom w:val="0"/>
      <w:divBdr>
        <w:top w:val="none" w:sz="0" w:space="0" w:color="auto"/>
        <w:left w:val="none" w:sz="0" w:space="0" w:color="auto"/>
        <w:bottom w:val="none" w:sz="0" w:space="0" w:color="auto"/>
        <w:right w:val="none" w:sz="0" w:space="0" w:color="auto"/>
      </w:divBdr>
    </w:div>
    <w:div w:id="560024102">
      <w:bodyDiv w:val="1"/>
      <w:marLeft w:val="0"/>
      <w:marRight w:val="0"/>
      <w:marTop w:val="0"/>
      <w:marBottom w:val="0"/>
      <w:divBdr>
        <w:top w:val="none" w:sz="0" w:space="0" w:color="auto"/>
        <w:left w:val="none" w:sz="0" w:space="0" w:color="auto"/>
        <w:bottom w:val="none" w:sz="0" w:space="0" w:color="auto"/>
        <w:right w:val="none" w:sz="0" w:space="0" w:color="auto"/>
      </w:divBdr>
      <w:divsChild>
        <w:div w:id="1363363939">
          <w:marLeft w:val="0"/>
          <w:marRight w:val="0"/>
          <w:marTop w:val="0"/>
          <w:marBottom w:val="0"/>
          <w:divBdr>
            <w:top w:val="none" w:sz="0" w:space="0" w:color="auto"/>
            <w:left w:val="none" w:sz="0" w:space="0" w:color="auto"/>
            <w:bottom w:val="none" w:sz="0" w:space="0" w:color="auto"/>
            <w:right w:val="none" w:sz="0" w:space="0" w:color="auto"/>
          </w:divBdr>
        </w:div>
        <w:div w:id="2000425449">
          <w:marLeft w:val="0"/>
          <w:marRight w:val="0"/>
          <w:marTop w:val="0"/>
          <w:marBottom w:val="0"/>
          <w:divBdr>
            <w:top w:val="none" w:sz="0" w:space="0" w:color="auto"/>
            <w:left w:val="none" w:sz="0" w:space="0" w:color="auto"/>
            <w:bottom w:val="none" w:sz="0" w:space="0" w:color="auto"/>
            <w:right w:val="none" w:sz="0" w:space="0" w:color="auto"/>
          </w:divBdr>
        </w:div>
        <w:div w:id="1658076098">
          <w:marLeft w:val="0"/>
          <w:marRight w:val="0"/>
          <w:marTop w:val="0"/>
          <w:marBottom w:val="0"/>
          <w:divBdr>
            <w:top w:val="none" w:sz="0" w:space="0" w:color="auto"/>
            <w:left w:val="none" w:sz="0" w:space="0" w:color="auto"/>
            <w:bottom w:val="none" w:sz="0" w:space="0" w:color="auto"/>
            <w:right w:val="none" w:sz="0" w:space="0" w:color="auto"/>
          </w:divBdr>
        </w:div>
        <w:div w:id="1703898744">
          <w:marLeft w:val="0"/>
          <w:marRight w:val="0"/>
          <w:marTop w:val="0"/>
          <w:marBottom w:val="0"/>
          <w:divBdr>
            <w:top w:val="none" w:sz="0" w:space="0" w:color="auto"/>
            <w:left w:val="none" w:sz="0" w:space="0" w:color="auto"/>
            <w:bottom w:val="none" w:sz="0" w:space="0" w:color="auto"/>
            <w:right w:val="none" w:sz="0" w:space="0" w:color="auto"/>
          </w:divBdr>
        </w:div>
        <w:div w:id="318728801">
          <w:marLeft w:val="0"/>
          <w:marRight w:val="0"/>
          <w:marTop w:val="0"/>
          <w:marBottom w:val="0"/>
          <w:divBdr>
            <w:top w:val="none" w:sz="0" w:space="0" w:color="auto"/>
            <w:left w:val="none" w:sz="0" w:space="0" w:color="auto"/>
            <w:bottom w:val="none" w:sz="0" w:space="0" w:color="auto"/>
            <w:right w:val="none" w:sz="0" w:space="0" w:color="auto"/>
          </w:divBdr>
        </w:div>
        <w:div w:id="792793519">
          <w:marLeft w:val="0"/>
          <w:marRight w:val="0"/>
          <w:marTop w:val="0"/>
          <w:marBottom w:val="0"/>
          <w:divBdr>
            <w:top w:val="none" w:sz="0" w:space="0" w:color="auto"/>
            <w:left w:val="none" w:sz="0" w:space="0" w:color="auto"/>
            <w:bottom w:val="none" w:sz="0" w:space="0" w:color="auto"/>
            <w:right w:val="none" w:sz="0" w:space="0" w:color="auto"/>
          </w:divBdr>
        </w:div>
        <w:div w:id="1928921598">
          <w:marLeft w:val="0"/>
          <w:marRight w:val="0"/>
          <w:marTop w:val="0"/>
          <w:marBottom w:val="0"/>
          <w:divBdr>
            <w:top w:val="none" w:sz="0" w:space="0" w:color="auto"/>
            <w:left w:val="none" w:sz="0" w:space="0" w:color="auto"/>
            <w:bottom w:val="none" w:sz="0" w:space="0" w:color="auto"/>
            <w:right w:val="none" w:sz="0" w:space="0" w:color="auto"/>
          </w:divBdr>
        </w:div>
        <w:div w:id="1663242208">
          <w:marLeft w:val="0"/>
          <w:marRight w:val="0"/>
          <w:marTop w:val="0"/>
          <w:marBottom w:val="0"/>
          <w:divBdr>
            <w:top w:val="none" w:sz="0" w:space="0" w:color="auto"/>
            <w:left w:val="none" w:sz="0" w:space="0" w:color="auto"/>
            <w:bottom w:val="none" w:sz="0" w:space="0" w:color="auto"/>
            <w:right w:val="none" w:sz="0" w:space="0" w:color="auto"/>
          </w:divBdr>
        </w:div>
        <w:div w:id="2120903299">
          <w:marLeft w:val="0"/>
          <w:marRight w:val="0"/>
          <w:marTop w:val="0"/>
          <w:marBottom w:val="0"/>
          <w:divBdr>
            <w:top w:val="none" w:sz="0" w:space="0" w:color="auto"/>
            <w:left w:val="none" w:sz="0" w:space="0" w:color="auto"/>
            <w:bottom w:val="none" w:sz="0" w:space="0" w:color="auto"/>
            <w:right w:val="none" w:sz="0" w:space="0" w:color="auto"/>
          </w:divBdr>
        </w:div>
        <w:div w:id="1873494402">
          <w:marLeft w:val="0"/>
          <w:marRight w:val="0"/>
          <w:marTop w:val="0"/>
          <w:marBottom w:val="0"/>
          <w:divBdr>
            <w:top w:val="none" w:sz="0" w:space="0" w:color="auto"/>
            <w:left w:val="none" w:sz="0" w:space="0" w:color="auto"/>
            <w:bottom w:val="none" w:sz="0" w:space="0" w:color="auto"/>
            <w:right w:val="none" w:sz="0" w:space="0" w:color="auto"/>
          </w:divBdr>
        </w:div>
        <w:div w:id="1296444679">
          <w:marLeft w:val="0"/>
          <w:marRight w:val="0"/>
          <w:marTop w:val="0"/>
          <w:marBottom w:val="0"/>
          <w:divBdr>
            <w:top w:val="none" w:sz="0" w:space="0" w:color="auto"/>
            <w:left w:val="none" w:sz="0" w:space="0" w:color="auto"/>
            <w:bottom w:val="none" w:sz="0" w:space="0" w:color="auto"/>
            <w:right w:val="none" w:sz="0" w:space="0" w:color="auto"/>
          </w:divBdr>
        </w:div>
      </w:divsChild>
    </w:div>
    <w:div w:id="592399682">
      <w:bodyDiv w:val="1"/>
      <w:marLeft w:val="0"/>
      <w:marRight w:val="0"/>
      <w:marTop w:val="0"/>
      <w:marBottom w:val="0"/>
      <w:divBdr>
        <w:top w:val="none" w:sz="0" w:space="0" w:color="auto"/>
        <w:left w:val="none" w:sz="0" w:space="0" w:color="auto"/>
        <w:bottom w:val="none" w:sz="0" w:space="0" w:color="auto"/>
        <w:right w:val="none" w:sz="0" w:space="0" w:color="auto"/>
      </w:divBdr>
    </w:div>
    <w:div w:id="1070611805">
      <w:bodyDiv w:val="1"/>
      <w:marLeft w:val="0"/>
      <w:marRight w:val="0"/>
      <w:marTop w:val="0"/>
      <w:marBottom w:val="0"/>
      <w:divBdr>
        <w:top w:val="none" w:sz="0" w:space="0" w:color="auto"/>
        <w:left w:val="none" w:sz="0" w:space="0" w:color="auto"/>
        <w:bottom w:val="none" w:sz="0" w:space="0" w:color="auto"/>
        <w:right w:val="none" w:sz="0" w:space="0" w:color="auto"/>
      </w:divBdr>
    </w:div>
    <w:div w:id="1094936403">
      <w:bodyDiv w:val="1"/>
      <w:marLeft w:val="0"/>
      <w:marRight w:val="0"/>
      <w:marTop w:val="0"/>
      <w:marBottom w:val="0"/>
      <w:divBdr>
        <w:top w:val="none" w:sz="0" w:space="0" w:color="auto"/>
        <w:left w:val="none" w:sz="0" w:space="0" w:color="auto"/>
        <w:bottom w:val="none" w:sz="0" w:space="0" w:color="auto"/>
        <w:right w:val="none" w:sz="0" w:space="0" w:color="auto"/>
      </w:divBdr>
      <w:divsChild>
        <w:div w:id="2147358880">
          <w:marLeft w:val="0"/>
          <w:marRight w:val="0"/>
          <w:marTop w:val="0"/>
          <w:marBottom w:val="0"/>
          <w:divBdr>
            <w:top w:val="none" w:sz="0" w:space="0" w:color="auto"/>
            <w:left w:val="none" w:sz="0" w:space="0" w:color="auto"/>
            <w:bottom w:val="none" w:sz="0" w:space="0" w:color="auto"/>
            <w:right w:val="none" w:sz="0" w:space="0" w:color="auto"/>
          </w:divBdr>
        </w:div>
        <w:div w:id="1016880482">
          <w:marLeft w:val="0"/>
          <w:marRight w:val="0"/>
          <w:marTop w:val="0"/>
          <w:marBottom w:val="0"/>
          <w:divBdr>
            <w:top w:val="none" w:sz="0" w:space="0" w:color="auto"/>
            <w:left w:val="none" w:sz="0" w:space="0" w:color="auto"/>
            <w:bottom w:val="none" w:sz="0" w:space="0" w:color="auto"/>
            <w:right w:val="none" w:sz="0" w:space="0" w:color="auto"/>
          </w:divBdr>
        </w:div>
        <w:div w:id="693925805">
          <w:marLeft w:val="0"/>
          <w:marRight w:val="0"/>
          <w:marTop w:val="0"/>
          <w:marBottom w:val="0"/>
          <w:divBdr>
            <w:top w:val="none" w:sz="0" w:space="0" w:color="auto"/>
            <w:left w:val="none" w:sz="0" w:space="0" w:color="auto"/>
            <w:bottom w:val="none" w:sz="0" w:space="0" w:color="auto"/>
            <w:right w:val="none" w:sz="0" w:space="0" w:color="auto"/>
          </w:divBdr>
        </w:div>
        <w:div w:id="1801217910">
          <w:marLeft w:val="0"/>
          <w:marRight w:val="0"/>
          <w:marTop w:val="0"/>
          <w:marBottom w:val="0"/>
          <w:divBdr>
            <w:top w:val="none" w:sz="0" w:space="0" w:color="auto"/>
            <w:left w:val="none" w:sz="0" w:space="0" w:color="auto"/>
            <w:bottom w:val="none" w:sz="0" w:space="0" w:color="auto"/>
            <w:right w:val="none" w:sz="0" w:space="0" w:color="auto"/>
          </w:divBdr>
        </w:div>
      </w:divsChild>
    </w:div>
    <w:div w:id="1186753686">
      <w:bodyDiv w:val="1"/>
      <w:marLeft w:val="0"/>
      <w:marRight w:val="0"/>
      <w:marTop w:val="0"/>
      <w:marBottom w:val="0"/>
      <w:divBdr>
        <w:top w:val="none" w:sz="0" w:space="0" w:color="auto"/>
        <w:left w:val="none" w:sz="0" w:space="0" w:color="auto"/>
        <w:bottom w:val="none" w:sz="0" w:space="0" w:color="auto"/>
        <w:right w:val="none" w:sz="0" w:space="0" w:color="auto"/>
      </w:divBdr>
      <w:divsChild>
        <w:div w:id="476386333">
          <w:marLeft w:val="0"/>
          <w:marRight w:val="0"/>
          <w:marTop w:val="0"/>
          <w:marBottom w:val="0"/>
          <w:divBdr>
            <w:top w:val="none" w:sz="0" w:space="0" w:color="auto"/>
            <w:left w:val="none" w:sz="0" w:space="0" w:color="auto"/>
            <w:bottom w:val="none" w:sz="0" w:space="0" w:color="auto"/>
            <w:right w:val="none" w:sz="0" w:space="0" w:color="auto"/>
          </w:divBdr>
        </w:div>
        <w:div w:id="1535340564">
          <w:marLeft w:val="0"/>
          <w:marRight w:val="0"/>
          <w:marTop w:val="0"/>
          <w:marBottom w:val="0"/>
          <w:divBdr>
            <w:top w:val="none" w:sz="0" w:space="0" w:color="auto"/>
            <w:left w:val="none" w:sz="0" w:space="0" w:color="auto"/>
            <w:bottom w:val="none" w:sz="0" w:space="0" w:color="auto"/>
            <w:right w:val="none" w:sz="0" w:space="0" w:color="auto"/>
          </w:divBdr>
        </w:div>
        <w:div w:id="1850556764">
          <w:marLeft w:val="0"/>
          <w:marRight w:val="0"/>
          <w:marTop w:val="0"/>
          <w:marBottom w:val="0"/>
          <w:divBdr>
            <w:top w:val="none" w:sz="0" w:space="0" w:color="auto"/>
            <w:left w:val="none" w:sz="0" w:space="0" w:color="auto"/>
            <w:bottom w:val="none" w:sz="0" w:space="0" w:color="auto"/>
            <w:right w:val="none" w:sz="0" w:space="0" w:color="auto"/>
          </w:divBdr>
        </w:div>
        <w:div w:id="872034776">
          <w:marLeft w:val="0"/>
          <w:marRight w:val="0"/>
          <w:marTop w:val="0"/>
          <w:marBottom w:val="0"/>
          <w:divBdr>
            <w:top w:val="none" w:sz="0" w:space="0" w:color="auto"/>
            <w:left w:val="none" w:sz="0" w:space="0" w:color="auto"/>
            <w:bottom w:val="none" w:sz="0" w:space="0" w:color="auto"/>
            <w:right w:val="none" w:sz="0" w:space="0" w:color="auto"/>
          </w:divBdr>
        </w:div>
      </w:divsChild>
    </w:div>
    <w:div w:id="1219323529">
      <w:bodyDiv w:val="1"/>
      <w:marLeft w:val="0"/>
      <w:marRight w:val="0"/>
      <w:marTop w:val="0"/>
      <w:marBottom w:val="0"/>
      <w:divBdr>
        <w:top w:val="none" w:sz="0" w:space="0" w:color="auto"/>
        <w:left w:val="none" w:sz="0" w:space="0" w:color="auto"/>
        <w:bottom w:val="none" w:sz="0" w:space="0" w:color="auto"/>
        <w:right w:val="none" w:sz="0" w:space="0" w:color="auto"/>
      </w:divBdr>
    </w:div>
    <w:div w:id="1467237918">
      <w:bodyDiv w:val="1"/>
      <w:marLeft w:val="0"/>
      <w:marRight w:val="0"/>
      <w:marTop w:val="0"/>
      <w:marBottom w:val="0"/>
      <w:divBdr>
        <w:top w:val="none" w:sz="0" w:space="0" w:color="auto"/>
        <w:left w:val="none" w:sz="0" w:space="0" w:color="auto"/>
        <w:bottom w:val="none" w:sz="0" w:space="0" w:color="auto"/>
        <w:right w:val="none" w:sz="0" w:space="0" w:color="auto"/>
      </w:divBdr>
      <w:divsChild>
        <w:div w:id="346832634">
          <w:marLeft w:val="0"/>
          <w:marRight w:val="0"/>
          <w:marTop w:val="0"/>
          <w:marBottom w:val="0"/>
          <w:divBdr>
            <w:top w:val="none" w:sz="0" w:space="0" w:color="auto"/>
            <w:left w:val="none" w:sz="0" w:space="0" w:color="auto"/>
            <w:bottom w:val="none" w:sz="0" w:space="0" w:color="auto"/>
            <w:right w:val="none" w:sz="0" w:space="0" w:color="auto"/>
          </w:divBdr>
        </w:div>
        <w:div w:id="928392736">
          <w:marLeft w:val="0"/>
          <w:marRight w:val="0"/>
          <w:marTop w:val="0"/>
          <w:marBottom w:val="0"/>
          <w:divBdr>
            <w:top w:val="none" w:sz="0" w:space="0" w:color="auto"/>
            <w:left w:val="none" w:sz="0" w:space="0" w:color="auto"/>
            <w:bottom w:val="none" w:sz="0" w:space="0" w:color="auto"/>
            <w:right w:val="none" w:sz="0" w:space="0" w:color="auto"/>
          </w:divBdr>
        </w:div>
        <w:div w:id="1190027402">
          <w:marLeft w:val="0"/>
          <w:marRight w:val="0"/>
          <w:marTop w:val="0"/>
          <w:marBottom w:val="0"/>
          <w:divBdr>
            <w:top w:val="none" w:sz="0" w:space="0" w:color="auto"/>
            <w:left w:val="none" w:sz="0" w:space="0" w:color="auto"/>
            <w:bottom w:val="none" w:sz="0" w:space="0" w:color="auto"/>
            <w:right w:val="none" w:sz="0" w:space="0" w:color="auto"/>
          </w:divBdr>
        </w:div>
        <w:div w:id="125438154">
          <w:marLeft w:val="0"/>
          <w:marRight w:val="0"/>
          <w:marTop w:val="0"/>
          <w:marBottom w:val="0"/>
          <w:divBdr>
            <w:top w:val="none" w:sz="0" w:space="0" w:color="auto"/>
            <w:left w:val="none" w:sz="0" w:space="0" w:color="auto"/>
            <w:bottom w:val="none" w:sz="0" w:space="0" w:color="auto"/>
            <w:right w:val="none" w:sz="0" w:space="0" w:color="auto"/>
          </w:divBdr>
        </w:div>
        <w:div w:id="1029530122">
          <w:marLeft w:val="0"/>
          <w:marRight w:val="0"/>
          <w:marTop w:val="0"/>
          <w:marBottom w:val="0"/>
          <w:divBdr>
            <w:top w:val="none" w:sz="0" w:space="0" w:color="auto"/>
            <w:left w:val="none" w:sz="0" w:space="0" w:color="auto"/>
            <w:bottom w:val="none" w:sz="0" w:space="0" w:color="auto"/>
            <w:right w:val="none" w:sz="0" w:space="0" w:color="auto"/>
          </w:divBdr>
        </w:div>
        <w:div w:id="1289166162">
          <w:marLeft w:val="0"/>
          <w:marRight w:val="0"/>
          <w:marTop w:val="0"/>
          <w:marBottom w:val="0"/>
          <w:divBdr>
            <w:top w:val="none" w:sz="0" w:space="0" w:color="auto"/>
            <w:left w:val="none" w:sz="0" w:space="0" w:color="auto"/>
            <w:bottom w:val="none" w:sz="0" w:space="0" w:color="auto"/>
            <w:right w:val="none" w:sz="0" w:space="0" w:color="auto"/>
          </w:divBdr>
        </w:div>
        <w:div w:id="1428235315">
          <w:marLeft w:val="0"/>
          <w:marRight w:val="0"/>
          <w:marTop w:val="0"/>
          <w:marBottom w:val="0"/>
          <w:divBdr>
            <w:top w:val="none" w:sz="0" w:space="0" w:color="auto"/>
            <w:left w:val="none" w:sz="0" w:space="0" w:color="auto"/>
            <w:bottom w:val="none" w:sz="0" w:space="0" w:color="auto"/>
            <w:right w:val="none" w:sz="0" w:space="0" w:color="auto"/>
          </w:divBdr>
        </w:div>
        <w:div w:id="1664819861">
          <w:marLeft w:val="0"/>
          <w:marRight w:val="0"/>
          <w:marTop w:val="0"/>
          <w:marBottom w:val="0"/>
          <w:divBdr>
            <w:top w:val="none" w:sz="0" w:space="0" w:color="auto"/>
            <w:left w:val="none" w:sz="0" w:space="0" w:color="auto"/>
            <w:bottom w:val="none" w:sz="0" w:space="0" w:color="auto"/>
            <w:right w:val="none" w:sz="0" w:space="0" w:color="auto"/>
          </w:divBdr>
        </w:div>
        <w:div w:id="683091026">
          <w:marLeft w:val="0"/>
          <w:marRight w:val="0"/>
          <w:marTop w:val="0"/>
          <w:marBottom w:val="0"/>
          <w:divBdr>
            <w:top w:val="none" w:sz="0" w:space="0" w:color="auto"/>
            <w:left w:val="none" w:sz="0" w:space="0" w:color="auto"/>
            <w:bottom w:val="none" w:sz="0" w:space="0" w:color="auto"/>
            <w:right w:val="none" w:sz="0" w:space="0" w:color="auto"/>
          </w:divBdr>
        </w:div>
        <w:div w:id="451478203">
          <w:marLeft w:val="0"/>
          <w:marRight w:val="0"/>
          <w:marTop w:val="0"/>
          <w:marBottom w:val="0"/>
          <w:divBdr>
            <w:top w:val="none" w:sz="0" w:space="0" w:color="auto"/>
            <w:left w:val="none" w:sz="0" w:space="0" w:color="auto"/>
            <w:bottom w:val="none" w:sz="0" w:space="0" w:color="auto"/>
            <w:right w:val="none" w:sz="0" w:space="0" w:color="auto"/>
          </w:divBdr>
        </w:div>
        <w:div w:id="884559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2</cp:revision>
  <dcterms:created xsi:type="dcterms:W3CDTF">2025-02-24T23:30:00Z</dcterms:created>
  <dcterms:modified xsi:type="dcterms:W3CDTF">2025-02-25T01:32:00Z</dcterms:modified>
</cp:coreProperties>
</file>