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pj33h7u7xcex" w:id="0"/>
      <w:bookmarkEnd w:id="0"/>
      <w:r w:rsidDel="00000000" w:rsidR="00000000" w:rsidRPr="00000000">
        <w:rPr>
          <w:rFonts w:ascii="Times New Roman" w:cs="Times New Roman" w:eastAsia="Times New Roman" w:hAnsi="Times New Roman"/>
          <w:rtl w:val="0"/>
        </w:rPr>
        <w:t xml:space="preserve">Types of data and reverse coding instructions</w:t>
      </w:r>
    </w:p>
    <w:p w:rsidR="00000000" w:rsidDel="00000000" w:rsidP="00000000" w:rsidRDefault="00000000" w:rsidRPr="00000000" w14:paraId="00000002">
      <w:pPr>
        <w:rPr/>
      </w:pPr>
      <w:r w:rsidDel="00000000" w:rsidR="00000000" w:rsidRPr="00000000">
        <w:rPr>
          <w:rtl w:val="0"/>
        </w:rPr>
      </w:r>
    </w:p>
    <w:sdt>
      <w:sdtPr>
        <w:id w:val="-1872907096"/>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after="0" w:before="60" w:lineRule="auto"/>
            <w:ind w:left="0" w:firstLine="0"/>
            <w:rPr>
              <w:color w:val="000000"/>
              <w:u w:val="none"/>
            </w:rPr>
          </w:pPr>
          <w:r w:rsidDel="00000000" w:rsidR="00000000" w:rsidRPr="00000000">
            <w:fldChar w:fldCharType="begin"/>
            <w:instrText xml:space="preserve"> TOC \h \u \z \t "Heading 1,5,Heading 2,1,Heading 3,3,Heading 4,4,Heading 5,5,Heading 6,6,"</w:instrText>
            <w:fldChar w:fldCharType="separate"/>
          </w:r>
          <w:hyperlink w:anchor="_pj33h7u7xce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Types of data and reverse coding instructions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Rule="auto"/>
            <w:ind w:left="720" w:firstLine="0"/>
            <w:rPr>
              <w:b w:val="1"/>
              <w:color w:val="000000"/>
              <w:u w:val="none"/>
            </w:rPr>
          </w:pPr>
          <w:hyperlink w:anchor="_jmgem92b0ix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Sex Variables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Rule="auto"/>
            <w:ind w:left="720" w:firstLine="0"/>
            <w:rPr>
              <w:b w:val="1"/>
              <w:color w:val="000000"/>
              <w:u w:val="none"/>
            </w:rPr>
          </w:pPr>
          <w:hyperlink w:anchor="_e72saz3aywb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Fear</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Rule="auto"/>
            <w:ind w:left="720" w:firstLine="0"/>
            <w:rPr>
              <w:b w:val="1"/>
              <w:color w:val="000000"/>
              <w:u w:val="none"/>
            </w:rPr>
          </w:pPr>
          <w:hyperlink w:anchor="_6jp7fudv1r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Distress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Rule="auto"/>
            <w:ind w:left="720" w:firstLine="0"/>
            <w:rPr>
              <w:b w:val="1"/>
              <w:color w:val="000000"/>
              <w:u w:val="none"/>
            </w:rPr>
          </w:pPr>
          <w:hyperlink w:anchor="_5n0my8gz5jy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Substance Use</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Rule="auto"/>
            <w:ind w:left="720" w:firstLine="0"/>
            <w:rPr>
              <w:b w:val="1"/>
              <w:color w:val="000000"/>
              <w:u w:val="none"/>
            </w:rPr>
          </w:pPr>
          <w:hyperlink w:anchor="_lfpmscgvcjq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Disinhibition</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Rule="auto"/>
            <w:ind w:left="720" w:firstLine="0"/>
            <w:rPr>
              <w:b w:val="1"/>
              <w:color w:val="000000"/>
              <w:u w:val="none"/>
            </w:rPr>
          </w:pPr>
          <w:hyperlink w:anchor="_4475hdmejj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Antagonism</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Rule="auto"/>
            <w:ind w:left="720" w:firstLine="0"/>
            <w:rPr>
              <w:b w:val="1"/>
              <w:color w:val="000000"/>
              <w:u w:val="none"/>
            </w:rPr>
          </w:pPr>
          <w:hyperlink w:anchor="_pqsqmq97f47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Detachment</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Rule="auto"/>
            <w:ind w:left="720" w:firstLine="0"/>
            <w:rPr>
              <w:b w:val="1"/>
              <w:color w:val="000000"/>
              <w:u w:val="none"/>
            </w:rPr>
          </w:pPr>
          <w:hyperlink w:anchor="_kgkcxlliize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Somaticizing</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These variables include all possible HiTOP variables within MIDUS. The refined scales are much smaller. This is intentional so researchers can modify scales to their liking. All items are reverse coded such that a higher value on the scale means a higher quantity of the trait. You may choose to reverse code differently for meaning (e.g., pain items having the opposite pattern to pleasure items, such that lower scores indicate more pain, and higher scores indicate more pleasure). </w:t>
      </w:r>
    </w:p>
    <w:p w:rsidR="00000000" w:rsidDel="00000000" w:rsidP="00000000" w:rsidRDefault="00000000" w:rsidRPr="00000000" w14:paraId="0000000E">
      <w:pPr>
        <w:pStyle w:val="Heading2"/>
        <w:jc w:val="both"/>
        <w:rPr>
          <w:rFonts w:ascii="Times New Roman" w:cs="Times New Roman" w:eastAsia="Times New Roman" w:hAnsi="Times New Roman"/>
          <w:sz w:val="24"/>
          <w:szCs w:val="24"/>
        </w:rPr>
      </w:pPr>
      <w:bookmarkStart w:colFirst="0" w:colLast="0" w:name="_jmgem92b0ixe" w:id="1"/>
      <w:bookmarkEnd w:id="1"/>
      <w:r w:rsidDel="00000000" w:rsidR="00000000" w:rsidRPr="00000000">
        <w:rPr>
          <w:rFonts w:ascii="Times New Roman" w:cs="Times New Roman" w:eastAsia="Times New Roman" w:hAnsi="Times New Roman"/>
          <w:rtl w:val="0"/>
        </w:rPr>
        <w:t xml:space="preserve">Sex Variables </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tbl>
      <w:tblPr>
        <w:tblStyle w:val="Table1"/>
        <w:tblW w:w="9600.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035"/>
        <w:gridCol w:w="1335"/>
        <w:gridCol w:w="1740"/>
        <w:gridCol w:w="1245"/>
        <w:gridCol w:w="2430"/>
        <w:tblGridChange w:id="0">
          <w:tblGrid>
            <w:gridCol w:w="1815"/>
            <w:gridCol w:w="1035"/>
            <w:gridCol w:w="1335"/>
            <w:gridCol w:w="1740"/>
            <w:gridCol w:w="1245"/>
            <w:gridCol w:w="2430"/>
          </w:tblGrid>
        </w:tblGridChange>
      </w:tblGrid>
      <w:tr>
        <w:trPr>
          <w:cantSplit w:val="0"/>
          <w:trHeight w:val="947.159179687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947.159179687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Sex_Current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0 - 10</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the worst; 10 = the best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none; 10 = very much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ind w:right="-1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Thought_Effort_Sex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none; 10 = very much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is putting the most thought and effort into your sexual life so be careful with orientation.</w:t>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Number_Sex_Partner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none; 6 = 6 or more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ind w:right="-1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 or more times a week; 6 =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sex.</w:t>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Sex_Expression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a lot; 4 =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ind w:left="-9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quantity is the lowest quantity of effort.</w:t>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Sex_Emotion_Intimacy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a lot; 4 =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ind w:left="-9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quantity is the lowest quantity of intimacy</w:t>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Pleasure_Sex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never; 4 = all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ind w:left="-90" w:firstLine="0"/>
              <w:jc w:val="both"/>
              <w:rPr>
                <w:rFonts w:ascii="Times New Roman" w:cs="Times New Roman" w:eastAsia="Times New Roman" w:hAnsi="Times New Roman"/>
              </w:rPr>
            </w:pPr>
            <w:r w:rsidDel="00000000" w:rsidR="00000000" w:rsidRPr="00000000">
              <w:rPr>
                <w:rtl w:val="0"/>
              </w:rPr>
            </w:r>
          </w:p>
        </w:tc>
      </w:tr>
      <w:tr>
        <w:trPr>
          <w:cantSplit w:val="0"/>
          <w:trHeight w:val="947.159179687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Pain_Sex</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ind w:right="-1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never; 4 = all of the time</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ind w:left="-9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2"/>
        <w:jc w:val="both"/>
        <w:rPr>
          <w:rFonts w:ascii="Times New Roman" w:cs="Times New Roman" w:eastAsia="Times New Roman" w:hAnsi="Times New Roman"/>
        </w:rPr>
      </w:pPr>
      <w:bookmarkStart w:colFirst="0" w:colLast="0" w:name="_e72saz3aywba" w:id="2"/>
      <w:bookmarkEnd w:id="2"/>
      <w:r w:rsidDel="00000000" w:rsidR="00000000" w:rsidRPr="00000000">
        <w:rPr>
          <w:rFonts w:ascii="Times New Roman" w:cs="Times New Roman" w:eastAsia="Times New Roman" w:hAnsi="Times New Roman"/>
          <w:rtl w:val="0"/>
        </w:rPr>
        <w:t xml:space="preserve">Fear</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825"/>
        <w:gridCol w:w="825"/>
        <w:gridCol w:w="1845"/>
        <w:gridCol w:w="1530"/>
        <w:gridCol w:w="1875"/>
        <w:tblGridChange w:id="0">
          <w:tblGrid>
            <w:gridCol w:w="2460"/>
            <w:gridCol w:w="825"/>
            <w:gridCol w:w="825"/>
            <w:gridCol w:w="1845"/>
            <w:gridCol w:w="1530"/>
            <w:gridCol w:w="1875"/>
          </w:tblGrid>
        </w:tblGridChange>
      </w:tblGrid>
      <w:tr>
        <w:trPr>
          <w:cantSplit w:val="0"/>
          <w:trHeight w:val="1128.9355468749998"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128.9355468749998"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Worry_Compare</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more; 4 is I don’t worry at all</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Worry_Amount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more; 3 is a little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frequency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5 is less than half of the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sex.</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How_Long_Worry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of the day; 4 is less than half the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one thing; 2 is more than one 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Diff_Worries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Worry_Not_Likely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r w:rsidDel="00000000" w:rsidR="00000000" w:rsidRPr="00000000">
              <w:rPr>
                <w:rtl w:val="0"/>
              </w:rPr>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Worry_Not_Serious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Cant_Not_Worry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often;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Cant_Control_Worry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often;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Restless_Worry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Keyed_Up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Irritable_BC_Worry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Trouble_Falling_Asleep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Trouble_Staying_Asleep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Trouble_Concentrate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Trouble_Remembering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Low_On_Energy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problems.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Tire_Easily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fatigue.</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Sore_Muscle_BC_Worry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soreness.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Worry_Interfere_Life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Spell_Attack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Attack_No_Reason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Attack_When_Danger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ind w:right="-1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Heart_Pound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Tight_Chest_Attack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Sweat_Attack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Tremble_Shake_Attack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Hot_Flashes_Attack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highest value is the lowest quantity of worry.</w:t>
            </w:r>
            <w:r w:rsidDel="00000000" w:rsidR="00000000" w:rsidRPr="00000000">
              <w:rPr>
                <w:rtl w:val="0"/>
              </w:rPr>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Things_Unreal_Attack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Nervous_Freq_30_Day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nervousness.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Restless_Freq_30_Day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restlessness.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Afraid_Freq_30_Day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fear.</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Jittery_Freq_30_Day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jitters.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Irritable_Freq_30_Day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irritability.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People_Mean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people being mean to the person.</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Upset_Think_Day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upset.</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Minor_Setback_Irritate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irritation.</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Frustrated_Freq_30_Day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frustration.</w:t>
            </w:r>
          </w:p>
        </w:tc>
      </w:tr>
      <w:tr>
        <w:trPr>
          <w:cantSplit w:val="0"/>
          <w:trHeight w:val="1128.9355468749998"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Upset_Freq_30_Day</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upset.</w:t>
            </w:r>
          </w:p>
        </w:tc>
      </w:tr>
    </w:tbl>
    <w:p w:rsidR="00000000" w:rsidDel="00000000" w:rsidP="00000000" w:rsidRDefault="00000000" w:rsidRPr="00000000" w14:paraId="0000014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pStyle w:val="Heading2"/>
        <w:jc w:val="both"/>
        <w:rPr>
          <w:rFonts w:ascii="Times New Roman" w:cs="Times New Roman" w:eastAsia="Times New Roman" w:hAnsi="Times New Roman"/>
        </w:rPr>
      </w:pPr>
      <w:bookmarkStart w:colFirst="0" w:colLast="0" w:name="_6jp7fudv1r0q" w:id="3"/>
      <w:bookmarkEnd w:id="3"/>
      <w:r w:rsidDel="00000000" w:rsidR="00000000" w:rsidRPr="00000000">
        <w:rPr>
          <w:rFonts w:ascii="Times New Roman" w:cs="Times New Roman" w:eastAsia="Times New Roman" w:hAnsi="Times New Roman"/>
          <w:rtl w:val="0"/>
        </w:rPr>
        <w:t xml:space="preserve">Distress</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035"/>
        <w:gridCol w:w="990"/>
        <w:gridCol w:w="2040"/>
        <w:gridCol w:w="1245"/>
        <w:gridCol w:w="1920"/>
        <w:tblGridChange w:id="0">
          <w:tblGrid>
            <w:gridCol w:w="2130"/>
            <w:gridCol w:w="1035"/>
            <w:gridCol w:w="990"/>
            <w:gridCol w:w="2040"/>
            <w:gridCol w:w="1245"/>
            <w:gridCol w:w="1920"/>
          </w:tblGrid>
        </w:tblGridChange>
      </w:tblGrid>
      <w:tr>
        <w:trPr>
          <w:cantSplit w:val="0"/>
          <w:trHeight w:val="78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78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Positive_About_Self</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agreed strongly; 7 is disagree strongly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positivity.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Others_More_Life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agreed strongly; 7 disagrees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Activities_Trivial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Disappoint_Achievement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Gave_Up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Self_Attitude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Mood_Up_Down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Exciting_Look_Forward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Expect_The_Best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If_Go_Wrong_It_Will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Optimistic_About_Future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Hardly_Expect_Go_My_Way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Rarely_Good_Happen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Expect_Good_Not_Bad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Depressed_2_Or_More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Sad_How_Long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day; 4 is less than half of the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sad.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How_Often_Sad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3 is less often than that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Lost_Interest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Felt_Tired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Increased_Appetite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Decreased_Appetite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How_Often_Trouble_Sleep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3 is less often than that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sleep trouble.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Trouble_Concentrate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Thought_Death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Depressed_Affect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is the least depressed affect and 7 is the most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item already has the highest value as the most depressed affect. This is a continuous composite of all of the depression items.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Time_Lost_Interest_Anhedonia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How_Long_Lost_Interest_Anhedonia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day; 4 is less than half of the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How_Often_Felt_Loss_Anhedonia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3 is less often than that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Felt_Tired_Anhedonia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Lost_Appetite_Anhedonia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Increased_Appetite_Anhedonia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More_Trouble_Asleep_Anhedonia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How_Often_Trouble_Asleep_Anhedonia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3 is less often than that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Trouble_Concentrate_Anhedonia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Felt_Down_Anedonia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Thought_Death_Anhedonia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is the least anhedonia, 6 is the most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item already has the highest value as the most anhedonia. This is a continuous item averaging all anhedonia items.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Nothing_Cheer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Hopeless_Freq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Everything_Effort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Worthless_Freq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Irritable_Freq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Ashamed_Freq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More_Or_Less_Negative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more negative than usual; 7 is a lot less negative than usual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Mental_Emotional</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excellent; 5 is poor</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B">
      <w:pPr>
        <w:pStyle w:val="Heading2"/>
        <w:jc w:val="both"/>
        <w:rPr>
          <w:rFonts w:ascii="Times New Roman" w:cs="Times New Roman" w:eastAsia="Times New Roman" w:hAnsi="Times New Roman"/>
        </w:rPr>
      </w:pPr>
      <w:bookmarkStart w:colFirst="0" w:colLast="0" w:name="_5n0my8gz5jy2" w:id="4"/>
      <w:bookmarkEnd w:id="4"/>
      <w:r w:rsidDel="00000000" w:rsidR="00000000" w:rsidRPr="00000000">
        <w:rPr>
          <w:rFonts w:ascii="Times New Roman" w:cs="Times New Roman" w:eastAsia="Times New Roman" w:hAnsi="Times New Roman"/>
          <w:rtl w:val="0"/>
        </w:rPr>
        <w:t xml:space="preserve">Substance Use</w:t>
      </w:r>
    </w:p>
    <w:p w:rsidR="00000000" w:rsidDel="00000000" w:rsidP="00000000" w:rsidRDefault="00000000" w:rsidRPr="00000000" w14:paraId="0000026C">
      <w:pPr>
        <w:jc w:val="both"/>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60"/>
        <w:gridCol w:w="1560"/>
        <w:gridCol w:w="1560"/>
        <w:gridCol w:w="1125"/>
        <w:gridCol w:w="1995"/>
        <w:tblGridChange w:id="0">
          <w:tblGrid>
            <w:gridCol w:w="1560"/>
            <w:gridCol w:w="1560"/>
            <w:gridCol w:w="1560"/>
            <w:gridCol w:w="1560"/>
            <w:gridCol w:w="1125"/>
            <w:gridCol w:w="1995"/>
          </w:tblGrid>
        </w:tblGridChange>
      </w:tblGrid>
      <w:tr>
        <w:trPr>
          <w:cantSplit w:val="0"/>
          <w:trHeight w:val="875.9570312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875.9570312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Sedatives</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Tranqualizers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Stimulants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ind w:right="-1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Pain Killers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Depression_Meds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Inhalants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Marijuana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ind w:right="-1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Cocaine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ind w:right="-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Substance_More_Intended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never; 6 is more than 20 times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jc w:val="both"/>
              <w:rPr>
                <w:rFonts w:ascii="Times New Roman" w:cs="Times New Roman" w:eastAsia="Times New Roman" w:hAnsi="Times New Roman"/>
              </w:rPr>
            </w:pPr>
            <w:r w:rsidDel="00000000" w:rsidR="00000000" w:rsidRPr="00000000">
              <w:rPr>
                <w:rtl w:val="0"/>
              </w:rPr>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Substance_Impact_Work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never; 6 is more than 20 times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jc w:val="both"/>
              <w:rPr>
                <w:rFonts w:ascii="Times New Roman" w:cs="Times New Roman" w:eastAsia="Times New Roman" w:hAnsi="Times New Roman"/>
              </w:rPr>
            </w:pPr>
            <w:r w:rsidDel="00000000" w:rsidR="00000000" w:rsidRPr="00000000">
              <w:rPr>
                <w:rtl w:val="0"/>
              </w:rPr>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Substance_Increase_Hurt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Emotional_Problems_Substance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Desire_Substance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Month_Or_More_Substance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Needed_More_Substance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Emotional_Problems_Drinking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Desire_Drinking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Month_Spent_Drinking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Needed_To_Drink_More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Alcohol_More_Thank_Intended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never; 6 is more than 20 times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jc w:val="both"/>
              <w:rPr>
                <w:rFonts w:ascii="Times New Roman" w:cs="Times New Roman" w:eastAsia="Times New Roman" w:hAnsi="Times New Roman"/>
              </w:rPr>
            </w:pPr>
            <w:r w:rsidDel="00000000" w:rsidR="00000000" w:rsidRPr="00000000">
              <w:rPr>
                <w:rtl w:val="0"/>
              </w:rPr>
            </w:r>
          </w:p>
        </w:tc>
      </w:tr>
      <w:tr>
        <w:trPr>
          <w:cantSplit w:val="0"/>
          <w:trHeight w:val="875.9570312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Alcohol_Affected_Work</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never; 6 is more than 20 times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F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pStyle w:val="Heading2"/>
        <w:jc w:val="both"/>
        <w:rPr>
          <w:rFonts w:ascii="Times New Roman" w:cs="Times New Roman" w:eastAsia="Times New Roman" w:hAnsi="Times New Roman"/>
        </w:rPr>
      </w:pPr>
      <w:bookmarkStart w:colFirst="0" w:colLast="0" w:name="_lfpmscgvcjql" w:id="5"/>
      <w:bookmarkEnd w:id="5"/>
      <w:r w:rsidDel="00000000" w:rsidR="00000000" w:rsidRPr="00000000">
        <w:rPr>
          <w:rFonts w:ascii="Times New Roman" w:cs="Times New Roman" w:eastAsia="Times New Roman" w:hAnsi="Times New Roman"/>
          <w:rtl w:val="0"/>
        </w:rPr>
        <w:t xml:space="preserve">Disinhibition</w:t>
      </w:r>
    </w:p>
    <w:p w:rsidR="00000000" w:rsidDel="00000000" w:rsidP="00000000" w:rsidRDefault="00000000" w:rsidRPr="00000000" w14:paraId="00000300">
      <w:pPr>
        <w:jc w:val="both"/>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050"/>
        <w:gridCol w:w="1290"/>
        <w:gridCol w:w="2010"/>
        <w:gridCol w:w="1035"/>
        <w:gridCol w:w="1905"/>
        <w:tblGridChange w:id="0">
          <w:tblGrid>
            <w:gridCol w:w="2070"/>
            <w:gridCol w:w="1050"/>
            <w:gridCol w:w="1290"/>
            <w:gridCol w:w="2010"/>
            <w:gridCol w:w="1035"/>
            <w:gridCol w:w="1905"/>
          </w:tblGrid>
        </w:tblGridChange>
      </w:tblGrid>
      <w:tr>
        <w:trPr>
          <w:cantSplit w:val="0"/>
          <w:trHeight w:val="109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751.914062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Life_Day_By_Day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Sense_Of_Direction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No_Good_Sense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Good_Manage_Responsibility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Overwhelmed_Responsibility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Actively_Carry_Plans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Some_Wander_Aimlessly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Weigh_Possibilities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Fun_Earthquake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Like_Think_Over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Keep_Work_Problems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Like_Difficult_Things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Like_Hard_Work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Cautious_Person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Fun_Tight_Rope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High_Standards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Plan_Future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Live_Day_By_Day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Enjoy_Plans_Future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Difficult_Arrange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Change_For_Better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Lower_Expectations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Disappointment_Low_Goal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Relieved_No_Responsibility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Too_Much_Get_Done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Dont_Give_Up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Rarely_Give_Up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Know_Want_Life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Live_One_Day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Helpful_Set_Future_Goal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Too_Many_Things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Bad_Happens_Prevented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No_Sense_Planning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Goal_Keep_Benefits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Avoid_Distraction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If_No_Goal_Think_Others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Rapids_Or_Waiting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more impulsive; 2 is less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87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Lions_Or_Circus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more impulsive; 2 is less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3F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3">
      <w:pPr>
        <w:pStyle w:val="Heading2"/>
        <w:jc w:val="both"/>
        <w:rPr>
          <w:rFonts w:ascii="Times New Roman" w:cs="Times New Roman" w:eastAsia="Times New Roman" w:hAnsi="Times New Roman"/>
        </w:rPr>
      </w:pPr>
      <w:bookmarkStart w:colFirst="0" w:colLast="0" w:name="_4475hdmejje" w:id="6"/>
      <w:bookmarkEnd w:id="6"/>
      <w:r w:rsidDel="00000000" w:rsidR="00000000" w:rsidRPr="00000000">
        <w:rPr>
          <w:rFonts w:ascii="Times New Roman" w:cs="Times New Roman" w:eastAsia="Times New Roman" w:hAnsi="Times New Roman"/>
          <w:rtl w:val="0"/>
        </w:rPr>
        <w:t xml:space="preserve">Antagonism</w:t>
      </w:r>
    </w:p>
    <w:p w:rsidR="00000000" w:rsidDel="00000000" w:rsidP="00000000" w:rsidRDefault="00000000" w:rsidRPr="00000000" w14:paraId="000003F4">
      <w:pPr>
        <w:jc w:val="both"/>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065"/>
        <w:gridCol w:w="1410"/>
        <w:gridCol w:w="2130"/>
        <w:gridCol w:w="1020"/>
        <w:gridCol w:w="1920"/>
        <w:tblGridChange w:id="0">
          <w:tblGrid>
            <w:gridCol w:w="1815"/>
            <w:gridCol w:w="1065"/>
            <w:gridCol w:w="1410"/>
            <w:gridCol w:w="2130"/>
            <w:gridCol w:w="1020"/>
            <w:gridCol w:w="1920"/>
          </w:tblGrid>
        </w:tblGridChange>
      </w:tblGrid>
      <w:tr>
        <w:trPr>
          <w:cantSplit w:val="0"/>
          <w:trHeight w:val="81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751.914062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Angry_Freq</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Frustrated_Freq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Not_Afraid_Opinion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Confidence_If_Contrary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Difficult_Voice_Opinion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Others_Describe_Giving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Angry_Ready_Hit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Effective_Talking_People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Good_Influence_People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More_Successful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Enjoy_Hurting_Say_Mean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Should_Obey_Law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When_Insult_Get_Even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Sometimes_Just_Hit_Someone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Important_Help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Not_Happy_If_Friend_Trouble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Moved_By_Other_Hardship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Important_Sympathetic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32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Sympathy_Limits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4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E">
      <w:pPr>
        <w:pStyle w:val="Heading2"/>
        <w:jc w:val="both"/>
        <w:rPr>
          <w:rFonts w:ascii="Times New Roman" w:cs="Times New Roman" w:eastAsia="Times New Roman" w:hAnsi="Times New Roman"/>
        </w:rPr>
      </w:pPr>
      <w:bookmarkStart w:colFirst="0" w:colLast="0" w:name="_pqsqmq97f471" w:id="7"/>
      <w:bookmarkEnd w:id="7"/>
      <w:r w:rsidDel="00000000" w:rsidR="00000000" w:rsidRPr="00000000">
        <w:rPr>
          <w:rFonts w:ascii="Times New Roman" w:cs="Times New Roman" w:eastAsia="Times New Roman" w:hAnsi="Times New Roman"/>
          <w:rtl w:val="0"/>
        </w:rPr>
        <w:t xml:space="preserve">Detachment</w:t>
      </w:r>
    </w:p>
    <w:p w:rsidR="00000000" w:rsidDel="00000000" w:rsidP="00000000" w:rsidRDefault="00000000" w:rsidRPr="00000000" w14:paraId="0000046F">
      <w:pPr>
        <w:jc w:val="both"/>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140"/>
        <w:gridCol w:w="1095"/>
        <w:gridCol w:w="2025"/>
        <w:gridCol w:w="1110"/>
        <w:gridCol w:w="2010"/>
        <w:tblGridChange w:id="0">
          <w:tblGrid>
            <w:gridCol w:w="1980"/>
            <w:gridCol w:w="1140"/>
            <w:gridCol w:w="1095"/>
            <w:gridCol w:w="2025"/>
            <w:gridCol w:w="1110"/>
            <w:gridCol w:w="2010"/>
          </w:tblGrid>
        </w:tblGridChange>
      </w:tblGrid>
      <w:tr>
        <w:trPr>
          <w:cantSplit w:val="0"/>
          <w:trHeight w:val="73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751.914062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Maintaining_Relationships_Hard</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Influenced_By_People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Dont_Fit_Community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Few_Close_Friends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Enjoy_Convo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Others_Describe_Giving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No_Warm_Relationship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Like_Time_Alone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Seek_Friends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Social_Others_Lead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People_Take_Advantage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I_Am_Warm_Person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Prefer_No_Others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Others_Turn_To_Me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Dont_Like_Help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Asking_Help_Naturally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Dont_Feel_Community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Feel_Close_Others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Community_Source_Comfort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People_Kind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Felt_Close_Others_Freq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Felt_Belong_Freq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Trust_Friends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Most_See_Love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Enthusiastic_Freq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ind w:right="-1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Full_Of_Life_Freq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Extreme_Happy_Freq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Good_Spirits_Freq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Cheerful_Freq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More_Or_Less_Positive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more than usual; 7 is a lot less than usual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Activities_Trivial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14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Lonely_Frequency</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53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8">
      <w:pPr>
        <w:pStyle w:val="Heading2"/>
        <w:jc w:val="both"/>
        <w:rPr>
          <w:rFonts w:ascii="Times New Roman" w:cs="Times New Roman" w:eastAsia="Times New Roman" w:hAnsi="Times New Roman"/>
        </w:rPr>
      </w:pPr>
      <w:bookmarkStart w:colFirst="0" w:colLast="0" w:name="_y1aj722b8z71" w:id="8"/>
      <w:bookmarkEnd w:id="8"/>
      <w:r w:rsidDel="00000000" w:rsidR="00000000" w:rsidRPr="00000000">
        <w:rPr>
          <w:rtl w:val="0"/>
        </w:rPr>
      </w:r>
    </w:p>
    <w:p w:rsidR="00000000" w:rsidDel="00000000" w:rsidP="00000000" w:rsidRDefault="00000000" w:rsidRPr="00000000" w14:paraId="00000539">
      <w:pPr>
        <w:pStyle w:val="Heading2"/>
        <w:jc w:val="both"/>
        <w:rPr>
          <w:rFonts w:ascii="Times New Roman" w:cs="Times New Roman" w:eastAsia="Times New Roman" w:hAnsi="Times New Roman"/>
        </w:rPr>
      </w:pPr>
      <w:bookmarkStart w:colFirst="0" w:colLast="0" w:name="_wd6373yhklyc" w:id="9"/>
      <w:bookmarkEnd w:id="9"/>
      <w:r w:rsidDel="00000000" w:rsidR="00000000" w:rsidRPr="00000000">
        <w:rPr>
          <w:rtl w:val="0"/>
        </w:rPr>
      </w:r>
    </w:p>
    <w:p w:rsidR="00000000" w:rsidDel="00000000" w:rsidP="00000000" w:rsidRDefault="00000000" w:rsidRPr="00000000" w14:paraId="0000053A">
      <w:pPr>
        <w:pStyle w:val="Heading2"/>
        <w:jc w:val="both"/>
        <w:rPr>
          <w:rFonts w:ascii="Times New Roman" w:cs="Times New Roman" w:eastAsia="Times New Roman" w:hAnsi="Times New Roman"/>
        </w:rPr>
      </w:pPr>
      <w:bookmarkStart w:colFirst="0" w:colLast="0" w:name="_6kbqu5m46nfk" w:id="10"/>
      <w:bookmarkEnd w:id="10"/>
      <w:r w:rsidDel="00000000" w:rsidR="00000000" w:rsidRPr="00000000">
        <w:rPr>
          <w:rtl w:val="0"/>
        </w:rPr>
      </w:r>
    </w:p>
    <w:p w:rsidR="00000000" w:rsidDel="00000000" w:rsidP="00000000" w:rsidRDefault="00000000" w:rsidRPr="00000000" w14:paraId="0000053B">
      <w:pPr>
        <w:pStyle w:val="Heading2"/>
        <w:jc w:val="both"/>
        <w:rPr>
          <w:rFonts w:ascii="Times New Roman" w:cs="Times New Roman" w:eastAsia="Times New Roman" w:hAnsi="Times New Roman"/>
        </w:rPr>
      </w:pPr>
      <w:bookmarkStart w:colFirst="0" w:colLast="0" w:name="_6xch0iabcgtm" w:id="11"/>
      <w:bookmarkEnd w:id="11"/>
      <w:r w:rsidDel="00000000" w:rsidR="00000000" w:rsidRPr="00000000">
        <w:rPr>
          <w:rtl w:val="0"/>
        </w:rPr>
      </w:r>
    </w:p>
    <w:p w:rsidR="00000000" w:rsidDel="00000000" w:rsidP="00000000" w:rsidRDefault="00000000" w:rsidRPr="00000000" w14:paraId="0000053C">
      <w:pPr>
        <w:pStyle w:val="Heading2"/>
        <w:jc w:val="both"/>
        <w:rPr>
          <w:rFonts w:ascii="Times New Roman" w:cs="Times New Roman" w:eastAsia="Times New Roman" w:hAnsi="Times New Roman"/>
        </w:rPr>
      </w:pPr>
      <w:bookmarkStart w:colFirst="0" w:colLast="0" w:name="_kgkcxlliizez" w:id="12"/>
      <w:bookmarkEnd w:id="12"/>
      <w:r w:rsidDel="00000000" w:rsidR="00000000" w:rsidRPr="00000000">
        <w:rPr>
          <w:rFonts w:ascii="Times New Roman" w:cs="Times New Roman" w:eastAsia="Times New Roman" w:hAnsi="Times New Roman"/>
          <w:rtl w:val="0"/>
        </w:rPr>
        <w:t xml:space="preserve">Somaticizing</w:t>
      </w:r>
    </w:p>
    <w:p w:rsidR="00000000" w:rsidDel="00000000" w:rsidP="00000000" w:rsidRDefault="00000000" w:rsidRPr="00000000" w14:paraId="0000053D">
      <w:pPr>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60"/>
        <w:gridCol w:w="1560"/>
        <w:gridCol w:w="1920"/>
        <w:gridCol w:w="1035"/>
        <w:gridCol w:w="1725"/>
        <w:tblGridChange w:id="0">
          <w:tblGrid>
            <w:gridCol w:w="1560"/>
            <w:gridCol w:w="1560"/>
            <w:gridCol w:w="1560"/>
            <w:gridCol w:w="1920"/>
            <w:gridCol w:w="1035"/>
            <w:gridCol w:w="1725"/>
          </w:tblGrid>
        </w:tblGridChange>
      </w:tblGrid>
      <w:tr>
        <w:trPr>
          <w:cantSplit w:val="0"/>
          <w:trHeight w:val="78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340"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Aware_Body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rFonts w:ascii="Times New Roman" w:cs="Times New Roman" w:eastAsia="Times New Roman" w:hAnsi="Times New Roman"/>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Loud_Noise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rFonts w:ascii="Times New Roman" w:cs="Times New Roman" w:eastAsia="Times New Roman" w:hAnsi="Times New Roman"/>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Hate_Temp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rFonts w:ascii="Times New Roman" w:cs="Times New Roman" w:eastAsia="Times New Roman" w:hAnsi="Times New Roman"/>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Quick_Sense_Hunger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rFonts w:ascii="Times New Roman" w:cs="Times New Roman" w:eastAsia="Times New Roman" w:hAnsi="Times New Roman"/>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Low_Pain_Tolerance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rFonts w:ascii="Times New Roman" w:cs="Times New Roman" w:eastAsia="Times New Roman" w:hAnsi="Times New Roman"/>
              </w:rPr>
            </w:pPr>
            <w:r w:rsidDel="00000000" w:rsidR="00000000" w:rsidRPr="00000000">
              <w:rPr>
                <w:rtl w:val="0"/>
              </w:rPr>
            </w:r>
          </w:p>
        </w:tc>
      </w:tr>
      <w:tr>
        <w:trPr>
          <w:cantSplit w:val="0"/>
          <w:trHeight w:val="17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Headache_Frequency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Backache_Frequency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Sweat_Frequency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Irritability_Frequency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Hot_Flashes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Aches_Joints_Stiffness_Frequency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Falling_Asleep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Leaking_Urine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Intercourse_Pain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Extremities_Aches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59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F">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A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A1">
      <w:pPr>
        <w:pStyle w:val="Heading2"/>
        <w:rPr>
          <w:rFonts w:ascii="Times New Roman" w:cs="Times New Roman" w:eastAsia="Times New Roman" w:hAnsi="Times New Roman"/>
        </w:rPr>
      </w:pPr>
      <w:bookmarkStart w:colFirst="0" w:colLast="0" w:name="_bucawwteln37" w:id="13"/>
      <w:bookmarkEnd w:id="13"/>
      <w:r w:rsidDel="00000000" w:rsidR="00000000" w:rsidRPr="00000000">
        <w:rPr>
          <w:rFonts w:ascii="Times New Roman" w:cs="Times New Roman" w:eastAsia="Times New Roman" w:hAnsi="Times New Roman"/>
          <w:rtl w:val="0"/>
        </w:rPr>
        <w:t xml:space="preserve">BIG FIVE -  MIDI</w:t>
      </w:r>
    </w:p>
    <w:p w:rsidR="00000000" w:rsidDel="00000000" w:rsidP="00000000" w:rsidRDefault="00000000" w:rsidRPr="00000000" w14:paraId="000005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A3">
      <w:pPr>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60"/>
        <w:gridCol w:w="1560"/>
        <w:gridCol w:w="1920"/>
        <w:gridCol w:w="1035"/>
        <w:gridCol w:w="1725"/>
        <w:tblGridChange w:id="0">
          <w:tblGrid>
            <w:gridCol w:w="1560"/>
            <w:gridCol w:w="1560"/>
            <w:gridCol w:w="1560"/>
            <w:gridCol w:w="1920"/>
            <w:gridCol w:w="1035"/>
            <w:gridCol w:w="1725"/>
          </w:tblGrid>
        </w:tblGridChange>
      </w:tblGrid>
      <w:tr>
        <w:trPr>
          <w:cantSplit w:val="0"/>
          <w:trHeight w:val="78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340"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Outgoing</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Helpful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Self_Confident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p w:rsidR="00000000" w:rsidDel="00000000" w:rsidP="00000000" w:rsidRDefault="00000000" w:rsidRPr="00000000" w14:paraId="000005CB">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p w:rsidR="00000000" w:rsidDel="00000000" w:rsidP="00000000" w:rsidRDefault="00000000" w:rsidRPr="00000000" w14:paraId="000005D2">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p w:rsidR="00000000" w:rsidDel="00000000" w:rsidP="00000000" w:rsidRDefault="00000000" w:rsidRPr="00000000" w14:paraId="000005D9">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Forceful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Nervous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is a lot; 4 is not at 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Hardworking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ind w:left="-9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ind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softhearted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Outspoken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Intelligent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Curious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Careless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Broadminded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Sympathetic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Sophisticated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Adventurous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Dominant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composite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Agreeableness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composite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Extraversion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composite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Neuroticism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composite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Conscientiousness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composite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Thorough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Consientiousness2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composite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42.97851562499997"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6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ab/>
      <w:tab/>
      <w:tab/>
      <w:tab/>
      <w:tab/>
      <w:tab/>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sz w:val="22"/>
        <w:szCs w:val="22"/>
        <w:lang w:val="en"/>
      </w:rPr>
    </w:rPrDefault>
    <w:pPrDefault>
      <w:pPr>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lineRule="auto"/>
    </w:pPr>
    <w:rPr>
      <w:b w:val="1"/>
      <w:sz w:val="48"/>
      <w:szCs w:val="48"/>
    </w:rPr>
  </w:style>
  <w:style w:type="paragraph" w:styleId="Heading2">
    <w:name w:val="heading 2"/>
    <w:basedOn w:val="Normal"/>
    <w:next w:val="Normal"/>
    <w:pPr>
      <w:keepNext w:val="1"/>
      <w:keepLines w:val="1"/>
      <w:pageBreakBefore w:val="0"/>
      <w:tabs>
        <w:tab w:val="left" w:leader="none" w:pos="4590"/>
      </w:tabs>
      <w:spacing w:after="120" w:lineRule="auto"/>
    </w:pPr>
    <w:rPr>
      <w:b w:val="1"/>
      <w:sz w:val="28"/>
      <w:szCs w:val="28"/>
    </w:rPr>
  </w:style>
  <w:style w:type="paragraph" w:styleId="Heading3">
    <w:name w:val="heading 3"/>
    <w:basedOn w:val="Normal"/>
    <w:next w:val="Normal"/>
    <w:pPr>
      <w:keepNext w:val="1"/>
      <w:keepLines w:val="1"/>
      <w:pageBreakBefore w:val="0"/>
      <w:tabs>
        <w:tab w:val="left" w:leader="none" w:pos="4590"/>
      </w:tabs>
      <w:spacing w:after="120" w:lineRule="auto"/>
    </w:pPr>
    <w:rPr>
      <w:b w:val="1"/>
      <w:i w:val="1"/>
    </w:rPr>
  </w:style>
  <w:style w:type="paragraph" w:styleId="Heading4">
    <w:name w:val="heading 4"/>
    <w:basedOn w:val="Normal"/>
    <w:next w:val="Normal"/>
    <w:pPr>
      <w:keepNext w:val="1"/>
      <w:keepLines w:val="1"/>
      <w:pageBreakBefore w:val="0"/>
      <w:tabs>
        <w:tab w:val="left" w:leader="none" w:pos="4677"/>
      </w:tabs>
      <w:spacing w:after="200" w:lineRule="auto"/>
      <w:ind w:left="-15" w:firstLine="0"/>
    </w:pPr>
    <w:rPr>
      <w:sz w:val="18"/>
      <w:szCs w:val="18"/>
    </w:rPr>
  </w:style>
  <w:style w:type="paragraph" w:styleId="Heading5">
    <w:name w:val="heading 5"/>
    <w:basedOn w:val="Normal"/>
    <w:next w:val="Normal"/>
    <w:pPr>
      <w:keepNext w:val="1"/>
      <w:keepLines w:val="1"/>
      <w:pageBreakBefore w:val="0"/>
      <w:ind w:left="720"/>
    </w:pPr>
    <w:rPr>
      <w:color w:val="000000"/>
    </w:rPr>
  </w:style>
  <w:style w:type="paragraph" w:styleId="Heading6">
    <w:name w:val="heading 6"/>
    <w:basedOn w:val="Normal"/>
    <w:next w:val="Normal"/>
    <w:pPr>
      <w:keepNext w:val="1"/>
      <w:keepLines w:val="1"/>
      <w:pageBreakBefore w:val="0"/>
      <w:spacing w:before="300" w:lineRule="auto"/>
      <w:jc w:val="right"/>
    </w:pPr>
    <w:rPr>
      <w:sz w:val="20"/>
      <w:szCs w:val="20"/>
    </w:rPr>
  </w:style>
  <w:style w:type="paragraph" w:styleId="Title">
    <w:name w:val="Title"/>
    <w:basedOn w:val="Normal"/>
    <w:next w:val="Normal"/>
    <w:pPr>
      <w:keepNext w:val="1"/>
      <w:keepLines w:val="1"/>
      <w:pageBreakBefore w:val="0"/>
      <w:spacing w:after="400" w:lineRule="auto"/>
      <w:ind w:left="-15" w:firstLine="0"/>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200" w:lineRule="auto"/>
      <w:ind w:left="-15" w:firstLine="0"/>
    </w:pPr>
    <w:rPr>
      <w:i w:val="1"/>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