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NINA-AES — Dossier de soutenance</w:t>
      </w:r>
    </w:p>
    <w:p>
      <w:pPr>
        <w:pStyle w:val="Subtitle"/>
      </w:pPr>
      <w:r>
        <w:t xml:space="preserve">UQAR — v1 (juin 2026)</w:t>
      </w:r>
    </w:p>
    <w:p>
      <w:r>
        <w:br w:type="page"/>
      </w:r>
    </w:p>
    <w:p>
      <w:pPr>
        <w:pStyle w:val="Heading1"/>
      </w:pPr>
      <w:r>
        <w:t xml:space="preserve">Dossier de soutenance NINA-AES — Index</w:t>
      </w:r>
    </w:p>
    <w:p>
      <w:r>
        <w:t xml:space="preserve">Ce dossier rassemble les pièces écrites de la soutenance du projet </w:t>
      </w:r>
      <w:r>
        <w:rPr>
          <w:b/>
        </w:rPr>
        <w:t xml:space="preserve">NINA-AES Platform</w:t>
      </w:r>
      <w:r>
        <w:t xml:space="preserve"> (Système</w:t>
      </w:r>
    </w:p>
    <w:p>
      <w:r>
        <w:t xml:space="preserve">Sécurisé de Gestion d'Identité Numérique pour l'Alliance des États du Sahel). Il est destiné à un</w:t>
      </w:r>
    </w:p>
    <w:p>
      <w:r>
        <w:rPr>
          <w:b/>
        </w:rPr>
        <w:t xml:space="preserve">jury mixte</w:t>
      </w:r>
      <w:r>
        <w:t xml:space="preserve"> : le professeur tuteur technique de l'UQAR, les tuteurs institutionnels du CTDEC, et</w:t>
      </w:r>
    </w:p>
    <w:p>
      <w:r>
        <w:t xml:space="preserve">le jury académique généraliste de l'UQAR. Chaque pièce est rédigée pour rester lisible par ces trois</w:t>
      </w:r>
    </w:p>
    <w:p>
      <w:r>
        <w:t xml:space="preserve">publics à la fois — la profondeur technique y est cadrée par des rappels de contexte et des</w:t>
      </w:r>
    </w:p>
    <w:p>
      <w:r>
        <w:t xml:space="preserve">justifications de choix.</w:t>
      </w:r>
    </w:p>
    <w:p>
      <w:r>
        <w:t xml:space="preserve">Principe de production : </w:t>
      </w:r>
      <w:r>
        <w:rPr>
          <w:b/>
        </w:rPr>
        <w:t xml:space="preserve">le fichier `.md` est la source de vérité</w:t>
      </w:r>
      <w:r>
        <w:t xml:space="preserve">, versionné dans le dépôt et</w:t>
      </w:r>
    </w:p>
    <w:p>
      <w:r>
        <w:t xml:space="preserve">relu en revue ; </w:t>
      </w:r>
      <w:r>
        <w:rPr>
          <w:b/>
        </w:rPr>
        <w:t xml:space="preserve">le `.docx` distribué au jury est généré</w:t>
      </w:r>
      <w:r>
        <w:t xml:space="preserve"> à partir de ces </w:t>
      </w:r>
      <w:r>
        <w:rPr>
          <w:rFonts w:ascii="Consolas" w:hAnsi="Consolas"/>
          <w:shd w:val="clear" w:color="auto" w:fill="F2F2F2"/>
        </w:rPr>
        <w:t xml:space="preserve">.md</w:t>
      </w:r>
      <w:r>
        <w:t xml:space="preserve"> par un</w:t>
      </w:r>
    </w:p>
    <w:p>
      <w:r>
        <w:t xml:space="preserve">convertisseur maison (</w:t>
      </w:r>
      <w:r>
        <w:rPr>
          <w:rFonts w:ascii="Consolas" w:hAnsi="Consolas"/>
          <w:shd w:val="clear" w:color="auto" w:fill="F2F2F2"/>
        </w:rPr>
        <w:t xml:space="preserve">scripts/md-to-docx.py</w:t>
      </w:r>
      <w:r>
        <w:t xml:space="preserve">). On ne corrige jamais le </w:t>
      </w:r>
      <w:r>
        <w:rPr>
          <w:rFonts w:ascii="Consolas" w:hAnsi="Consolas"/>
          <w:shd w:val="clear" w:color="auto" w:fill="F2F2F2"/>
        </w:rPr>
        <w:t xml:space="preserve">.docx</w:t>
      </w:r>
      <w:r>
        <w:t xml:space="preserve"> à la main : toute</w:t>
      </w:r>
    </w:p>
    <w:p>
      <w:r>
        <w:t xml:space="preserve">modification passe par le Markdown, puis par une régénération. Cela garantit que le document remis</w:t>
      </w:r>
    </w:p>
    <w:p>
      <w:r>
        <w:t xml:space="preserve">correspond exactement à l'état relu et commité.</w:t>
      </w:r>
    </w:p>
    <w:p>
      <w:pPr>
        <w:pBdr>
          <w:bottom w:val="single" w:sz="6" w:space="1" w:color="999999"/>
        </w:pBdr>
      </w:pPr>
    </w:p>
    <w:p>
      <w:pPr>
        <w:pStyle w:val="Heading2"/>
      </w:pPr>
      <w:r>
        <w:t xml:space="preserve">Pièces du dossier</w:t>
      </w:r>
    </w:p>
    <w:p>
      <w:r>
        <w:t xml:space="preserve">Légende des statuts :</w:t>
      </w:r>
    </w:p>
    <w:p>
      <w:pPr>
        <w:ind w:left="360"/>
      </w:pPr>
      <w:r>
        <w:t xml:space="preserve">•  </w:t>
      </w:r>
      <w:r>
        <w:t xml:space="preserve">✅ </w:t>
      </w:r>
      <w:r>
        <w:rPr>
          <w:b/>
        </w:rPr>
        <w:t xml:space="preserve">rédigé</w:t>
      </w:r>
      <w:r>
        <w:t xml:space="preserve"> — contenu complet et relu, prêt à intégrer le </w:t>
      </w:r>
      <w:r>
        <w:rPr>
          <w:rFonts w:ascii="Consolas" w:hAnsi="Consolas"/>
          <w:shd w:val="clear" w:color="auto" w:fill="F2F2F2"/>
        </w:rPr>
        <w:t xml:space="preserve">.docx</w:t>
      </w:r>
      <w:r>
        <w:t xml:space="preserve">.</w:t>
      </w:r>
    </w:p>
    <w:p>
      <w:pPr>
        <w:ind w:left="360"/>
      </w:pPr>
      <w:r>
        <w:t xml:space="preserve">•  </w:t>
      </w:r>
      <w:r>
        <w:t xml:space="preserve">🟡 </w:t>
      </w:r>
      <w:r>
        <w:rPr>
          <w:b/>
        </w:rPr>
        <w:t xml:space="preserve">v1 à enrichir</w:t>
      </w:r>
      <w:r>
        <w:t xml:space="preserve"> — structure complète et contenu de premier jet ; certaines sections seront</w:t>
      </w:r>
    </w:p>
    <w:p>
      <w:r>
        <w:t xml:space="preserve">  densifiées au fil des jalons.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tblGrid>
      <w:tr>
        <w:tc>
          <w:tcPr>
            <w:shd w:val="clear" w:color="auto" w:fill="1B3A5C"/>
          </w:tcPr>
          <w:p>
            <w:r>
              <w:rPr>
                <w:b/>
                <w:color w:val="FFFFFF"/>
              </w:rPr>
              <w:t xml:space="preserve">Fichier</w:t>
            </w:r>
          </w:p>
        </w:tc>
        <w:tc>
          <w:tcPr>
            <w:shd w:val="clear" w:color="auto" w:fill="1B3A5C"/>
          </w:tcPr>
          <w:p>
            <w:r>
              <w:rPr>
                <w:b/>
                <w:color w:val="FFFFFF"/>
              </w:rPr>
              <w:t xml:space="preserve">Rôle</w:t>
            </w:r>
          </w:p>
        </w:tc>
        <w:tc>
          <w:tcPr>
            <w:shd w:val="clear" w:color="auto" w:fill="1B3A5C"/>
          </w:tcPr>
          <w:p>
            <w:r>
              <w:rPr>
                <w:b/>
                <w:color w:val="FFFFFF"/>
              </w:rPr>
              <w:t xml:space="preserve">Statut</w:t>
            </w:r>
          </w:p>
        </w:tc>
      </w:tr>
      <w:tr>
        <w:tc>
          <w:tcPr/>
          <w:p>
            <w:r>
              <w:rPr>
                <w:rFonts w:ascii="Consolas" w:hAnsi="Consolas"/>
                <w:shd w:val="clear" w:color="auto" w:fill="F2F2F2"/>
              </w:rPr>
              <w:t xml:space="preserve">README.md</w:t>
            </w:r>
          </w:p>
        </w:tc>
        <w:tc>
          <w:tcPr/>
          <w:p>
            <w:r>
              <w:t xml:space="preserve">Index du dossier (ce fichier) : carte des pièces, procédure de régénération </w:t>
            </w:r>
            <w:r>
              <w:rPr>
                <w:rFonts w:ascii="Consolas" w:hAnsi="Consolas"/>
                <w:shd w:val="clear" w:color="auto" w:fill="F2F2F2"/>
              </w:rPr>
              <w:t xml:space="preserve">.docx</w:t>
            </w:r>
            <w:r>
              <w:t xml:space="preserve">, conventions captures, légende du document vivant</w:t>
            </w:r>
          </w:p>
        </w:tc>
        <w:tc>
          <w:tcPr/>
          <w:p>
            <w:r>
              <w:t xml:space="preserve">✅ rédigé</w:t>
            </w:r>
          </w:p>
        </w:tc>
      </w:tr>
      <w:tr>
        <w:tc>
          <w:tcPr/>
          <w:p>
            <w:r>
              <w:rPr>
                <w:rFonts w:ascii="Consolas" w:hAnsi="Consolas"/>
                <w:shd w:val="clear" w:color="auto" w:fill="F2F2F2"/>
              </w:rPr>
              <w:t xml:space="preserve">plan-presentation.md</w:t>
            </w:r>
          </w:p>
        </w:tc>
        <w:tc>
          <w:tcPr/>
          <w:p>
            <w:r>
              <w:t xml:space="preserve">Plan de soutenance minuté (≈30 min + Q&amp;A), adapté au jury mixte, avec règle d'or et checklists</w:t>
            </w:r>
          </w:p>
        </w:tc>
        <w:tc>
          <w:tcPr/>
          <w:p>
            <w:r>
              <w:t xml:space="preserve">✅ rédigé</w:t>
            </w:r>
          </w:p>
        </w:tc>
      </w:tr>
      <w:tr>
        <w:tc>
          <w:tcPr/>
          <w:p>
            <w:r>
              <w:rPr>
                <w:rFonts w:ascii="Consolas" w:hAnsi="Consolas"/>
                <w:shd w:val="clear" w:color="auto" w:fill="F2F2F2"/>
              </w:rPr>
              <w:t xml:space="preserve">slides-content.md</w:t>
            </w:r>
          </w:p>
        </w:tc>
        <w:tc>
          <w:tcPr/>
          <w:p>
            <w:r>
              <w:t xml:space="preserve">Trame de contenu des ~30 slides (une section par slide, notes de visuel)</w:t>
            </w:r>
          </w:p>
        </w:tc>
        <w:tc>
          <w:tcPr/>
          <w:p>
            <w:r>
              <w:t xml:space="preserve">✅ rédigé</w:t>
            </w:r>
          </w:p>
        </w:tc>
      </w:tr>
      <w:tr>
        <w:tc>
          <w:tcPr/>
          <w:p>
            <w:r>
              <w:rPr>
                <w:rFonts w:ascii="Consolas" w:hAnsi="Consolas"/>
                <w:shd w:val="clear" w:color="auto" w:fill="F2F2F2"/>
              </w:rPr>
              <w:t xml:space="preserve">demo-script.md</w:t>
            </w:r>
          </w:p>
        </w:tc>
        <w:tc>
          <w:tcPr/>
          <w:p>
            <w:r>
              <w:t xml:space="preserve">Script de démonstration live </w:t>
            </w:r>
            <w:r>
              <w:rPr>
                <w:b/>
              </w:rPr>
              <w:t xml:space="preserve">mock-first</w:t>
            </w:r>
            <w:r>
              <w:t xml:space="preserve"> : préparation, parcours exacts citizen / admin / governance, plan B, checklists</w:t>
            </w:r>
          </w:p>
        </w:tc>
        <w:tc>
          <w:tcPr/>
          <w:p>
            <w:r>
              <w:t xml:space="preserve">✅ rédigé</w:t>
            </w:r>
          </w:p>
        </w:tc>
      </w:tr>
      <w:tr>
        <w:tc>
          <w:tcPr/>
          <w:p>
            <w:r>
              <w:rPr>
                <w:rFonts w:ascii="Consolas" w:hAnsi="Consolas"/>
                <w:shd w:val="clear" w:color="auto" w:fill="F2F2F2"/>
              </w:rPr>
              <w:t xml:space="preserve">qa-anticipated.md</w:t>
            </w:r>
          </w:p>
        </w:tc>
        <w:tc>
          <w:tcPr/>
          <w:p>
            <w:r>
              <w:t xml:space="preserve">Top ~28 questions du jury + réponses préparées (technique, institutionnel, éthique, gestion de projet)</w:t>
            </w:r>
          </w:p>
        </w:tc>
        <w:tc>
          <w:tcPr/>
          <w:p>
            <w:r>
              <w:t xml:space="preserve">✅ rédigé</w:t>
            </w:r>
          </w:p>
        </w:tc>
      </w:tr>
      <w:tr>
        <w:tc>
          <w:tcPr/>
          <w:p>
            <w:r>
              <w:rPr>
                <w:rFonts w:ascii="Consolas" w:hAnsi="Consolas"/>
                <w:shd w:val="clear" w:color="auto" w:fill="F2F2F2"/>
              </w:rPr>
              <w:t xml:space="preserve">metrics.md</w:t>
            </w:r>
          </w:p>
        </w:tc>
        <w:tc>
          <w:tcPr/>
          <w:p>
            <w:r>
              <w:t xml:space="preserve">Métriques consolidées : </w:t>
            </w:r>
            <w:r>
              <w:rPr>
                <w:b/>
              </w:rPr>
              <w:t xml:space="preserve">faits vérifiés</w:t>
            </w:r>
            <w:r>
              <w:t xml:space="preserve"> (périmètre du code) vs </w:t>
            </w:r>
            <w:r>
              <w:rPr>
                <w:b/>
              </w:rPr>
              <w:t xml:space="preserve">🔲 à mesurer</w:t>
            </w:r>
            <w:r>
              <w:t xml:space="preserve"> (couverture, perfs k6, score IA)</w:t>
            </w:r>
          </w:p>
        </w:tc>
        <w:tc>
          <w:tcPr/>
          <w:p>
            <w:r>
              <w:t xml:space="preserve">🟡 v1 à enrichir</w:t>
            </w:r>
          </w:p>
        </w:tc>
      </w:tr>
      <w:tr>
        <w:tc>
          <w:tcPr/>
          <w:p>
            <w:r>
              <w:rPr>
                <w:rFonts w:ascii="Consolas" w:hAnsi="Consolas"/>
                <w:shd w:val="clear" w:color="auto" w:fill="F2F2F2"/>
              </w:rPr>
              <w:t xml:space="preserve">captions.md</w:t>
            </w:r>
          </w:p>
        </w:tc>
        <w:tc>
          <w:tcPr/>
          <w:p>
            <w:r>
              <w:rPr>
                <w:b/>
              </w:rPr>
              <w:t xml:space="preserve">Légendes des 23 captures</w:t>
            </w:r>
            <w:r>
              <w:t xml:space="preserve">, écran par écran (fichier → légende → point à souligner au jury)</w:t>
            </w:r>
          </w:p>
        </w:tc>
        <w:tc>
          <w:tcPr/>
          <w:p>
            <w:r>
              <w:t xml:space="preserve">✅ rédigé</w:t>
            </w:r>
          </w:p>
        </w:tc>
      </w:tr>
      <w:tr>
        <w:tc>
          <w:tcPr/>
          <w:p>
            <w:r>
              <w:rPr>
                <w:rFonts w:ascii="Consolas" w:hAnsi="Consolas"/>
                <w:shd w:val="clear" w:color="auto" w:fill="F2F2F2"/>
              </w:rPr>
              <w:t xml:space="preserve">retrospective.md</w:t>
            </w:r>
          </w:p>
        </w:tc>
        <w:tc>
          <w:tcPr/>
          <w:p>
            <w:r>
              <w:t xml:space="preserve">Rétrospective honnête : ce qui a marché, ce qui a moins marché, ce qu'on referait</w:t>
            </w:r>
          </w:p>
        </w:tc>
        <w:tc>
          <w:tcPr/>
          <w:p>
            <w:r>
              <w:t xml:space="preserve">🟡 v1 à enrichir</w:t>
            </w:r>
          </w:p>
        </w:tc>
      </w:tr>
      <w:tr>
        <w:tc>
          <w:tcPr/>
          <w:p>
            <w:r>
              <w:rPr>
                <w:rFonts w:ascii="Consolas" w:hAnsi="Consolas"/>
                <w:shd w:val="clear" w:color="auto" w:fill="F2F2F2"/>
              </w:rPr>
              <w:t xml:space="preserve">ROADMAP-COMPLETION.md</w:t>
            </w:r>
          </w:p>
        </w:tc>
        <w:tc>
          <w:tcPr/>
          <w:p>
            <w:r>
              <w:t xml:space="preserve">Feuille de route de complétion post-remise : </w:t>
            </w:r>
            <w:r>
              <w:rPr>
                <w:i/>
              </w:rPr>
              <w:t xml:space="preserve">Definition of Complete</w:t>
            </w:r>
            <w:r>
              <w:t xml:space="preserve">, couture échangeable, backlog priorisé</w:t>
            </w:r>
          </w:p>
        </w:tc>
        <w:tc>
          <w:tcPr/>
          <w:p>
            <w:r>
              <w:t xml:space="preserve">✅ rédigé</w:t>
            </w:r>
          </w:p>
        </w:tc>
      </w:tr>
    </w:tbl>
    <w:p>
      <w:pPr>
        <w:ind w:left="360"/>
      </w:pPr>
      <w:r>
        <w:rPr>
          <w:i/>
        </w:rPr>
        <w:t xml:space="preserve">Les pièces marquées 🟡 sont des </w:t>
      </w:r>
      <w:r>
        <w:rPr>
          <w:b/>
          <w:i/>
        </w:rPr>
        <w:t xml:space="preserve">documents vivants</w:t>
      </w:r>
      <w:r>
        <w:rPr>
          <w:i/>
        </w:rPr>
        <w:t xml:space="preserve"> : leur structure est figée, leur contenu se</w:t>
      </w:r>
    </w:p>
    <w:p>
      <w:pPr>
        <w:ind w:left="360"/>
      </w:pPr>
      <w:r>
        <w:rPr>
          <w:i/>
        </w:rPr>
        <w:t xml:space="preserve">complète au rythme des jalons (les seules zones en attente sont les </w:t>
      </w:r>
      <w:r>
        <w:rPr>
          <w:b/>
          <w:i/>
        </w:rPr>
        <w:t xml:space="preserve">métriques mesurées</w:t>
      </w:r>
      <w:r>
        <w:rPr>
          <w:i/>
        </w:rPr>
        <w:t xml:space="preserve"> —</w:t>
      </w:r>
    </w:p>
    <w:p>
      <w:pPr>
        <w:ind w:left="360"/>
      </w:pPr>
      <w:r>
        <w:rPr>
          <w:i/>
        </w:rPr>
        <w:t xml:space="preserve">couverture de tests, perfs, score IA — qui dépendent du branchement backend ; voir « Document</w:t>
      </w:r>
    </w:p>
    <w:p>
      <w:pPr>
        <w:ind w:left="360"/>
      </w:pPr>
      <w:r>
        <w:rPr>
          <w:i/>
        </w:rPr>
        <w:t xml:space="preserve">vivant » plus bas).</w:t>
      </w:r>
    </w:p>
    <w:p>
      <w:pPr>
        <w:pBdr>
          <w:bottom w:val="single" w:sz="6" w:space="1" w:color="999999"/>
        </w:pBdr>
      </w:pPr>
    </w:p>
    <w:p>
      <w:pPr>
        <w:pStyle w:val="Heading2"/>
      </w:pPr>
      <w:r>
        <w:t xml:space="preserve">Régénérer le </w:t>
      </w:r>
      <w:r>
        <w:rPr>
          <w:rFonts w:ascii="Consolas" w:hAnsi="Consolas"/>
          <w:shd w:val="clear" w:color="auto" w:fill="F2F2F2"/>
        </w:rPr>
        <w:t xml:space="preserve">.docx</w:t>
      </w:r>
    </w:p>
    <w:p>
      <w:r>
        <w:t xml:space="preserve">Le </w:t>
      </w:r>
      <w:r>
        <w:rPr>
          <w:rFonts w:ascii="Consolas" w:hAnsi="Consolas"/>
          <w:shd w:val="clear" w:color="auto" w:fill="F2F2F2"/>
        </w:rPr>
        <w:t xml:space="preserve">.docx</w:t>
      </w:r>
      <w:r>
        <w:t xml:space="preserve"> remis au jury est produit par le convertisseur maison </w:t>
      </w:r>
      <w:r>
        <w:rPr>
          <w:rFonts w:ascii="Consolas" w:hAnsi="Consolas"/>
          <w:shd w:val="clear" w:color="auto" w:fill="F2F2F2"/>
        </w:rPr>
        <w:t xml:space="preserve">scripts/md-to-docx.py</w:t>
      </w:r>
      <w:r>
        <w:t xml:space="preserve"> (sans</w:t>
      </w:r>
    </w:p>
    <w:p>
      <w:r>
        <w:t xml:space="preserve">dépendance externe). Il assemble plusieurs </w:t>
      </w:r>
      <w:r>
        <w:rPr>
          <w:rFonts w:ascii="Consolas" w:hAnsi="Consolas"/>
          <w:shd w:val="clear" w:color="auto" w:fill="F2F2F2"/>
        </w:rPr>
        <w:t xml:space="preserve">.md</w:t>
      </w:r>
      <w:r>
        <w:t xml:space="preserve"> dans l'ordre passé en arguments, ajoute une page de</w:t>
      </w:r>
    </w:p>
    <w:p>
      <w:r>
        <w:t xml:space="preserve">garde, puis écrit le fichier de sortie.</w:t>
      </w:r>
    </w:p>
    <w:p>
      <w:r>
        <w:t xml:space="preserve">Commande de référence (depuis la racine du dépôt) :</w:t>
      </w:r>
    </w:p>
    <w:p>
      <w:pPr>
        <w:pStyle w:val="CodeBlock"/>
      </w:pPr>
      <w:r>
        <w:rPr>
          <w:rFonts w:ascii="Consolas" w:hAnsi="Consolas"/>
        </w:rPr>
        <w:t xml:space="preserve">python scripts/md-to-docx.py \</w:t>
      </w:r>
    </w:p>
    <w:p>
      <w:pPr>
        <w:pStyle w:val="CodeBlock"/>
      </w:pPr>
      <w:r>
        <w:rPr>
          <w:rFonts w:ascii="Consolas" w:hAnsi="Consolas"/>
        </w:rPr>
        <w:t xml:space="preserve">  --out docs/soutenance/DOSSIER-SOUTENANCE.docx \</w:t>
      </w:r>
    </w:p>
    <w:p>
      <w:pPr>
        <w:pStyle w:val="CodeBlock"/>
      </w:pPr>
      <w:r>
        <w:rPr>
          <w:rFonts w:ascii="Consolas" w:hAnsi="Consolas"/>
        </w:rPr>
        <w:t xml:space="preserve">  --title "NINA-AES — Dossier de soutenance" \</w:t>
      </w:r>
    </w:p>
    <w:p>
      <w:pPr>
        <w:pStyle w:val="CodeBlock"/>
      </w:pPr>
      <w:r>
        <w:rPr>
          <w:rFonts w:ascii="Consolas" w:hAnsi="Consolas"/>
        </w:rPr>
        <w:t xml:space="preserve">  --subtitle "UQAR — v1 (juin 2026)" \</w:t>
      </w:r>
    </w:p>
    <w:p>
      <w:pPr>
        <w:pStyle w:val="CodeBlock"/>
      </w:pPr>
      <w:r>
        <w:rPr>
          <w:rFonts w:ascii="Consolas" w:hAnsi="Consolas"/>
        </w:rPr>
        <w:t xml:space="preserve">  docs/soutenance/README.md \</w:t>
      </w:r>
    </w:p>
    <w:p>
      <w:pPr>
        <w:pStyle w:val="CodeBlock"/>
      </w:pPr>
      <w:r>
        <w:rPr>
          <w:rFonts w:ascii="Consolas" w:hAnsi="Consolas"/>
        </w:rPr>
        <w:t xml:space="preserve">  docs/soutenance/plan-presentation.md \</w:t>
      </w:r>
    </w:p>
    <w:p>
      <w:pPr>
        <w:pStyle w:val="CodeBlock"/>
      </w:pPr>
      <w:r>
        <w:rPr>
          <w:rFonts w:ascii="Consolas" w:hAnsi="Consolas"/>
        </w:rPr>
        <w:t xml:space="preserve">  docs/soutenance/slides-content.md \</w:t>
      </w:r>
    </w:p>
    <w:p>
      <w:pPr>
        <w:pStyle w:val="CodeBlock"/>
      </w:pPr>
      <w:r>
        <w:rPr>
          <w:rFonts w:ascii="Consolas" w:hAnsi="Consolas"/>
        </w:rPr>
        <w:t xml:space="preserve">  docs/soutenance/demo-script.md \</w:t>
      </w:r>
    </w:p>
    <w:p>
      <w:pPr>
        <w:pStyle w:val="CodeBlock"/>
      </w:pPr>
      <w:r>
        <w:rPr>
          <w:rFonts w:ascii="Consolas" w:hAnsi="Consolas"/>
        </w:rPr>
        <w:t xml:space="preserve">  docs/soutenance/qa-anticipated.md \</w:t>
      </w:r>
    </w:p>
    <w:p>
      <w:pPr>
        <w:pStyle w:val="CodeBlock"/>
      </w:pPr>
      <w:r>
        <w:rPr>
          <w:rFonts w:ascii="Consolas" w:hAnsi="Consolas"/>
        </w:rPr>
        <w:t xml:space="preserve">  docs/soutenance/metrics.md \</w:t>
      </w:r>
    </w:p>
    <w:p>
      <w:pPr>
        <w:pStyle w:val="CodeBlock"/>
      </w:pPr>
      <w:r>
        <w:rPr>
          <w:rFonts w:ascii="Consolas" w:hAnsi="Consolas"/>
        </w:rPr>
        <w:t xml:space="preserve">  docs/soutenance/captions.md \</w:t>
      </w:r>
    </w:p>
    <w:p>
      <w:pPr>
        <w:pStyle w:val="CodeBlock"/>
      </w:pPr>
      <w:r>
        <w:rPr>
          <w:rFonts w:ascii="Consolas" w:hAnsi="Consolas"/>
        </w:rPr>
        <w:t xml:space="preserve">  docs/soutenance/retrospective.md \</w:t>
      </w:r>
    </w:p>
    <w:p>
      <w:pPr>
        <w:pStyle w:val="CodeBlock"/>
      </w:pPr>
      <w:r>
        <w:rPr>
          <w:rFonts w:ascii="Consolas" w:hAnsi="Consolas"/>
        </w:rPr>
        <w:t xml:space="preserve">  docs/soutenance/ROADMAP-COMPLETION.md</w:t>
      </w:r>
    </w:p>
    <w:p>
      <w:r>
        <w:t xml:space="preserve">L'ordre des fichiers d'entrée détermine l'ordre des sections dans le </w:t>
      </w:r>
      <w:r>
        <w:rPr>
          <w:rFonts w:ascii="Consolas" w:hAnsi="Consolas"/>
          <w:shd w:val="clear" w:color="auto" w:fill="F2F2F2"/>
        </w:rPr>
        <w:t xml:space="preserve">.docx</w:t>
      </w:r>
      <w:r>
        <w:t xml:space="preserve">.</w:t>
      </w:r>
    </w:p>
    <w:p>
      <w:pPr>
        <w:ind w:left="360"/>
      </w:pPr>
      <w:r>
        <w:rPr>
          <w:b/>
          <w:i/>
        </w:rPr>
        <w:t xml:space="preserve">Même outil pour le rapport final.</w:t>
      </w:r>
      <w:r>
        <w:rPr>
          <w:i/>
        </w:rPr>
        <w:t xml:space="preserve"> Ce convertisseur est le même que celui prévu pour générer le</w:t>
      </w:r>
    </w:p>
    <w:p>
      <w:pPr>
        <w:ind w:left="360"/>
      </w:pPr>
      <w:r>
        <w:rPr>
          <w:i/>
        </w:rPr>
        <w:t xml:space="preserve">futur </w:t>
      </w:r>
      <w:r>
        <w:rPr>
          <w:b/>
          <w:i/>
        </w:rPr>
        <w:t xml:space="preserve">rapport final de 60 à 80 pages</w:t>
      </w:r>
      <w:r>
        <w:rPr>
          <w:i/>
        </w:rPr>
        <w:t xml:space="preserve">. Toute amélioration apportée au script (gestion des</w:t>
      </w:r>
    </w:p>
    <w:p>
      <w:pPr>
        <w:ind w:left="360"/>
      </w:pPr>
      <w:r>
        <w:rPr>
          <w:i/>
        </w:rPr>
        <w:t xml:space="preserve">tableaux, des blocs de code, des sauts de page) bénéficie donc aux deux livrables. C'est pourquoi</w:t>
      </w:r>
    </w:p>
    <w:p>
      <w:pPr>
        <w:ind w:left="360"/>
      </w:pPr>
      <w:r>
        <w:rPr>
          <w:i/>
        </w:rPr>
        <w:t xml:space="preserve">le Markdown du dossier respecte une discipline stricte (titres </w:t>
      </w:r>
      <w:r>
        <w:rPr>
          <w:i/>
          <w:rFonts w:ascii="Consolas" w:hAnsi="Consolas"/>
          <w:shd w:val="clear" w:color="auto" w:fill="F2F2F2"/>
        </w:rPr>
        <w:t xml:space="preserve">#</w:t>
      </w:r>
      <w:r>
        <w:rPr>
          <w:i/>
        </w:rPr>
        <w:t xml:space="preserve"> à </w:t>
      </w:r>
      <w:r>
        <w:rPr>
          <w:i/>
          <w:rFonts w:ascii="Consolas" w:hAnsi="Consolas"/>
          <w:shd w:val="clear" w:color="auto" w:fill="F2F2F2"/>
        </w:rPr>
        <w:t xml:space="preserve">####</w:t>
      </w:r>
      <w:r>
        <w:rPr>
          <w:i/>
        </w:rPr>
        <w:t xml:space="preserve">, listes </w:t>
      </w:r>
      <w:r>
        <w:rPr>
          <w:i/>
          <w:rFonts w:ascii="Consolas" w:hAnsi="Consolas"/>
          <w:shd w:val="clear" w:color="auto" w:fill="F2F2F2"/>
        </w:rPr>
        <w:t xml:space="preserve">- </w:t>
      </w:r>
      <w:r>
        <w:rPr>
          <w:i/>
        </w:rPr>
        <w:t xml:space="preserve">, tableaux</w:t>
      </w:r>
    </w:p>
    <w:p>
      <w:pPr>
        <w:ind w:left="360"/>
      </w:pPr>
      <w:r>
        <w:rPr>
          <w:i/>
        </w:rPr>
        <w:t xml:space="preserve">pipe, pas de HTML) : ce qui passe proprement ici passera proprement dans le rapport final.</w:t>
      </w:r>
    </w:p>
    <w:p>
      <w:pPr>
        <w:pBdr>
          <w:bottom w:val="single" w:sz="6" w:space="1" w:color="999999"/>
        </w:pBdr>
      </w:pPr>
    </w:p>
    <w:p>
      <w:pPr>
        <w:pStyle w:val="Heading2"/>
      </w:pPr>
      <w:r>
        <w:t xml:space="preserve">Captures d'écran</w:t>
      </w:r>
    </w:p>
    <w:p>
      <w:r>
        <w:t xml:space="preserve">Les </w:t>
      </w:r>
      <w:r>
        <w:rPr>
          <w:b/>
        </w:rPr>
        <w:t xml:space="preserve">23 captures</w:t>
      </w:r>
      <w:r>
        <w:t xml:space="preserve"> finales (HD ×2, mock-first) sont rangées par application sous</w:t>
      </w:r>
    </w:p>
    <w:p>
      <w:r>
        <w:rPr>
          <w:rFonts w:ascii="Consolas" w:hAnsi="Consolas"/>
          <w:shd w:val="clear" w:color="auto" w:fill="F2F2F2"/>
        </w:rPr>
        <w:t xml:space="preserve">docs/soutenance/screenshots/</w:t>
      </w:r>
      <w:r>
        <w:t xml:space="preserve">, une sous-arborescence par cible :</w:t>
      </w:r>
    </w:p>
    <w:p>
      <w:pPr>
        <w:pStyle w:val="CodeBlock"/>
      </w:pPr>
      <w:r>
        <w:rPr>
          <w:rFonts w:ascii="Consolas" w:hAnsi="Consolas"/>
        </w:rPr>
        <w:t xml:space="preserve">docs/soutenance/</w:t>
      </w:r>
    </w:p>
    <w:p>
      <w:pPr>
        <w:pStyle w:val="CodeBlock"/>
      </w:pPr>
      <w:r>
        <w:rPr>
          <w:rFonts w:ascii="Consolas" w:hAnsi="Consolas"/>
        </w:rPr>
        <w:t xml:space="preserve">├── captions.md   # légendes : nom de fichier -&gt; légende du jury</w:t>
      </w:r>
    </w:p>
    <w:p>
      <w:pPr>
        <w:pStyle w:val="CodeBlock"/>
      </w:pPr>
      <w:r>
        <w:rPr>
          <w:rFonts w:ascii="Consolas" w:hAnsi="Consolas"/>
        </w:rPr>
        <w:t xml:space="preserve">└── screenshots/</w:t>
      </w:r>
    </w:p>
    <w:p>
      <w:pPr>
        <w:pStyle w:val="CodeBlock"/>
      </w:pPr>
      <w:r>
        <w:rPr>
          <w:rFonts w:ascii="Consolas" w:hAnsi="Consolas"/>
        </w:rPr>
        <w:t xml:space="preserve">    ├── citizen/      # portail citoyen (port 4001) — PC-01 à PC-06 (+ mobile, + BM)</w:t>
      </w:r>
    </w:p>
    <w:p>
      <w:pPr>
        <w:pStyle w:val="CodeBlock"/>
      </w:pPr>
      <w:r>
        <w:rPr>
          <w:rFonts w:ascii="Consolas" w:hAnsi="Consolas"/>
        </w:rPr>
        <w:t xml:space="preserve">    ├── admin/        # back-office agent (port 4002) — AD-01 à AD-03 (+ login, stubs)</w:t>
      </w:r>
    </w:p>
    <w:p>
      <w:pPr>
        <w:pStyle w:val="CodeBlock"/>
      </w:pPr>
      <w:r>
        <w:rPr>
          <w:rFonts w:ascii="Consolas" w:hAnsi="Consolas"/>
        </w:rPr>
        <w:t xml:space="preserve">    ├── governance/   # gouvernance SGOGT (port 4003) — login, GOV-01, GOV-02, stubs</w:t>
      </w:r>
    </w:p>
    <w:p>
      <w:pPr>
        <w:pStyle w:val="CodeBlock"/>
      </w:pPr>
      <w:r>
        <w:rPr>
          <w:rFonts w:ascii="Consolas" w:hAnsi="Consolas"/>
        </w:rPr>
        <w:t xml:space="preserve">    └── infra/        # preuve d'intégration optionnelle (Swagger gateway) — à produire au besoin</w:t>
      </w:r>
    </w:p>
    <w:p>
      <w:r>
        <w:rPr>
          <w:b/>
        </w:rPr>
        <w:t xml:space="preserve">Convention de nommage</w:t>
      </w:r>
      <w:r>
        <w:t xml:space="preserve"> : </w:t>
      </w:r>
      <w:r>
        <w:rPr>
          <w:rFonts w:ascii="Consolas" w:hAnsi="Consolas"/>
          <w:shd w:val="clear" w:color="auto" w:fill="F2F2F2"/>
        </w:rPr>
        <w:t xml:space="preserve">&lt;code-écran&gt;-&lt;slug-court&gt;-&lt;langue&gt;.png</w:t>
      </w:r>
      <w:r>
        <w:t xml:space="preserve">, en minuscules, mots séparés</w:t>
      </w:r>
    </w:p>
    <w:p>
      <w:r>
        <w:t xml:space="preserve">par des tirets.</w:t>
      </w:r>
    </w:p>
    <w:p>
      <w:pPr>
        <w:ind w:left="360"/>
      </w:pPr>
      <w:r>
        <w:t xml:space="preserve">•  </w:t>
      </w:r>
      <w:r>
        <w:t xml:space="preserve">Code d'écran : </w:t>
      </w:r>
      <w:r>
        <w:rPr>
          <w:rFonts w:ascii="Consolas" w:hAnsi="Consolas"/>
          <w:shd w:val="clear" w:color="auto" w:fill="F2F2F2"/>
        </w:rPr>
        <w:t xml:space="preserve">pc-02</w:t>
      </w:r>
      <w:r>
        <w:t xml:space="preserve">, </w:t>
      </w:r>
      <w:r>
        <w:rPr>
          <w:rFonts w:ascii="Consolas" w:hAnsi="Consolas"/>
          <w:shd w:val="clear" w:color="auto" w:fill="F2F2F2"/>
        </w:rPr>
        <w:t xml:space="preserve">ad-01</w:t>
      </w:r>
      <w:r>
        <w:t xml:space="preserve">, </w:t>
      </w:r>
      <w:r>
        <w:rPr>
          <w:rFonts w:ascii="Consolas" w:hAnsi="Consolas"/>
          <w:shd w:val="clear" w:color="auto" w:fill="F2F2F2"/>
        </w:rPr>
        <w:t xml:space="preserve">gov-01</w:t>
      </w:r>
      <w:r>
        <w:t xml:space="preserve">, etc.</w:t>
      </w:r>
    </w:p>
    <w:p>
      <w:pPr>
        <w:ind w:left="360"/>
      </w:pPr>
      <w:r>
        <w:t xml:space="preserve">•  </w:t>
      </w:r>
      <w:r>
        <w:t xml:space="preserve">Slug court : description en quelques mots (</w:t>
      </w:r>
      <w:r>
        <w:rPr>
          <w:rFonts w:ascii="Consolas" w:hAnsi="Consolas"/>
          <w:shd w:val="clear" w:color="auto" w:fill="F2F2F2"/>
        </w:rPr>
        <w:t xml:space="preserve">fiche-citoyen</w:t>
      </w:r>
      <w:r>
        <w:t xml:space="preserve">, </w:t>
      </w:r>
      <w:r>
        <w:rPr>
          <w:rFonts w:ascii="Consolas" w:hAnsi="Consolas"/>
          <w:shd w:val="clear" w:color="auto" w:fill="F2F2F2"/>
        </w:rPr>
        <w:t xml:space="preserve">dashboard</w:t>
      </w:r>
      <w:r>
        <w:t xml:space="preserve">, </w:t>
      </w:r>
      <w:r>
        <w:rPr>
          <w:rFonts w:ascii="Consolas" w:hAnsi="Consolas"/>
          <w:shd w:val="clear" w:color="auto" w:fill="F2F2F2"/>
        </w:rPr>
        <w:t xml:space="preserve">sigac</w:t>
      </w:r>
      <w:r>
        <w:t xml:space="preserve">).</w:t>
      </w:r>
    </w:p>
    <w:p>
      <w:pPr>
        <w:ind w:left="360"/>
      </w:pPr>
      <w:r>
        <w:t xml:space="preserve">•  </w:t>
      </w:r>
      <w:r>
        <w:t xml:space="preserve">Suffixe de langue : </w:t>
      </w:r>
      <w:r>
        <w:rPr>
          <w:rFonts w:ascii="Consolas" w:hAnsi="Consolas"/>
          <w:shd w:val="clear" w:color="auto" w:fill="F2F2F2"/>
        </w:rPr>
        <w:t xml:space="preserve">-fr</w:t>
      </w:r>
      <w:r>
        <w:t xml:space="preserve"> pour le français (langue de référence), </w:t>
      </w:r>
      <w:r>
        <w:rPr>
          <w:rFonts w:ascii="Consolas" w:hAnsi="Consolas"/>
          <w:shd w:val="clear" w:color="auto" w:fill="F2F2F2"/>
        </w:rPr>
        <w:t xml:space="preserve">-bm</w:t>
      </w:r>
      <w:r>
        <w:t xml:space="preserve"> pour la version vitrine</w:t>
      </w:r>
    </w:p>
    <w:p>
      <w:r>
        <w:t xml:space="preserve">  bambara ; suffixe </w:t>
      </w:r>
      <w:r>
        <w:rPr>
          <w:rFonts w:ascii="Consolas" w:hAnsi="Consolas"/>
          <w:shd w:val="clear" w:color="auto" w:fill="F2F2F2"/>
        </w:rPr>
        <w:t xml:space="preserve">-mobile</w:t>
      </w:r>
      <w:r>
        <w:t xml:space="preserve"> pour les captures responsive.</w:t>
      </w:r>
    </w:p>
    <w:p>
      <w:r>
        <w:t xml:space="preserve">Exemples : </w:t>
      </w:r>
      <w:r>
        <w:rPr>
          <w:rFonts w:ascii="Consolas" w:hAnsi="Consolas"/>
          <w:shd w:val="clear" w:color="auto" w:fill="F2F2F2"/>
        </w:rPr>
        <w:t xml:space="preserve">pc-02-fiche-citoyen-fr.png</w:t>
      </w:r>
      <w:r>
        <w:t xml:space="preserve">, </w:t>
      </w:r>
      <w:r>
        <w:rPr>
          <w:rFonts w:ascii="Consolas" w:hAnsi="Consolas"/>
          <w:shd w:val="clear" w:color="auto" w:fill="F2F2F2"/>
        </w:rPr>
        <w:t xml:space="preserve">ad-01-dashboard-fr.png</w:t>
      </w:r>
      <w:r>
        <w:t xml:space="preserve">, </w:t>
      </w:r>
      <w:r>
        <w:rPr>
          <w:rFonts w:ascii="Consolas" w:hAnsi="Consolas"/>
          <w:shd w:val="clear" w:color="auto" w:fill="F2F2F2"/>
        </w:rPr>
        <w:t xml:space="preserve">pc-01-accueil-bm.png</w:t>
      </w:r>
      <w:r>
        <w:t xml:space="preserve">,</w:t>
      </w:r>
    </w:p>
    <w:p>
      <w:r>
        <w:rPr>
          <w:rFonts w:ascii="Consolas" w:hAnsi="Consolas"/>
          <w:shd w:val="clear" w:color="auto" w:fill="F2F2F2"/>
        </w:rPr>
        <w:t xml:space="preserve">pc-01-accueil-mobile-fr.png</w:t>
      </w:r>
      <w:r>
        <w:t xml:space="preserve">.</w:t>
      </w:r>
    </w:p>
    <w:p>
      <w:r>
        <w:t xml:space="preserve">Les captures sont </w:t>
      </w:r>
      <w:r>
        <w:rPr>
          <w:b/>
        </w:rPr>
        <w:t xml:space="preserve">reproductibles</w:t>
      </w:r>
      <w:r>
        <w:t xml:space="preserve"> via Playwright (Chromium déjà installé, mode</w:t>
      </w:r>
    </w:p>
    <w:p>
      <w:r>
        <w:rPr>
          <w:rFonts w:ascii="Consolas" w:hAnsi="Consolas"/>
          <w:shd w:val="clear" w:color="auto" w:fill="F2F2F2"/>
        </w:rPr>
        <w:t xml:space="preserve">NINA_AUTH_MODE=mock</w:t>
      </w:r>
      <w:r>
        <w:t xml:space="preserve">, </w:t>
      </w:r>
      <w:r>
        <w:rPr>
          <w:rFonts w:ascii="Consolas" w:hAnsi="Consolas"/>
          <w:shd w:val="clear" w:color="auto" w:fill="F2F2F2"/>
        </w:rPr>
        <w:t xml:space="preserve">deviceScaleFactor: 2</w:t>
      </w:r>
      <w:r>
        <w:t xml:space="preserve">) — voir l'en-tête de </w:t>
      </w:r>
      <w:r>
        <w:rPr>
          <w:rFonts w:ascii="Consolas" w:hAnsi="Consolas"/>
          <w:shd w:val="clear" w:color="auto" w:fill="F2F2F2"/>
        </w:rPr>
        <w:t xml:space="preserve">captions.md</w:t>
      </w:r>
      <w:r>
        <w:t xml:space="preserve"> pour la commande</w:t>
      </w:r>
    </w:p>
    <w:p>
      <w:r>
        <w:t xml:space="preserve">exacte. Chaque capture a sa </w:t>
      </w:r>
      <w:r>
        <w:rPr>
          <w:b/>
        </w:rPr>
        <w:t xml:space="preserve">légende</w:t>
      </w:r>
      <w:r>
        <w:t xml:space="preserve"> dans </w:t>
      </w:r>
      <w:r>
        <w:rPr>
          <w:rFonts w:ascii="Consolas" w:hAnsi="Consolas"/>
          <w:shd w:val="clear" w:color="auto" w:fill="F2F2F2"/>
        </w:rPr>
        <w:t xml:space="preserve">captions.md</w:t>
      </w:r>
      <w:r>
        <w:t xml:space="preserve"> (clé = nom de fichier, valeur = texte</w:t>
      </w:r>
    </w:p>
    <w:p>
      <w:r>
        <w:t xml:space="preserve">affiché sous l'image dans le rapport).</w:t>
      </w:r>
    </w:p>
    <w:p>
      <w:pPr>
        <w:pBdr>
          <w:bottom w:val="single" w:sz="6" w:space="1" w:color="999999"/>
        </w:pBdr>
      </w:pPr>
    </w:p>
    <w:p>
      <w:pPr>
        <w:pStyle w:val="Heading2"/>
      </w:pPr>
      <w:r>
        <w:t xml:space="preserve">Document vivant</w:t>
      </w:r>
    </w:p>
    <w:p>
      <w:r>
        <w:t xml:space="preserve">Ce dossier est un </w:t>
      </w:r>
      <w:r>
        <w:rPr>
          <w:b/>
        </w:rPr>
        <w:t xml:space="preserve">document vivant v1</w:t>
      </w:r>
      <w:r>
        <w:t xml:space="preserve"> : la structure complète existe, et l'essentiel du contenu</w:t>
      </w:r>
    </w:p>
    <w:p>
      <w:r>
        <w:t xml:space="preserve">est rédigé. Les seules sections en attente sont celles qui dépendent d'une </w:t>
      </w:r>
      <w:r>
        <w:rPr>
          <w:b/>
        </w:rPr>
        <w:t xml:space="preserve">mesure</w:t>
      </w:r>
      <w:r>
        <w:t xml:space="preserve"> non encore</w:t>
      </w:r>
    </w:p>
    <w:p>
      <w:r>
        <w:t xml:space="preserve">réalisée (couverture de tests, perfs k6, score du modèle IA) — car elles supposent un backend</w:t>
      </w:r>
    </w:p>
    <w:p>
      <w:r>
        <w:t xml:space="preserve">branché, hors du périmètre de la démo mock-first. Plutôt que d'inventer un chiffre, ces sections</w:t>
      </w:r>
    </w:p>
    <w:p>
      <w:r>
        <w:t xml:space="preserve">portent un bloc honnête :</w:t>
      </w:r>
    </w:p>
    <w:p>
      <w:pPr>
        <w:ind w:left="360"/>
      </w:pPr>
      <w:r>
        <w:rPr>
          <w:i/>
        </w:rPr>
        <w:t xml:space="preserve">🔲 </w:t>
      </w:r>
      <w:r>
        <w:rPr>
          <w:b/>
          <w:i/>
        </w:rPr>
        <w:t xml:space="preserve">À COMPLÉTER (Sx)</w:t>
      </w:r>
      <w:r>
        <w:rPr>
          <w:i/>
        </w:rPr>
        <w:t xml:space="preserve"> : </w:t>
      </w:r>
      <w:r>
        <w:rPr>
          <w:i/>
        </w:rPr>
        <w:t xml:space="preserve">quoi produire + comment l'obtenir.</w:t>
      </w:r>
    </w:p>
    <w:p>
      <w:r>
        <w:t xml:space="preserve">Ce marqueur a deux fonctions :</w:t>
      </w:r>
    </w:p>
    <w:p>
      <w:pPr>
        <w:ind w:left="360"/>
      </w:pPr>
      <w:r>
        <w:t xml:space="preserve">1.  </w:t>
      </w:r>
      <w:r>
        <w:rPr>
          <w:b/>
        </w:rPr>
        <w:t xml:space="preserve">Transparence envers le jury</w:t>
      </w:r>
      <w:r>
        <w:t xml:space="preserve"> — aucun résultat n'est affirmé tant qu'il n'est pas mesuré ; les</w:t>
      </w:r>
    </w:p>
    <w:p>
      <w:r>
        <w:t xml:space="preserve">   zones en attente sont signalées, pas masquées.</w:t>
      </w:r>
    </w:p>
    <w:p>
      <w:pPr>
        <w:ind w:left="360"/>
      </w:pPr>
      <w:r>
        <w:t xml:space="preserve">2.  </w:t>
      </w:r>
      <w:r>
        <w:rPr>
          <w:b/>
        </w:rPr>
        <w:t xml:space="preserve">Pilotage interne</w:t>
      </w:r>
      <w:r>
        <w:t xml:space="preserve"> — chaque 🔲 reste rattaché à un jalon, ce qui en fait une liste de tâches</w:t>
      </w:r>
    </w:p>
    <w:p>
      <w:r>
        <w:t xml:space="preserve">   traçable jusqu'à la remise du </w:t>
      </w:r>
      <w:r>
        <w:rPr>
          <w:b/>
        </w:rPr>
        <w:t xml:space="preserve">22 août 2026</w:t>
      </w:r>
      <w:r>
        <w:t xml:space="preserve">.</w:t>
      </w:r>
    </w:p>
    <w:p>
      <w:r>
        <w:t xml:space="preserve">Au fil des jalons, chaque bloc 🔲 est remplacé par le contenu réel, et le </w:t>
      </w:r>
      <w:r>
        <w:rPr>
          <w:rFonts w:ascii="Consolas" w:hAnsi="Consolas"/>
          <w:shd w:val="clear" w:color="auto" w:fill="F2F2F2"/>
        </w:rPr>
        <w:t xml:space="preserve">.docx</w:t>
      </w:r>
      <w:r>
        <w:t xml:space="preserve"> est régénéré à</w:t>
      </w:r>
    </w:p>
    <w:p>
      <w:r>
        <w:t xml:space="preserve">chaque palier significatif.</w:t>
      </w:r>
    </w:p>
    <w:p>
      <w:pPr>
        <w:pBdr>
          <w:bottom w:val="single" w:sz="6" w:space="1" w:color="999999"/>
        </w:pBdr>
      </w:pPr>
    </w:p>
    <w:p>
      <w:pPr>
        <w:pStyle w:val="Heading2"/>
      </w:pPr>
      <w:r>
        <w:t xml:space="preserve">Référence méthodologique</w:t>
      </w:r>
    </w:p>
    <w:p>
      <w:r>
        <w:t xml:space="preserve">La pièce canonique </w:t>
      </w:r>
      <w:r>
        <w:rPr>
          <w:b/>
        </w:rPr>
        <w:t xml:space="preserve">`docs/26-RAPPORT-FINAL-SOUTENANCE.md`</w:t>
      </w:r>
      <w:r>
        <w:t xml:space="preserve"> sert de </w:t>
      </w:r>
      <w:r>
        <w:rPr>
          <w:b/>
        </w:rPr>
        <w:t xml:space="preserve">référence méthodologique</w:t>
      </w:r>
    </w:p>
    <w:p>
      <w:r>
        <w:t xml:space="preserve">pour ce dossier : cadrage académique UQAR, ton, niveau d'exigence, conventions de rédaction et</w:t>
      </w:r>
    </w:p>
    <w:p>
      <w:r>
        <w:t xml:space="preserve">structure attendue du rapport final. En cas de doute sur la forme ou le périmètre d'une pièce, c'est</w:t>
      </w:r>
    </w:p>
    <w:p>
      <w:r>
        <w:t xml:space="preserve">ce document qui fait foi.</w:t>
      </w:r>
    </w:p>
    <w:p>
      <w:r>
        <w:br w:type="page"/>
      </w:r>
    </w:p>
    <w:p>
      <w:pPr>
        <w:pStyle w:val="Heading1"/>
      </w:pPr>
      <w:r>
        <w:t xml:space="preserve">Plan de soutenance minuté — NINA-AES Platform</w:t>
      </w:r>
    </w:p>
    <w:p>
      <w:pPr>
        <w:ind w:left="360"/>
      </w:pPr>
      <w:r>
        <w:rPr>
          <w:i/>
        </w:rPr>
        <w:t xml:space="preserve">Document vivant (v1). Cible : </w:t>
      </w:r>
      <w:r>
        <w:rPr>
          <w:b/>
          <w:i/>
        </w:rPr>
        <w:t xml:space="preserve">30 minutes de présentation + ~10 minutes de questions</w:t>
      </w:r>
      <w:r>
        <w:rPr>
          <w:i/>
        </w:rPr>
        <w:t xml:space="preserve">. Échéance</w:t>
      </w:r>
    </w:p>
    <w:p>
      <w:pPr>
        <w:ind w:left="360"/>
      </w:pPr>
      <w:r>
        <w:rPr>
          <w:i/>
        </w:rPr>
        <w:t xml:space="preserve">de remise : </w:t>
      </w:r>
      <w:r>
        <w:rPr>
          <w:b/>
          <w:i/>
        </w:rPr>
        <w:t xml:space="preserve">samedi 22 août 2026</w:t>
      </w:r>
      <w:r>
        <w:rPr>
          <w:i/>
        </w:rPr>
        <w:t xml:space="preserve">. Jury </w:t>
      </w:r>
      <w:r>
        <w:rPr>
          <w:b/>
          <w:i/>
        </w:rPr>
        <w:t xml:space="preserve">mixte</w:t>
      </w:r>
      <w:r>
        <w:rPr>
          <w:i/>
        </w:rPr>
        <w:t xml:space="preserve"> à servir simultanément : (1) professeur tuteur</w:t>
      </w:r>
    </w:p>
    <w:p>
      <w:pPr>
        <w:ind w:left="360"/>
      </w:pPr>
      <w:r>
        <w:rPr>
          <w:i/>
        </w:rPr>
        <w:t xml:space="preserve">technique, (2) tuteurs CTDEC institutionnels, (3) jury académique UQAR généraliste. Ce plan</w:t>
      </w:r>
    </w:p>
    <w:p>
      <w:pPr>
        <w:ind w:left="360"/>
      </w:pPr>
      <w:r>
        <w:rPr>
          <w:i/>
        </w:rPr>
        <w:t xml:space="preserve">complète </w:t>
      </w:r>
      <w:r>
        <w:rPr>
          <w:i/>
          <w:rFonts w:ascii="Consolas" w:hAnsi="Consolas"/>
          <w:shd w:val="clear" w:color="auto" w:fill="F2F2F2"/>
        </w:rPr>
        <w:t xml:space="preserve">docs/soutenance/demo-script.md</w:t>
      </w:r>
      <w:r>
        <w:rPr>
          <w:i/>
        </w:rPr>
        <w:t xml:space="preserve"> (déroulé minute par minute de la démo) et</w:t>
      </w:r>
    </w:p>
    <w:p>
      <w:pPr>
        <w:ind w:left="360"/>
      </w:pPr>
      <w:r>
        <w:rPr>
          <w:i/>
          <w:rFonts w:ascii="Consolas" w:hAnsi="Consolas"/>
          <w:shd w:val="clear" w:color="auto" w:fill="F2F2F2"/>
        </w:rPr>
        <w:t xml:space="preserve">docs/soutenance/qa-anticipated.md</w:t>
      </w:r>
      <w:r>
        <w:rPr>
          <w:i/>
        </w:rPr>
        <w:t xml:space="preserve"> (questions anticipées). Le doc canonique de cadrage est</w:t>
      </w:r>
    </w:p>
    <w:p>
      <w:pPr>
        <w:ind w:left="360"/>
      </w:pPr>
      <w:r>
        <w:rPr>
          <w:i/>
          <w:rFonts w:ascii="Consolas" w:hAnsi="Consolas"/>
          <w:shd w:val="clear" w:color="auto" w:fill="F2F2F2"/>
        </w:rPr>
        <w:t xml:space="preserve">docs/26-RAPPORT-FINAL-SOUTENANCE.md</w:t>
      </w:r>
      <w:r>
        <w:rPr>
          <w:i/>
        </w:rPr>
        <w:t xml:space="preserve">.</w:t>
      </w:r>
    </w:p>
    <w:p>
      <w:pPr>
        <w:pBdr>
          <w:bottom w:val="single" w:sz="6" w:space="1" w:color="999999"/>
        </w:pBdr>
      </w:pPr>
    </w:p>
    <w:p>
      <w:pPr>
        <w:pStyle w:val="Heading2"/>
      </w:pPr>
      <w:r>
        <w:t xml:space="preserve">1. Principe directeur</w:t>
      </w:r>
    </w:p>
    <w:p>
      <w:r>
        <w:t xml:space="preserve">La soutenance démontre </w:t>
      </w:r>
      <w:r>
        <w:rPr>
          <w:b/>
        </w:rPr>
        <w:t xml:space="preserve">trois compétences</w:t>
      </w:r>
      <w:r>
        <w:t xml:space="preserve"> : maîtrise technique, vision systémique, communication</w:t>
      </w:r>
    </w:p>
    <w:p>
      <w:r>
        <w:t xml:space="preserve">adaptée à un jury mixte. Trois leçons de cadrage guident ce plan :</w:t>
      </w:r>
    </w:p>
    <w:p>
      <w:pPr>
        <w:ind w:left="360"/>
      </w:pPr>
      <w:r>
        <w:t xml:space="preserve">1.  </w:t>
      </w:r>
      <w:r>
        <w:rPr>
          <w:b/>
        </w:rPr>
        <w:t xml:space="preserve">Démo live &gt; slides.</w:t>
      </w:r>
      <w:r>
        <w:t xml:space="preserve"> Un jury voit en 30 secondes si un parcours fonctionne. La tranche démo</w:t>
      </w:r>
    </w:p>
    <w:p>
      <w:r>
        <w:t xml:space="preserve">   (12-22) est le cœur du temps de parole.</w:t>
      </w:r>
    </w:p>
    <w:p>
      <w:pPr>
        <w:ind w:left="360"/>
      </w:pPr>
      <w:r>
        <w:t xml:space="preserve">2.  </w:t>
      </w:r>
      <w:r>
        <w:rPr>
          <w:b/>
        </w:rPr>
        <w:t xml:space="preserve">Honnêteté &gt; esbroufe.</w:t>
      </w:r>
      <w:r>
        <w:t xml:space="preserve"> Le projet est un exercice académique mené par un étudiant seul. Chaque</w:t>
      </w:r>
    </w:p>
    <w:p>
      <w:r>
        <w:t xml:space="preserve">   choix assumé (mock-first, backend non branché, governance MVP, FR+BM) est présenté comme une</w:t>
      </w:r>
    </w:p>
    <w:p>
      <w:r>
        <w:t xml:space="preserve">   </w:t>
      </w:r>
      <w:r>
        <w:rPr>
          <w:b/>
        </w:rPr>
        <w:t xml:space="preserve">décision de conception justifiée</w:t>
      </w:r>
      <w:r>
        <w:t xml:space="preserve">, pas comme une lacune cachée.</w:t>
      </w:r>
    </w:p>
    <w:p>
      <w:pPr>
        <w:ind w:left="360"/>
      </w:pPr>
      <w:r>
        <w:t xml:space="preserve">3.  </w:t>
      </w:r>
      <w:r>
        <w:rPr>
          <w:b/>
        </w:rPr>
        <w:t xml:space="preserve">Parler aux trois jurys à la fois.</w:t>
      </w:r>
      <w:r>
        <w:t xml:space="preserve"> Chaque tranche identifie son audience prioritaire mais ne</w:t>
      </w:r>
    </w:p>
    <w:p>
      <w:r>
        <w:t xml:space="preserve">   perd jamais les deux autres.</w:t>
      </w:r>
    </w:p>
    <w:p>
      <w:pPr>
        <w:pBdr>
          <w:bottom w:val="single" w:sz="6" w:space="1" w:color="999999"/>
        </w:pBdr>
      </w:pPr>
    </w:p>
    <w:p>
      <w:pPr>
        <w:pStyle w:val="Heading2"/>
      </w:pPr>
      <w:r>
        <w:t xml:space="preserve">2. Découpage horodaté (30 minutes)</w:t>
      </w:r>
    </w:p>
    <w:p>
      <w:pPr>
        <w:pStyle w:val="Heading3"/>
      </w:pPr>
      <w:r>
        <w:t xml:space="preserve">Tranche 0-3 — Contexte humain et géopolitique (le problème)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tblGrid>
      <w:tr>
        <w:tc>
          <w:tcPr>
            <w:shd w:val="clear" w:color="auto" w:fill="1B3A5C"/>
          </w:tcPr>
          <w:p>
            <w:r>
              <w:rPr>
                <w:b/>
                <w:color w:val="FFFFFF"/>
              </w:rPr>
              <w:t xml:space="preserve">Champ</w:t>
            </w:r>
          </w:p>
        </w:tc>
        <w:tc>
          <w:tcPr>
            <w:shd w:val="clear" w:color="auto" w:fill="1B3A5C"/>
          </w:tcPr>
          <w:p>
            <w:r>
              <w:rPr>
                <w:b/>
                <w:color w:val="FFFFFF"/>
              </w:rPr>
              <w:t xml:space="preserve">Contenu</w:t>
            </w:r>
          </w:p>
        </w:tc>
      </w:tr>
      <w:tr>
        <w:tc>
          <w:tcPr/>
          <w:p>
            <w:r>
              <w:t xml:space="preserve">Durée</w:t>
            </w:r>
          </w:p>
        </w:tc>
        <w:tc>
          <w:tcPr/>
          <w:p>
            <w:r>
              <w:t xml:space="preserve">3 min</w:t>
            </w:r>
          </w:p>
        </w:tc>
      </w:tr>
      <w:tr>
        <w:tc>
          <w:tcPr/>
          <w:p>
            <w:r>
              <w:t xml:space="preserve">Contenu</w:t>
            </w:r>
          </w:p>
        </w:tc>
        <w:tc>
          <w:tcPr/>
          <w:p>
            <w:r>
              <w:t xml:space="preserve">Ouvrir sur l'humain : l'identité légale comme porte d'accès aux droits (vote, scolarité, soins, héritage). Rappeler le contexte CTDEC / DNEC / programme RAVEC depuis 2009. Évoquer la leçon électorale du fiasco 2013 (millions d'exclus, ~9000 cartes non tracées). Situer l'AES (Alliance des États du Sahel) et le cadre transfrontalier BCID-AES (déc. 2025).</w:t>
            </w:r>
          </w:p>
        </w:tc>
      </w:tr>
      <w:tr>
        <w:tc>
          <w:tcPr/>
          <w:p>
            <w:r>
              <w:t xml:space="preserve">Message clé</w:t>
            </w:r>
          </w:p>
        </w:tc>
        <w:tc>
          <w:tcPr/>
          <w:p>
            <w:r>
              <w:t xml:space="preserve">« Sans identité fiable et traçable, des citoyens entiers deviennent invisibles pour l'État. C'est un problème de droits humains avant d'être un problème technique. »</w:t>
            </w:r>
          </w:p>
        </w:tc>
      </w:tr>
      <w:tr>
        <w:tc>
          <w:tcPr/>
          <w:p>
            <w:r>
              <w:t xml:space="preserve">Support / slides</w:t>
            </w:r>
          </w:p>
        </w:tc>
        <w:tc>
          <w:tcPr/>
          <w:p>
            <w:r>
              <w:rPr>
                <w:rFonts w:ascii="Consolas" w:hAnsi="Consolas"/>
                <w:shd w:val="clear" w:color="auto" w:fill="F2F2F2"/>
              </w:rPr>
              <w:t xml:space="preserve">slides/01-couverture</w:t>
            </w:r>
            <w:r>
              <w:t xml:space="preserve"> (titre, étudiant, tuteur, date) ; </w:t>
            </w:r>
            <w:r>
              <w:rPr>
                <w:rFonts w:ascii="Consolas" w:hAnsi="Consolas"/>
                <w:shd w:val="clear" w:color="auto" w:fill="F2F2F2"/>
              </w:rPr>
              <w:t xml:space="preserve">slides/02-probleme-humain</w:t>
            </w:r>
            <w:r>
              <w:t xml:space="preserve"> (carte AES, chiffres 2013, photo neutre/illustration).</w:t>
            </w:r>
          </w:p>
        </w:tc>
      </w:tr>
      <w:tr>
        <w:tc>
          <w:tcPr/>
          <w:p>
            <w:r>
              <w:t xml:space="preserve">À qui ça parle</w:t>
            </w:r>
          </w:p>
        </w:tc>
        <w:tc>
          <w:tcPr/>
          <w:p>
            <w:r>
              <w:t xml:space="preserve">Prioritairement </w:t>
            </w:r>
            <w:r>
              <w:rPr>
                <w:b/>
              </w:rPr>
              <w:t xml:space="preserve">jury académique généraliste</w:t>
            </w:r>
            <w:r>
              <w:t xml:space="preserve"> et </w:t>
            </w:r>
            <w:r>
              <w:rPr>
                <w:b/>
              </w:rPr>
              <w:t xml:space="preserve">tuteurs CTDEC</w:t>
            </w:r>
            <w:r>
              <w:t xml:space="preserve"> (ancrage institutionnel et terrain).</w:t>
            </w:r>
          </w:p>
        </w:tc>
      </w:tr>
      <w:tr>
        <w:tc>
          <w:tcPr/>
          <w:p>
            <w:r>
              <w:t xml:space="preserve">Piège à éviter</w:t>
            </w:r>
          </w:p>
        </w:tc>
        <w:tc>
          <w:tcPr/>
          <w:p>
            <w:r>
              <w:t xml:space="preserve">Démarrer par la technique. Ne PAS noyer le jury généraliste sous les acronymes dès la première minute. Tenir les 3 minutes : ne pas dériver en cours d'histoire géopolitique.</w:t>
            </w:r>
          </w:p>
        </w:tc>
      </w:tr>
    </w:tbl>
    <w:p>
      <w:pPr>
        <w:pBdr>
          <w:bottom w:val="single" w:sz="6" w:space="1" w:color="999999"/>
        </w:pBdr>
      </w:pPr>
    </w:p>
    <w:p>
      <w:pPr>
        <w:pStyle w:val="Heading3"/>
      </w:pPr>
      <w:r>
        <w:t xml:space="preserve">Tranche 3-6 — Vision et 9 objectifs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tblGrid>
      <w:tr>
        <w:tc>
          <w:tcPr>
            <w:shd w:val="clear" w:color="auto" w:fill="1B3A5C"/>
          </w:tcPr>
          <w:p>
            <w:r>
              <w:rPr>
                <w:b/>
                <w:color w:val="FFFFFF"/>
              </w:rPr>
              <w:t xml:space="preserve">Champ</w:t>
            </w:r>
          </w:p>
        </w:tc>
        <w:tc>
          <w:tcPr>
            <w:shd w:val="clear" w:color="auto" w:fill="1B3A5C"/>
          </w:tcPr>
          <w:p>
            <w:r>
              <w:rPr>
                <w:b/>
                <w:color w:val="FFFFFF"/>
              </w:rPr>
              <w:t xml:space="preserve">Contenu</w:t>
            </w:r>
          </w:p>
        </w:tc>
      </w:tr>
      <w:tr>
        <w:tc>
          <w:tcPr/>
          <w:p>
            <w:r>
              <w:t xml:space="preserve">Durée</w:t>
            </w:r>
          </w:p>
        </w:tc>
        <w:tc>
          <w:tcPr/>
          <w:p>
            <w:r>
              <w:t xml:space="preserve">3 min</w:t>
            </w:r>
          </w:p>
        </w:tc>
      </w:tr>
      <w:tr>
        <w:tc>
          <w:tcPr/>
          <w:p>
            <w:r>
              <w:t xml:space="preserve">Contenu</w:t>
            </w:r>
          </w:p>
        </w:tc>
        <w:tc>
          <w:tcPr/>
          <w:p>
            <w:r>
              <w:t xml:space="preserve">Énoncer la vision : un système </w:t>
            </w:r>
            <w:r>
              <w:rPr>
                <w:b/>
              </w:rPr>
              <w:t xml:space="preserve">sécurisé, souverain et inclusif</w:t>
            </w:r>
            <w:r>
              <w:t xml:space="preserve"> de gestion d'identité numérique. Présenter les 9 objectifs en les regroupant en 3 axes lisibles : </w:t>
            </w:r>
            <w:r>
              <w:rPr>
                <w:b/>
              </w:rPr>
              <w:t xml:space="preserve">Modernisation/IA</w:t>
            </w:r>
            <w:r>
              <w:t xml:space="preserve"> (O1 moderniser-sécuriser NINA, O2 IA détection-correction d'erreurs), </w:t>
            </w:r>
            <w:r>
              <w:rPr>
                <w:b/>
              </w:rPr>
              <w:t xml:space="preserve">Accès citoyen et coopération</w:t>
            </w:r>
            <w:r>
              <w:t xml:space="preserve"> (O3 portail citoyen-diaspora, O4 interopérabilité AES, O7 accessibilité vulnérables), </w:t>
            </w:r>
            <w:r>
              <w:rPr>
                <w:b/>
              </w:rPr>
              <w:t xml:space="preserve">Confiance</w:t>
            </w:r>
            <w:r>
              <w:t xml:space="preserve"> (O5 anti-corruption SIGAC, O6 gouvernance traçable SGOGT, O8 sécurité, O9 conformité-souveraineté).</w:t>
            </w:r>
          </w:p>
        </w:tc>
      </w:tr>
      <w:tr>
        <w:tc>
          <w:tcPr/>
          <w:p>
            <w:r>
              <w:t xml:space="preserve">Message clé</w:t>
            </w:r>
          </w:p>
        </w:tc>
        <w:tc>
          <w:tcPr/>
          <w:p>
            <w:r>
              <w:t xml:space="preserve">« Neuf objectifs, un fil conducteur : rendre l'identité à la fois plus fiable pour l'État et plus accessible pour le citoyen, sans jamais sacrifier la souveraineté des données. »</w:t>
            </w:r>
          </w:p>
        </w:tc>
      </w:tr>
      <w:tr>
        <w:tc>
          <w:tcPr/>
          <w:p>
            <w:r>
              <w:t xml:space="preserve">Support / slides</w:t>
            </w:r>
          </w:p>
        </w:tc>
        <w:tc>
          <w:tcPr/>
          <w:p>
            <w:r>
              <w:rPr>
                <w:rFonts w:ascii="Consolas" w:hAnsi="Consolas"/>
                <w:shd w:val="clear" w:color="auto" w:fill="F2F2F2"/>
              </w:rPr>
              <w:t xml:space="preserve">slides/03-vision</w:t>
            </w:r>
            <w:r>
              <w:t xml:space="preserve"> ; </w:t>
            </w:r>
            <w:r>
              <w:rPr>
                <w:rFonts w:ascii="Consolas" w:hAnsi="Consolas"/>
                <w:shd w:val="clear" w:color="auto" w:fill="F2F2F2"/>
              </w:rPr>
              <w:t xml:space="preserve">slides/04-9-objectifs</w:t>
            </w:r>
            <w:r>
              <w:t xml:space="preserve"> (3 colonnes = 3 axes, un objectif par ligne).</w:t>
            </w:r>
          </w:p>
        </w:tc>
      </w:tr>
      <w:tr>
        <w:tc>
          <w:tcPr/>
          <w:p>
            <w:r>
              <w:t xml:space="preserve">À qui ça parle</w:t>
            </w:r>
          </w:p>
        </w:tc>
        <w:tc>
          <w:tcPr/>
          <w:p>
            <w:r>
              <w:t xml:space="preserve">Les </w:t>
            </w:r>
            <w:r>
              <w:rPr>
                <w:b/>
              </w:rPr>
              <w:t xml:space="preserve">trois jurys</w:t>
            </w:r>
            <w:r>
              <w:t xml:space="preserve"> : la vision parle au généraliste, les axes Confiance/Souveraineté parlent au CTDEC, l'IA et l'interop parlent au tuteur technique.</w:t>
            </w:r>
          </w:p>
        </w:tc>
      </w:tr>
      <w:tr>
        <w:tc>
          <w:tcPr/>
          <w:p>
            <w:r>
              <w:t xml:space="preserve">Piège à éviter</w:t>
            </w:r>
          </w:p>
        </w:tc>
        <w:tc>
          <w:tcPr/>
          <w:p>
            <w:r>
              <w:t xml:space="preserve">Lire les 9 objectifs un par un de façon plate. Les </w:t>
            </w:r>
            <w:r>
              <w:rPr>
                <w:b/>
              </w:rPr>
              <w:t xml:space="preserve">regrouper</w:t>
            </w:r>
            <w:r>
              <w:t xml:space="preserve"> en 3 axes pour la mémorisation. Ne pas promettre que les 9 sont « terminés » — annoncer dès ici qu'on montrera ce qui tourne et qu'on assume le périmètre.</w:t>
            </w:r>
          </w:p>
        </w:tc>
      </w:tr>
    </w:tbl>
    <w:p>
      <w:pPr>
        <w:pBdr>
          <w:bottom w:val="single" w:sz="6" w:space="1" w:color="999999"/>
        </w:pBdr>
      </w:pPr>
    </w:p>
    <w:p>
      <w:pPr>
        <w:pStyle w:val="Heading3"/>
      </w:pPr>
      <w:r>
        <w:t xml:space="preserve">Tranche 6-12 — Architecture technique (microservices, stack, sécurité)</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tblGrid>
      <w:tr>
        <w:tc>
          <w:tcPr>
            <w:shd w:val="clear" w:color="auto" w:fill="1B3A5C"/>
          </w:tcPr>
          <w:p>
            <w:r>
              <w:rPr>
                <w:b/>
                <w:color w:val="FFFFFF"/>
              </w:rPr>
              <w:t xml:space="preserve">Champ</w:t>
            </w:r>
          </w:p>
        </w:tc>
        <w:tc>
          <w:tcPr>
            <w:shd w:val="clear" w:color="auto" w:fill="1B3A5C"/>
          </w:tcPr>
          <w:p>
            <w:r>
              <w:rPr>
                <w:b/>
                <w:color w:val="FFFFFF"/>
              </w:rPr>
              <w:t xml:space="preserve">Contenu</w:t>
            </w:r>
          </w:p>
        </w:tc>
      </w:tr>
      <w:tr>
        <w:tc>
          <w:tcPr/>
          <w:p>
            <w:r>
              <w:t xml:space="preserve">Durée</w:t>
            </w:r>
          </w:p>
        </w:tc>
        <w:tc>
          <w:tcPr/>
          <w:p>
            <w:r>
              <w:t xml:space="preserve">6 min</w:t>
            </w:r>
          </w:p>
        </w:tc>
      </w:tr>
      <w:tr>
        <w:tc>
          <w:tcPr/>
          <w:p>
            <w:r>
              <w:t xml:space="preserve">Contenu</w:t>
            </w:r>
          </w:p>
        </w:tc>
        <w:tc>
          <w:tcPr/>
          <w:p>
            <w:r>
              <w:t xml:space="preserve">Vue d'ensemble : monorepo </w:t>
            </w:r>
            <w:r>
              <w:rPr>
                <w:b/>
              </w:rPr>
              <w:t xml:space="preserve">Turborepo/pnpm</w:t>
            </w:r>
            <w:r>
              <w:t xml:space="preserve">, 3 apps front </w:t>
            </w:r>
            <w:r>
              <w:rPr>
                <w:b/>
              </w:rPr>
              <w:t xml:space="preserve">Next.js (App Router)</w:t>
            </w:r>
            <w:r>
              <w:t xml:space="preserve"> (citizen, admin, governance), une constellation de </w:t>
            </w:r>
            <w:r>
              <w:rPr>
                <w:b/>
              </w:rPr>
              <w:t xml:space="preserve">15 répertoires de services</w:t>
            </w:r>
            <w:r>
              <w:t xml:space="preserve"> backend (11 cœur + api-gateway + 3 différés) et </w:t>
            </w:r>
            <w:r>
              <w:rPr>
                <w:b/>
              </w:rPr>
              <w:t xml:space="preserve">14 packages partagés</w:t>
            </w:r>
            <w:r>
              <w:t xml:space="preserve">. Insister sur </w:t>
            </w:r>
            <w:r>
              <w:rPr>
                <w:b/>
              </w:rPr>
              <w:t xml:space="preserve">3 idées d'architecture fortes</w:t>
            </w:r>
            <w:r>
              <w:t xml:space="preserve"> : (a) la </w:t>
            </w:r>
            <w:r>
              <w:rPr>
                <w:b/>
              </w:rPr>
              <w:t xml:space="preserve">« couture » de données</w:t>
            </w:r>
            <w:r>
              <w:t xml:space="preserve"> via </w:t>
            </w:r>
            <w:r>
              <w:rPr>
                <w:rFonts w:ascii="Consolas" w:hAnsi="Consolas"/>
                <w:shd w:val="clear" w:color="auto" w:fill="F2F2F2"/>
              </w:rPr>
              <w:t xml:space="preserve">@nina-aes/api-client</w:t>
            </w:r>
            <w:r>
              <w:t xml:space="preserve"> — interface unique, deux implémentations interchangeables (mock / API réelle) ; (b) la </w:t>
            </w:r>
            <w:r>
              <w:rPr>
                <w:b/>
              </w:rPr>
              <w:t xml:space="preserve">sécurité by design</w:t>
            </w:r>
            <w:r>
              <w:t xml:space="preserve"> ; (c) la </w:t>
            </w:r>
            <w:r>
              <w:rPr>
                <w:b/>
              </w:rPr>
              <w:t xml:space="preserve">souveraineté</w:t>
            </w:r>
            <w:r>
              <w:t xml:space="preserve">. Détailler 4 points forts sécurité : QR sécurisé en </w:t>
            </w:r>
            <w:r>
              <w:rPr>
                <w:b/>
              </w:rPr>
              <w:t xml:space="preserve">JWT RS256</w:t>
            </w:r>
            <w:r>
              <w:t xml:space="preserve"> (corrige la faille du QR contenant le NINA en clair), journal d'audit </w:t>
            </w:r>
            <w:r>
              <w:rPr>
                <w:b/>
              </w:rPr>
              <w:t xml:space="preserve">immuable chaîné Merkle</w:t>
            </w:r>
            <w:r>
              <w:t xml:space="preserve"> (append-only, trigger PostgreSQL), interop AES en </w:t>
            </w:r>
            <w:r>
              <w:rPr>
                <w:b/>
              </w:rPr>
              <w:t xml:space="preserve">mTLS + JWS Ed25519</w:t>
            </w:r>
            <w:r>
              <w:t xml:space="preserve"> (aucune donnée personnelle transmise : un booléen + un score), secrets via </w:t>
            </w:r>
            <w:r>
              <w:rPr>
                <w:b/>
              </w:rPr>
              <w:t xml:space="preserve">HashiCorp Vault</w:t>
            </w:r>
            <w:r>
              <w:t xml:space="preserve">, mots de passe </w:t>
            </w:r>
            <w:r>
              <w:rPr>
                <w:b/>
              </w:rPr>
              <w:t xml:space="preserve">Argon2id</w:t>
            </w:r>
            <w:r>
              <w:t xml:space="preserve">, MFA, RBAC 6 rôles.</w:t>
            </w:r>
          </w:p>
        </w:tc>
      </w:tr>
      <w:tr>
        <w:tc>
          <w:tcPr/>
          <w:p>
            <w:r>
              <w:t xml:space="preserve">Message clé</w:t>
            </w:r>
          </w:p>
        </w:tc>
        <w:tc>
          <w:tcPr/>
          <w:p>
            <w:r>
              <w:t xml:space="preserve">« L'architecture est conçue pour que le backend soit échangeable : aujourd'hui des mocks, demain de vraies API, derrière la même couture. La sécurité et la souveraineté ne sont pas des options ajoutées après coup, elles sont dans la structure. »</w:t>
            </w:r>
          </w:p>
        </w:tc>
      </w:tr>
      <w:tr>
        <w:tc>
          <w:tcPr/>
          <w:p>
            <w:r>
              <w:t xml:space="preserve">Support / slides</w:t>
            </w:r>
          </w:p>
        </w:tc>
        <w:tc>
          <w:tcPr/>
          <w:p>
            <w:r>
              <w:rPr>
                <w:rFonts w:ascii="Consolas" w:hAnsi="Consolas"/>
                <w:shd w:val="clear" w:color="auto" w:fill="F2F2F2"/>
              </w:rPr>
              <w:t xml:space="preserve">slides/05-architecture-c4</w:t>
            </w:r>
            <w:r>
              <w:t xml:space="preserve"> (diagramme conteneurs : 3 fronts → api-gateway → services) ; </w:t>
            </w:r>
            <w:r>
              <w:rPr>
                <w:rFonts w:ascii="Consolas" w:hAnsi="Consolas"/>
                <w:shd w:val="clear" w:color="auto" w:fill="F2F2F2"/>
              </w:rPr>
              <w:t xml:space="preserve">slides/06-couture-api-client</w:t>
            </w:r>
            <w:r>
              <w:t xml:space="preserve"> (schéma interface unique / 2 implémentations) ; </w:t>
            </w:r>
            <w:r>
              <w:rPr>
                <w:rFonts w:ascii="Consolas" w:hAnsi="Consolas"/>
                <w:shd w:val="clear" w:color="auto" w:fill="F2F2F2"/>
              </w:rPr>
              <w:t xml:space="preserve">slides/07-securite-souverainete</w:t>
            </w:r>
            <w:r>
              <w:t xml:space="preserve"> (4 points forts en pictos). Captures infra optionnelles : </w:t>
            </w:r>
            <w:r>
              <w:rPr>
                <w:rFonts w:ascii="Consolas" w:hAnsi="Consolas"/>
                <w:shd w:val="clear" w:color="auto" w:fill="F2F2F2"/>
              </w:rPr>
              <w:t xml:space="preserve">screenshots/infra/</w:t>
            </w:r>
            <w:r>
              <w:t xml:space="preserve">.</w:t>
            </w:r>
          </w:p>
        </w:tc>
      </w:tr>
      <w:tr>
        <w:tc>
          <w:tcPr/>
          <w:p>
            <w:r>
              <w:t xml:space="preserve">À qui ça parle</w:t>
            </w:r>
          </w:p>
        </w:tc>
        <w:tc>
          <w:tcPr/>
          <w:p>
            <w:r>
              <w:t xml:space="preserve">Prioritairement </w:t>
            </w:r>
            <w:r>
              <w:rPr>
                <w:b/>
              </w:rPr>
              <w:t xml:space="preserve">professeur tuteur technique</w:t>
            </w:r>
            <w:r>
              <w:t xml:space="preserve"> ; le volet souveraineté/anti-fuite de données parle fortement au </w:t>
            </w:r>
            <w:r>
              <w:rPr>
                <w:b/>
              </w:rPr>
              <w:t xml:space="preserve">CTDEC</w:t>
            </w:r>
            <w:r>
              <w:t xml:space="preserve">.</w:t>
            </w:r>
          </w:p>
        </w:tc>
      </w:tr>
      <w:tr>
        <w:tc>
          <w:tcPr/>
          <w:p>
            <w:r>
              <w:t xml:space="preserve">Piège à éviter</w:t>
            </w:r>
          </w:p>
        </w:tc>
        <w:tc>
          <w:tcPr/>
          <w:p>
            <w:r>
              <w:t xml:space="preserve">Tunnel technique de 6 minutes qui perd le généraliste. Garder </w:t>
            </w:r>
            <w:r>
              <w:rPr>
                <w:b/>
              </w:rPr>
              <w:t xml:space="preserve">une phrase « pourquoi ça compte »</w:t>
            </w:r>
            <w:r>
              <w:t xml:space="preserve"> après chaque point technique. Ne PAS prétendre que les 15 services tournent : présenter l'architecture comme </w:t>
            </w:r>
            <w:r>
              <w:rPr>
                <w:b/>
              </w:rPr>
              <w:t xml:space="preserve">conçue et partiellement exécutable</w:t>
            </w:r>
            <w:r>
              <w:t xml:space="preserve">, et annoncer la preuve d'intégration optionnelle (Swagger gateway) prévue plus tard.</w:t>
            </w:r>
          </w:p>
        </w:tc>
      </w:tr>
    </w:tbl>
    <w:p>
      <w:pPr>
        <w:pBdr>
          <w:bottom w:val="single" w:sz="6" w:space="1" w:color="999999"/>
        </w:pBdr>
      </w:pPr>
    </w:p>
    <w:p>
      <w:pPr>
        <w:pStyle w:val="Heading3"/>
      </w:pPr>
      <w:r>
        <w:t xml:space="preserve">Tranche 12-22 — DÉMO LIVE (parcours citoyen + correction IA + admin/SIGAC)</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tblGrid>
      <w:tr>
        <w:tc>
          <w:tcPr>
            <w:shd w:val="clear" w:color="auto" w:fill="1B3A5C"/>
          </w:tcPr>
          <w:p>
            <w:r>
              <w:rPr>
                <w:b/>
                <w:color w:val="FFFFFF"/>
              </w:rPr>
              <w:t xml:space="preserve">Champ</w:t>
            </w:r>
          </w:p>
        </w:tc>
        <w:tc>
          <w:tcPr>
            <w:shd w:val="clear" w:color="auto" w:fill="1B3A5C"/>
          </w:tcPr>
          <w:p>
            <w:r>
              <w:rPr>
                <w:b/>
                <w:color w:val="FFFFFF"/>
              </w:rPr>
              <w:t xml:space="preserve">Contenu</w:t>
            </w:r>
          </w:p>
        </w:tc>
      </w:tr>
      <w:tr>
        <w:tc>
          <w:tcPr/>
          <w:p>
            <w:r>
              <w:t xml:space="preserve">Durée</w:t>
            </w:r>
          </w:p>
        </w:tc>
        <w:tc>
          <w:tcPr/>
          <w:p>
            <w:r>
              <w:t xml:space="preserve">10 min (le cœur de la soutenance)</w:t>
            </w:r>
          </w:p>
        </w:tc>
      </w:tr>
      <w:tr>
        <w:tc>
          <w:tcPr/>
          <w:p>
            <w:r>
              <w:t xml:space="preserve">Contenu</w:t>
            </w:r>
          </w:p>
        </w:tc>
        <w:tc>
          <w:tcPr/>
          <w:p>
            <w:r>
              <w:t xml:space="preserve">Démo en </w:t>
            </w:r>
            <w:r>
              <w:rPr>
                <w:b/>
              </w:rPr>
              <w:t xml:space="preserve">mode mock déterministe assumé</w:t>
            </w:r>
            <w:r>
              <w:t xml:space="preserve">. Annoncer le cadre AVANT de cliquer (voir « assumer honnêtement » ci-dessous). Trois temps. </w:t>
            </w:r>
            <w:r>
              <w:rPr>
                <w:b/>
              </w:rPr>
              <w:t xml:space="preserve">(A) Parcours citoyen (~4 min)</w:t>
            </w:r>
            <w:r>
              <w:t xml:space="preserve"> : </w:t>
            </w:r>
            <w:r>
              <w:rPr>
                <w:rFonts w:ascii="Consolas" w:hAnsi="Consolas"/>
                <w:shd w:val="clear" w:color="auto" w:fill="F2F2F2"/>
              </w:rPr>
              <w:t xml:space="preserve">/fr</w:t>
            </w:r>
            <w:r>
              <w:t xml:space="preserve"> (PC-01 Accueil) → fiche NINA </w:t>
            </w:r>
            <w:r>
              <w:rPr>
                <w:rFonts w:ascii="Consolas" w:hAnsi="Consolas"/>
                <w:shd w:val="clear" w:color="auto" w:fill="F2F2F2"/>
              </w:rPr>
              <w:t xml:space="preserve">/fr/nina/18903102015042V</w:t>
            </w:r>
            <w:r>
              <w:t xml:space="preserve"> (PC-02, QR sécurisé JWT) → puis montrer la </w:t>
            </w:r>
            <w:r>
              <w:rPr>
                <w:b/>
              </w:rPr>
              <w:t xml:space="preserve">correction assistée par IA</w:t>
            </w:r>
            <w:r>
              <w:t xml:space="preserve"> </w:t>
            </w:r>
            <w:r>
              <w:rPr>
                <w:rFonts w:ascii="Consolas" w:hAnsi="Consolas"/>
                <w:shd w:val="clear" w:color="auto" w:fill="F2F2F2"/>
              </w:rPr>
              <w:t xml:space="preserve">/fr/nina/18903102015042V/correction</w:t>
            </w:r>
            <w:r>
              <w:t xml:space="preserve"> (PC-03, wizard : l'IA propose une détection/correction d'erreur) → rendez-vous </w:t>
            </w:r>
            <w:r>
              <w:rPr>
                <w:rFonts w:ascii="Consolas" w:hAnsi="Consolas"/>
                <w:shd w:val="clear" w:color="auto" w:fill="F2F2F2"/>
              </w:rPr>
              <w:t xml:space="preserve">/fr/appointments/new</w:t>
            </w:r>
            <w:r>
              <w:t xml:space="preserve"> (PC-04) → suivi </w:t>
            </w:r>
            <w:r>
              <w:rPr>
                <w:rFonts w:ascii="Consolas" w:hAnsi="Consolas"/>
                <w:shd w:val="clear" w:color="auto" w:fill="F2F2F2"/>
              </w:rPr>
              <w:t xml:space="preserve">/fr/dashboard</w:t>
            </w:r>
            <w:r>
              <w:t xml:space="preserve"> (PC-05) → signalement </w:t>
            </w:r>
            <w:r>
              <w:rPr>
                <w:rFonts w:ascii="Consolas" w:hAnsi="Consolas"/>
                <w:shd w:val="clear" w:color="auto" w:fill="F2F2F2"/>
              </w:rPr>
              <w:t xml:space="preserve">/fr/signalement</w:t>
            </w:r>
            <w:r>
              <w:t xml:space="preserve"> (PC-06). </w:t>
            </w:r>
            <w:r>
              <w:rPr>
                <w:b/>
              </w:rPr>
              <w:t xml:space="preserve">(B) Côté administration (~3 min)</w:t>
            </w:r>
            <w:r>
              <w:t xml:space="preserve"> : admin </w:t>
            </w:r>
            <w:r>
              <w:rPr>
                <w:rFonts w:ascii="Consolas" w:hAnsi="Consolas"/>
                <w:shd w:val="clear" w:color="auto" w:fill="F2F2F2"/>
              </w:rPr>
              <w:t xml:space="preserve">/fr/dashboard</w:t>
            </w:r>
            <w:r>
              <w:t xml:space="preserve"> (AD-01) → gestion des corrections </w:t>
            </w:r>
            <w:r>
              <w:rPr>
                <w:rFonts w:ascii="Consolas" w:hAnsi="Consolas"/>
                <w:shd w:val="clear" w:color="auto" w:fill="F2F2F2"/>
              </w:rPr>
              <w:t xml:space="preserve">/fr/corrections</w:t>
            </w:r>
            <w:r>
              <w:t xml:space="preserve"> (AD-02, DataTable 50+ lignes) → </w:t>
            </w:r>
            <w:r>
              <w:rPr>
                <w:b/>
              </w:rPr>
              <w:t xml:space="preserve">SIGAC</w:t>
            </w:r>
            <w:r>
              <w:t xml:space="preserve"> </w:t>
            </w:r>
            <w:r>
              <w:rPr>
                <w:rFonts w:ascii="Consolas" w:hAnsi="Consolas"/>
                <w:shd w:val="clear" w:color="auto" w:fill="F2F2F2"/>
              </w:rPr>
              <w:t xml:space="preserve">/fr/sigac</w:t>
            </w:r>
            <w:r>
              <w:t xml:space="preserve"> (AD-03, heatmap + scoring agents anti-corruption). </w:t>
            </w:r>
            <w:r>
              <w:rPr>
                <w:b/>
              </w:rPr>
              <w:t xml:space="preserve">(C) Vitrine inclusion / i18n (~2 min)</w:t>
            </w:r>
            <w:r>
              <w:t xml:space="preserve"> : basculer une page en </w:t>
            </w:r>
            <w:r>
              <w:rPr>
                <w:b/>
              </w:rPr>
              <w:t xml:space="preserve">bambara (BM)</w:t>
            </w:r>
            <w:r>
              <w:t xml:space="preserve"> pour matérialiser l'axe accessibilité, et mentionner USSD </w:t>
            </w:r>
            <w:r>
              <w:rPr>
                <w:rFonts w:ascii="Consolas" w:hAnsi="Consolas"/>
                <w:shd w:val="clear" w:color="auto" w:fill="F2F2F2"/>
              </w:rPr>
              <w:t xml:space="preserve">*123*NINA#</w:t>
            </w:r>
            <w:r>
              <w:t xml:space="preserve">. Garder ~1 min de marge/respiration.</w:t>
            </w:r>
          </w:p>
        </w:tc>
      </w:tr>
      <w:tr>
        <w:tc>
          <w:tcPr/>
          <w:p>
            <w:r>
              <w:t xml:space="preserve">Message clé</w:t>
            </w:r>
          </w:p>
        </w:tc>
        <w:tc>
          <w:tcPr/>
          <w:p>
            <w:r>
              <w:t xml:space="preserve">« Voici un parcours citoyen complet, de bout en bout, qui tourne ici, maintenant, sans dépendre du réseau — et un poste agent qui détecte les anomalies. Ce que vous voyez est reproductible à l'identique. »</w:t>
            </w:r>
          </w:p>
        </w:tc>
      </w:tr>
      <w:tr>
        <w:tc>
          <w:tcPr/>
          <w:p>
            <w:r>
              <w:t xml:space="preserve">Support / slides</w:t>
            </w:r>
          </w:p>
        </w:tc>
        <w:tc>
          <w:tcPr/>
          <w:p>
            <w:r>
              <w:t xml:space="preserve">L'écran live EST le support. Captures de </w:t>
            </w:r>
            <w:r>
              <w:rPr>
                <w:b/>
              </w:rPr>
              <w:t xml:space="preserve">secours obligatoires</w:t>
            </w:r>
            <w:r>
              <w:t xml:space="preserve"> (plan B si panne) : </w:t>
            </w:r>
            <w:r>
              <w:rPr>
                <w:rFonts w:ascii="Consolas" w:hAnsi="Consolas"/>
                <w:shd w:val="clear" w:color="auto" w:fill="F2F2F2"/>
              </w:rPr>
              <w:t xml:space="preserve">screenshots/citizen/pc-01..pc-06</w:t>
            </w:r>
            <w:r>
              <w:t xml:space="preserve">, </w:t>
            </w:r>
            <w:r>
              <w:rPr>
                <w:rFonts w:ascii="Consolas" w:hAnsi="Consolas"/>
                <w:shd w:val="clear" w:color="auto" w:fill="F2F2F2"/>
              </w:rPr>
              <w:t xml:space="preserve">screenshots/admin/ad-01..ad-03</w:t>
            </w:r>
            <w:r>
              <w:t xml:space="preserve">, versions </w:t>
            </w:r>
            <w:r>
              <w:rPr>
                <w:rFonts w:ascii="Consolas" w:hAnsi="Consolas"/>
                <w:shd w:val="clear" w:color="auto" w:fill="F2F2F2"/>
              </w:rPr>
              <w:t xml:space="preserve">-bm</w:t>
            </w:r>
            <w:r>
              <w:t xml:space="preserve"> pour la vitrine bambara. Routes et NINA de démo dans </w:t>
            </w:r>
            <w:r>
              <w:rPr>
                <w:rFonts w:ascii="Consolas" w:hAnsi="Consolas"/>
                <w:shd w:val="clear" w:color="auto" w:fill="F2F2F2"/>
              </w:rPr>
              <w:t xml:space="preserve">demo-script.md</w:t>
            </w:r>
            <w:r>
              <w:t xml:space="preserve">.</w:t>
            </w:r>
          </w:p>
        </w:tc>
      </w:tr>
      <w:tr>
        <w:tc>
          <w:tcPr/>
          <w:p>
            <w:r>
              <w:t xml:space="preserve">À qui ça parle</w:t>
            </w:r>
          </w:p>
        </w:tc>
        <w:tc>
          <w:tcPr/>
          <w:p>
            <w:r>
              <w:t xml:space="preserve">Les </w:t>
            </w:r>
            <w:r>
              <w:rPr>
                <w:b/>
              </w:rPr>
              <w:t xml:space="preserve">trois jurys</w:t>
            </w:r>
            <w:r>
              <w:t xml:space="preserve">, chacun sur un temps : le généraliste voit que « ça marche » (parcours citoyen), le CTDEC voit l'outil métier (corrections + SIGAC), le tuteur technique lit la qualité d'implémentation et la couture.</w:t>
            </w:r>
          </w:p>
        </w:tc>
      </w:tr>
      <w:tr>
        <w:tc>
          <w:tcPr/>
          <w:p>
            <w:r>
              <w:t xml:space="preserve">Piège à éviter</w:t>
            </w:r>
          </w:p>
        </w:tc>
        <w:tc>
          <w:tcPr/>
          <w:p>
            <w:r>
              <w:t xml:space="preserve">(1) Ne PAS cacher le mock : l'annoncer en ouverture de tranche comme un </w:t>
            </w:r>
            <w:r>
              <w:rPr>
                <w:b/>
              </w:rPr>
              <w:t xml:space="preserve">choix de reproductibilité</w:t>
            </w:r>
            <w:r>
              <w:t xml:space="preserve">. (2) Ne pas improviser le parcours — suivre l'ordre exact des routes. (3) Ne pas cliquer sur les </w:t>
            </w:r>
            <w:r>
              <w:rPr>
                <w:b/>
              </w:rPr>
              <w:t xml:space="preserve">liens morts connus</w:t>
            </w:r>
            <w:r>
              <w:t xml:space="preserve"> (Rendez-vous / Paramètres côté admin tant qu'ils ne sont pas stubés). (4) Ne pas dépasser : un dépassement ici ampute les métriques et la conclusion. (5) Avoir les apps </w:t>
            </w:r>
            <w:r>
              <w:rPr>
                <w:b/>
              </w:rPr>
              <w:t xml:space="preserve">déjà lancées</w:t>
            </w:r>
            <w:r>
              <w:t xml:space="preserve"> (</w:t>
            </w:r>
            <w:r>
              <w:rPr>
                <w:rFonts w:ascii="Consolas" w:hAnsi="Consolas"/>
                <w:shd w:val="clear" w:color="auto" w:fill="F2F2F2"/>
              </w:rPr>
              <w:t xml:space="preserve">pnpm run dev:citizen</w:t>
            </w:r>
            <w:r>
              <w:t xml:space="preserve">, </w:t>
            </w:r>
            <w:r>
              <w:rPr>
                <w:rFonts w:ascii="Consolas" w:hAnsi="Consolas"/>
                <w:shd w:val="clear" w:color="auto" w:fill="F2F2F2"/>
              </w:rPr>
              <w:t xml:space="preserve">dev:admin</w:t>
            </w:r>
            <w:r>
              <w:t xml:space="preserve">) avant la salle.</w:t>
            </w:r>
          </w:p>
        </w:tc>
      </w:tr>
    </w:tbl>
    <w:p>
      <w:r>
        <w:rPr>
          <w:b/>
        </w:rPr>
        <w:t xml:space="preserve">Comment assumer honnêtement le mock-first (phrase d'ouverture de la démo) :</w:t>
      </w:r>
    </w:p>
    <w:p>
      <w:pPr>
        <w:ind w:left="360"/>
      </w:pPr>
      <w:r>
        <w:rPr>
          <w:i/>
        </w:rPr>
        <w:t xml:space="preserve">« La démonstration tourne sur des </w:t>
      </w:r>
      <w:r>
        <w:rPr>
          <w:b/>
          <w:i/>
        </w:rPr>
        <w:t xml:space="preserve">données mock déterministes</w:t>
      </w:r>
      <w:r>
        <w:rPr>
          <w:i/>
        </w:rPr>
        <w:t xml:space="preserve">. C'est un choix assumé :</w:t>
      </w:r>
    </w:p>
    <w:p>
      <w:pPr>
        <w:ind w:left="360"/>
      </w:pPr>
      <w:r>
        <w:rPr>
          <w:i/>
        </w:rPr>
        <w:t xml:space="preserve">reproductibilité parfaite, zéro flakiness réseau pendant la soutenance. L'architecture isole le</w:t>
      </w:r>
    </w:p>
    <w:p>
      <w:pPr>
        <w:ind w:left="360"/>
      </w:pPr>
      <w:r>
        <w:rPr>
          <w:i/>
        </w:rPr>
        <w:t xml:space="preserve">backend derrière une couture unique (</w:t>
      </w:r>
      <w:r>
        <w:rPr>
          <w:i/>
          <w:rFonts w:ascii="Consolas" w:hAnsi="Consolas"/>
          <w:shd w:val="clear" w:color="auto" w:fill="F2F2F2"/>
        </w:rPr>
        <w:t xml:space="preserve">@nina-aes/api-client</w:t>
      </w:r>
      <w:r>
        <w:rPr>
          <w:i/>
        </w:rPr>
        <w:t xml:space="preserve">) — brancher de vraies API consiste à</w:t>
      </w:r>
    </w:p>
    <w:p>
      <w:pPr>
        <w:ind w:left="360"/>
      </w:pPr>
      <w:r>
        <w:rPr>
          <w:i/>
        </w:rPr>
        <w:t xml:space="preserve">substituer une implémentation, pas à réécrire le front. Le branchement backend est planifié</w:t>
      </w:r>
    </w:p>
    <w:p>
      <w:pPr>
        <w:ind w:left="360"/>
      </w:pPr>
      <w:r>
        <w:rPr>
          <w:b/>
          <w:i/>
        </w:rPr>
        <w:t xml:space="preserve">après la remise</w:t>
      </w:r>
      <w:r>
        <w:rPr>
          <w:i/>
        </w:rPr>
        <w:t xml:space="preserve">. »</w:t>
      </w:r>
    </w:p>
    <w:p>
      <w:pPr>
        <w:pBdr>
          <w:bottom w:val="single" w:sz="6" w:space="1" w:color="999999"/>
        </w:pBdr>
      </w:pPr>
    </w:p>
    <w:p>
      <w:pPr>
        <w:pStyle w:val="Heading3"/>
      </w:pPr>
      <w:r>
        <w:t xml:space="preserve">Tranche 22-26 — Métriques et résultats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tblGrid>
      <w:tr>
        <w:tc>
          <w:tcPr>
            <w:shd w:val="clear" w:color="auto" w:fill="1B3A5C"/>
          </w:tcPr>
          <w:p>
            <w:r>
              <w:rPr>
                <w:b/>
                <w:color w:val="FFFFFF"/>
              </w:rPr>
              <w:t xml:space="preserve">Champ</w:t>
            </w:r>
          </w:p>
        </w:tc>
        <w:tc>
          <w:tcPr>
            <w:shd w:val="clear" w:color="auto" w:fill="1B3A5C"/>
          </w:tcPr>
          <w:p>
            <w:r>
              <w:rPr>
                <w:b/>
                <w:color w:val="FFFFFF"/>
              </w:rPr>
              <w:t xml:space="preserve">Contenu</w:t>
            </w:r>
          </w:p>
        </w:tc>
      </w:tr>
      <w:tr>
        <w:tc>
          <w:tcPr/>
          <w:p>
            <w:r>
              <w:t xml:space="preserve">Durée</w:t>
            </w:r>
          </w:p>
        </w:tc>
        <w:tc>
          <w:tcPr/>
          <w:p>
            <w:r>
              <w:t xml:space="preserve">4 min</w:t>
            </w:r>
          </w:p>
        </w:tc>
      </w:tr>
      <w:tr>
        <w:tc>
          <w:tcPr/>
          <w:p>
            <w:r>
              <w:t xml:space="preserve">Contenu</w:t>
            </w:r>
          </w:p>
        </w:tc>
        <w:tc>
          <w:tcPr/>
          <w:p>
            <w:r>
              <w:t xml:space="preserve">Consolider l'état réel </w:t>
            </w:r>
            <w:r>
              <w:rPr>
                <w:b/>
              </w:rPr>
              <w:t xml:space="preserve">sans inventer de chiffres</w:t>
            </w:r>
            <w:r>
              <w:t xml:space="preserve">. Montrer : avancement fonctionnel par écran (citizen PC-01→PC-06, admin AD-01→AD-03), périmètre packages (14 partagés, dont la couture api-client et </w:t>
            </w:r>
            <w:r>
              <w:rPr>
                <w:rFonts w:ascii="Consolas" w:hAnsi="Consolas"/>
                <w:shd w:val="clear" w:color="auto" w:fill="F2F2F2"/>
              </w:rPr>
              <w:t xml:space="preserve">@nina-aes/ui</w:t>
            </w:r>
            <w:r>
              <w:t xml:space="preserve">), périmètre i18n (FR 100 %, BM vitrine en cours, 6 langues = architecture prête + fallback FR), périmètre backend (~20 % réellement exécutable, le reste conçu). Présenter les métriques </w:t>
            </w:r>
            <w:r>
              <w:rPr>
                <w:b/>
              </w:rPr>
              <w:t xml:space="preserve">encore à mesurer</w:t>
            </w:r>
            <w:r>
              <w:t xml:space="preserve"> comme des emplacements explicites à compléter, pas comme des trous.</w:t>
            </w:r>
          </w:p>
        </w:tc>
      </w:tr>
      <w:tr>
        <w:tc>
          <w:tcPr/>
          <w:p>
            <w:r>
              <w:t xml:space="preserve">Message clé</w:t>
            </w:r>
          </w:p>
        </w:tc>
        <w:tc>
          <w:tcPr/>
          <w:p>
            <w:r>
              <w:t xml:space="preserve">« Voici ce qui est réellement livré et exécutable aujourd'hui, et voici les mesures que la méthode prévoit de produire. Je distingue clairement le fait du plan. »</w:t>
            </w:r>
          </w:p>
        </w:tc>
      </w:tr>
      <w:tr>
        <w:tc>
          <w:tcPr/>
          <w:p>
            <w:r>
              <w:t xml:space="preserve">Support / slides</w:t>
            </w:r>
          </w:p>
        </w:tc>
        <w:tc>
          <w:tcPr/>
          <w:p>
            <w:r>
              <w:rPr>
                <w:rFonts w:ascii="Consolas" w:hAnsi="Consolas"/>
                <w:shd w:val="clear" w:color="auto" w:fill="F2F2F2"/>
              </w:rPr>
              <w:t xml:space="preserve">slides/08-metriques-avancement</w:t>
            </w:r>
            <w:r>
              <w:t xml:space="preserve"> (tableau écrans + % réels) ; </w:t>
            </w:r>
            <w:r>
              <w:rPr>
                <w:rFonts w:ascii="Consolas" w:hAnsi="Consolas"/>
                <w:shd w:val="clear" w:color="auto" w:fill="F2F2F2"/>
              </w:rPr>
              <w:t xml:space="preserve">slides/09-perimetre-i18n-backend</w:t>
            </w:r>
            <w:r>
              <w:t xml:space="preserve">.</w:t>
            </w:r>
          </w:p>
        </w:tc>
      </w:tr>
      <w:tr>
        <w:tc>
          <w:tcPr/>
          <w:p>
            <w:r>
              <w:t xml:space="preserve">À qui ça parle</w:t>
            </w:r>
          </w:p>
        </w:tc>
        <w:tc>
          <w:tcPr/>
          <w:p>
            <w:r>
              <w:t xml:space="preserve">Prioritairement </w:t>
            </w:r>
            <w:r>
              <w:rPr>
                <w:b/>
              </w:rPr>
              <w:t xml:space="preserve">professeur tuteur</w:t>
            </w:r>
            <w:r>
              <w:t xml:space="preserve"> (rigueur de mesure) et </w:t>
            </w:r>
            <w:r>
              <w:rPr>
                <w:b/>
              </w:rPr>
              <w:t xml:space="preserve">jury académique</w:t>
            </w:r>
            <w:r>
              <w:t xml:space="preserve"> (méthode, honnêteté intellectuelle).</w:t>
            </w:r>
          </w:p>
        </w:tc>
      </w:tr>
      <w:tr>
        <w:tc>
          <w:tcPr/>
          <w:p>
            <w:r>
              <w:t xml:space="preserve">Piège à éviter</w:t>
            </w:r>
          </w:p>
        </w:tc>
        <w:tc>
          <w:tcPr/>
          <w:p>
            <w:r>
              <w:rPr>
                <w:b/>
              </w:rPr>
              <w:t xml:space="preserve">Inventer</w:t>
            </w:r>
            <w:r>
              <w:t xml:space="preserve"> un % de couverture, une latence k6, un score IA ou un nombre de LOC. Tout chiffre non mesuré est annoncé comme « à mesurer (Sx) ». Ne pas survendre l'i18n : poser la posture honnête « FR livré, BM vitrine, 6 autres = architecture i18n prête + fallback FR ».</w:t>
            </w:r>
          </w:p>
        </w:tc>
      </w:tr>
    </w:tbl>
    <w:p>
      <w:pPr>
        <w:ind w:left="360"/>
      </w:pPr>
      <w:r>
        <w:rPr>
          <w:i/>
        </w:rPr>
        <w:t xml:space="preserve">🔲 </w:t>
      </w:r>
      <w:r>
        <w:rPr>
          <w:b/>
          <w:i/>
        </w:rPr>
        <w:t xml:space="preserve">À COMPLÉTER (S5-S9)</w:t>
      </w:r>
      <w:r>
        <w:rPr>
          <w:i/>
        </w:rPr>
        <w:t xml:space="preserve"> : couverture de tests mesurée (</w:t>
      </w:r>
      <w:r>
        <w:rPr>
          <w:i/>
          <w:rFonts w:ascii="Consolas" w:hAnsi="Consolas"/>
          <w:shd w:val="clear" w:color="auto" w:fill="F2F2F2"/>
        </w:rPr>
        <w:t xml:space="preserve">pnpm run verify:repo</w:t>
      </w:r>
      <w:r>
        <w:rPr>
          <w:i/>
        </w:rPr>
        <w:t xml:space="preserve"> + rapport</w:t>
      </w:r>
    </w:p>
    <w:p>
      <w:pPr>
        <w:ind w:left="360"/>
      </w:pPr>
      <w:r>
        <w:rPr>
          <w:i/>
        </w:rPr>
        <w:t xml:space="preserve">coverage), performances k6 (latence p95 sur parcours clés), score de la détection IA sur le</w:t>
      </w:r>
    </w:p>
    <w:p>
      <w:pPr>
        <w:ind w:left="360"/>
      </w:pPr>
      <w:r>
        <w:rPr>
          <w:i/>
        </w:rPr>
        <w:t xml:space="preserve">dataset synthétique NINA, et le cas échéant </w:t>
      </w:r>
      <w:r>
        <w:rPr>
          <w:b/>
          <w:i/>
        </w:rPr>
        <w:t xml:space="preserve">une</w:t>
      </w:r>
      <w:r>
        <w:rPr>
          <w:i/>
        </w:rPr>
        <w:t xml:space="preserve"> capture « preuve d'intégration » via le</w:t>
      </w:r>
    </w:p>
    <w:p>
      <w:pPr>
        <w:ind w:left="360"/>
      </w:pPr>
      <w:r>
        <w:rPr>
          <w:i/>
        </w:rPr>
        <w:t xml:space="preserve">Swagger agrégé de l'api-gateway (</w:t>
      </w:r>
      <w:r>
        <w:rPr>
          <w:i/>
          <w:rFonts w:ascii="Consolas" w:hAnsi="Consolas"/>
          <w:shd w:val="clear" w:color="auto" w:fill="F2F2F2"/>
        </w:rPr>
        <w:t xml:space="preserve">localhost:3000/api/docs</w:t>
      </w:r>
      <w:r>
        <w:rPr>
          <w:i/>
        </w:rPr>
        <w:t xml:space="preserve">, à produire en S9 au plus tard).</w:t>
      </w:r>
    </w:p>
    <w:p>
      <w:pPr>
        <w:ind w:left="360"/>
      </w:pPr>
      <w:r>
        <w:rPr>
          <w:i/>
        </w:rPr>
        <w:t xml:space="preserve">Insérer ici le tableau chiffré final tiré de </w:t>
      </w:r>
      <w:r>
        <w:rPr>
          <w:i/>
          <w:rFonts w:ascii="Consolas" w:hAnsi="Consolas"/>
          <w:shd w:val="clear" w:color="auto" w:fill="F2F2F2"/>
        </w:rPr>
        <w:t xml:space="preserve">docs/soutenance/metrics.md</w:t>
      </w:r>
      <w:r>
        <w:rPr>
          <w:i/>
        </w:rPr>
        <w:t xml:space="preserve">.</w:t>
      </w:r>
    </w:p>
    <w:p>
      <w:pPr>
        <w:pBdr>
          <w:bottom w:val="single" w:sz="6" w:space="1" w:color="999999"/>
        </w:pBdr>
      </w:pPr>
    </w:p>
    <w:p>
      <w:pPr>
        <w:pStyle w:val="Heading3"/>
      </w:pPr>
      <w:r>
        <w:t xml:space="preserve">Tranche 26-30 — Limites, périmètre assumé et perspectives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tblGrid>
      <w:tr>
        <w:tc>
          <w:tcPr>
            <w:shd w:val="clear" w:color="auto" w:fill="1B3A5C"/>
          </w:tcPr>
          <w:p>
            <w:r>
              <w:rPr>
                <w:b/>
                <w:color w:val="FFFFFF"/>
              </w:rPr>
              <w:t xml:space="preserve">Champ</w:t>
            </w:r>
          </w:p>
        </w:tc>
        <w:tc>
          <w:tcPr>
            <w:shd w:val="clear" w:color="auto" w:fill="1B3A5C"/>
          </w:tcPr>
          <w:p>
            <w:r>
              <w:rPr>
                <w:b/>
                <w:color w:val="FFFFFF"/>
              </w:rPr>
              <w:t xml:space="preserve">Contenu</w:t>
            </w:r>
          </w:p>
        </w:tc>
      </w:tr>
      <w:tr>
        <w:tc>
          <w:tcPr/>
          <w:p>
            <w:r>
              <w:t xml:space="preserve">Durée</w:t>
            </w:r>
          </w:p>
        </w:tc>
        <w:tc>
          <w:tcPr/>
          <w:p>
            <w:r>
              <w:t xml:space="preserve">4 min</w:t>
            </w:r>
          </w:p>
        </w:tc>
      </w:tr>
      <w:tr>
        <w:tc>
          <w:tcPr/>
          <w:p>
            <w:r>
              <w:t xml:space="preserve">Contenu</w:t>
            </w:r>
          </w:p>
        </w:tc>
        <w:tc>
          <w:tcPr/>
          <w:p>
            <w:r>
              <w:rPr>
                <w:b/>
              </w:rPr>
              <w:t xml:space="preserve">Assumer</w:t>
            </w:r>
            <w:r>
              <w:t xml:space="preserve"> le périmètre de front : (1) </w:t>
            </w:r>
            <w:r>
              <w:rPr>
                <w:b/>
              </w:rPr>
              <w:t xml:space="preserve">mock-first</w:t>
            </w:r>
            <w:r>
              <w:t xml:space="preserve"> = choix de reproductibilité, backend à brancher après remise via la couture ; (2) </w:t>
            </w:r>
            <w:r>
              <w:rPr>
                <w:b/>
              </w:rPr>
              <w:t xml:space="preserve">governance bâtie sur le squelette d'admin</w:t>
            </w:r>
            <w:r>
              <w:t xml:space="preserve"> (GOV-01 messagerie signée + GOV-02 directives Kanban livrés ; Performance/Rapports en stubs assumés) ; (3) </w:t>
            </w:r>
            <w:r>
              <w:rPr>
                <w:b/>
              </w:rPr>
              <w:t xml:space="preserve">i18n FR+BM</w:t>
            </w:r>
            <w:r>
              <w:t xml:space="preserve"> comme vitrine, 6 langues en fallback ; (4) projet mené par </w:t>
            </w:r>
            <w:r>
              <w:rPr>
                <w:b/>
              </w:rPr>
              <w:t xml:space="preserve">un étudiant seul</w:t>
            </w:r>
            <w:r>
              <w:t xml:space="preserve"> sur ~10 semaines. Puis </w:t>
            </w:r>
            <w:r>
              <w:rPr>
                <w:b/>
              </w:rPr>
              <w:t xml:space="preserve">perspectives</w:t>
            </w:r>
            <w:r>
              <w:t xml:space="preserve"> : branchement progressif des 11 services cœur derrière la couture, branchement du backend governance, complétion i18n, durcissement sécurité (mTLS de bout en bout, audit Merkle en production), déploiement souverain. Conclure sur la </w:t>
            </w:r>
            <w:r>
              <w:rPr>
                <w:b/>
              </w:rPr>
              <w:t xml:space="preserve">valeur</w:t>
            </w:r>
            <w:r>
              <w:t xml:space="preserve"> : une architecture en couture échangeable qui sépare proprement la démonstration de la production.</w:t>
            </w:r>
          </w:p>
        </w:tc>
      </w:tr>
      <w:tr>
        <w:tc>
          <w:tcPr/>
          <w:p>
            <w:r>
              <w:t xml:space="preserve">Message clé</w:t>
            </w:r>
          </w:p>
        </w:tc>
        <w:tc>
          <w:tcPr/>
          <w:p>
            <w:r>
              <w:t xml:space="preserve">« Je connais précisément les limites de ce que je présente, et chacune est une décision documentée, pas un oubli. Le système est conçu pour grandir : la prochaine étape est mécanique, pas une réécriture. »</w:t>
            </w:r>
          </w:p>
        </w:tc>
      </w:tr>
      <w:tr>
        <w:tc>
          <w:tcPr/>
          <w:p>
            <w:r>
              <w:t xml:space="preserve">Support / slides</w:t>
            </w:r>
          </w:p>
        </w:tc>
        <w:tc>
          <w:tcPr/>
          <w:p>
            <w:r>
              <w:rPr>
                <w:rFonts w:ascii="Consolas" w:hAnsi="Consolas"/>
                <w:shd w:val="clear" w:color="auto" w:fill="F2F2F2"/>
              </w:rPr>
              <w:t xml:space="preserve">slides/10-perimetre-assume</w:t>
            </w:r>
            <w:r>
              <w:t xml:space="preserve"> (4 choix assumés) ; </w:t>
            </w:r>
            <w:r>
              <w:rPr>
                <w:rFonts w:ascii="Consolas" w:hAnsi="Consolas"/>
                <w:shd w:val="clear" w:color="auto" w:fill="F2F2F2"/>
              </w:rPr>
              <w:t xml:space="preserve">slides/11-perspectives</w:t>
            </w:r>
            <w:r>
              <w:t xml:space="preserve"> (roadmap post-remise) ; </w:t>
            </w:r>
            <w:r>
              <w:rPr>
                <w:rFonts w:ascii="Consolas" w:hAnsi="Consolas"/>
                <w:shd w:val="clear" w:color="auto" w:fill="F2F2F2"/>
              </w:rPr>
              <w:t xml:space="preserve">slides/12-merci-contact</w:t>
            </w:r>
            <w:r>
              <w:t xml:space="preserve"> (remerciements tuteur + question d'ouverture).</w:t>
            </w:r>
          </w:p>
        </w:tc>
      </w:tr>
      <w:tr>
        <w:tc>
          <w:tcPr/>
          <w:p>
            <w:r>
              <w:t xml:space="preserve">À qui ça parle</w:t>
            </w:r>
          </w:p>
        </w:tc>
        <w:tc>
          <w:tcPr/>
          <w:p>
            <w:r>
              <w:t xml:space="preserve">Les </w:t>
            </w:r>
            <w:r>
              <w:rPr>
                <w:b/>
              </w:rPr>
              <w:t xml:space="preserve">trois jurys</w:t>
            </w:r>
            <w:r>
              <w:t xml:space="preserve"> : l'honnêteté du périmètre rassure le tuteur et l'académique, les perspectives institutionnelles parlent au CTDEC.</w:t>
            </w:r>
          </w:p>
        </w:tc>
      </w:tr>
      <w:tr>
        <w:tc>
          <w:tcPr/>
          <w:p>
            <w:r>
              <w:t xml:space="preserve">Piège à éviter</w:t>
            </w:r>
          </w:p>
        </w:tc>
        <w:tc>
          <w:tcPr/>
          <w:p>
            <w:r>
              <w:t xml:space="preserve">Terminer sur une note défensive ou s'excuser. Reformuler chaque limite en </w:t>
            </w:r>
            <w:r>
              <w:rPr>
                <w:b/>
              </w:rPr>
              <w:t xml:space="preserve">choix + plan</w:t>
            </w:r>
            <w:r>
              <w:t xml:space="preserve">. Ne pas ouvrir un nouveau sujet technique à 29'30. Garder la dernière phrase pour </w:t>
            </w:r>
            <w:r>
              <w:rPr>
                <w:b/>
              </w:rPr>
              <w:t xml:space="preserve">remercier</w:t>
            </w:r>
            <w:r>
              <w:t xml:space="preserve"> et inviter aux questions.</w:t>
            </w:r>
          </w:p>
        </w:tc>
      </w:tr>
    </w:tbl>
    <w:p>
      <w:pPr>
        <w:pBdr>
          <w:bottom w:val="single" w:sz="6" w:space="1" w:color="999999"/>
        </w:pBdr>
      </w:pPr>
    </w:p>
    <w:p>
      <w:pPr>
        <w:pStyle w:val="Heading3"/>
      </w:pPr>
      <w:r>
        <w:t xml:space="preserve">Q&amp;A — ~10 minutes (hors 30 min de présentation)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tblGrid>
      <w:tr>
        <w:tc>
          <w:tcPr>
            <w:shd w:val="clear" w:color="auto" w:fill="1B3A5C"/>
          </w:tcPr>
          <w:p>
            <w:r>
              <w:rPr>
                <w:b/>
                <w:color w:val="FFFFFF"/>
              </w:rPr>
              <w:t xml:space="preserve">Champ</w:t>
            </w:r>
          </w:p>
        </w:tc>
        <w:tc>
          <w:tcPr>
            <w:shd w:val="clear" w:color="auto" w:fill="1B3A5C"/>
          </w:tcPr>
          <w:p>
            <w:r>
              <w:rPr>
                <w:b/>
                <w:color w:val="FFFFFF"/>
              </w:rPr>
              <w:t xml:space="preserve">Contenu</w:t>
            </w:r>
          </w:p>
        </w:tc>
      </w:tr>
      <w:tr>
        <w:tc>
          <w:tcPr/>
          <w:p>
            <w:r>
              <w:t xml:space="preserve">Durée</w:t>
            </w:r>
          </w:p>
        </w:tc>
        <w:tc>
          <w:tcPr/>
          <w:p>
            <w:r>
              <w:t xml:space="preserve">~10 min</w:t>
            </w:r>
          </w:p>
        </w:tc>
      </w:tr>
      <w:tr>
        <w:tc>
          <w:tcPr/>
          <w:p>
            <w:r>
              <w:t xml:space="preserve">Contenu</w:t>
            </w:r>
          </w:p>
        </w:tc>
        <w:tc>
          <w:tcPr/>
          <w:p>
            <w:r>
              <w:t xml:space="preserve">Réponses préparées dans </w:t>
            </w:r>
            <w:r>
              <w:rPr>
                <w:rFonts w:ascii="Consolas" w:hAnsi="Consolas"/>
                <w:shd w:val="clear" w:color="auto" w:fill="F2F2F2"/>
              </w:rPr>
              <w:t xml:space="preserve">docs/soutenance/qa-anticipated.md</w:t>
            </w:r>
            <w:r>
              <w:t xml:space="preserve">. Anticiper en priorité : « Pourquoi du mock et pas un vrai backend ? » (reproductibilité + couture échangeable) ; « L'IA détecte vraiment les erreurs ou c'est scripté ? » (montrer le dataset synthétique + le pipeline, distinguer démo déterministe et modèle) ; « La souveraineté des données, concrètement ? » (interop = booléen + score, aucune PII transmise, Vault, audit Merkle) ; « Une seule personne a fait tout ça ? » (assumer, montrer le monorepo et les ADR) ; « Et les 6 autres langues ? » (architecture i18n prête + fallback FR).</w:t>
            </w:r>
          </w:p>
        </w:tc>
      </w:tr>
      <w:tr>
        <w:tc>
          <w:tcPr/>
          <w:p>
            <w:r>
              <w:t xml:space="preserve">Message clé</w:t>
            </w:r>
          </w:p>
        </w:tc>
        <w:tc>
          <w:tcPr/>
          <w:p>
            <w:r>
              <w:t xml:space="preserve">« Chaque question sur une limite a déjà une réponse en termes de choix assumé et de plan. »</w:t>
            </w:r>
          </w:p>
        </w:tc>
      </w:tr>
      <w:tr>
        <w:tc>
          <w:tcPr/>
          <w:p>
            <w:r>
              <w:t xml:space="preserve">Support / slides</w:t>
            </w:r>
          </w:p>
        </w:tc>
        <w:tc>
          <w:tcPr/>
          <w:p>
            <w:r>
              <w:rPr>
                <w:rFonts w:ascii="Consolas" w:hAnsi="Consolas"/>
                <w:shd w:val="clear" w:color="auto" w:fill="F2F2F2"/>
              </w:rPr>
              <w:t xml:space="preserve">slides/99-annexes</w:t>
            </w:r>
            <w:r>
              <w:t xml:space="preserve"> (slides de réserve : diagramme C4 détaillé, schéma Merkle, schéma interop mTLS/JWS, liste des 25 ADR) à n'afficher qu'en réponse à une question précise.</w:t>
            </w:r>
          </w:p>
        </w:tc>
      </w:tr>
      <w:tr>
        <w:tc>
          <w:tcPr/>
          <w:p>
            <w:r>
              <w:t xml:space="preserve">À qui ça parle</w:t>
            </w:r>
          </w:p>
        </w:tc>
        <w:tc>
          <w:tcPr/>
          <w:p>
            <w:r>
              <w:t xml:space="preserve">Selon la question ; toujours ramener la réponse au fil conducteur (fiabilité + accès + souveraineté).</w:t>
            </w:r>
          </w:p>
        </w:tc>
      </w:tr>
      <w:tr>
        <w:tc>
          <w:tcPr/>
          <w:p>
            <w:r>
              <w:t xml:space="preserve">Piège à éviter</w:t>
            </w:r>
          </w:p>
        </w:tc>
        <w:tc>
          <w:tcPr/>
          <w:p>
            <w:r>
              <w:t xml:space="preserve">Bluffer sur un chiffre non mesuré. Réponse honnête type : « Cette mesure est planifiée, voici comment je l'obtiens : … ». Ne pas se laisser entraîner dans un débat technique de 4 minutes avec un seul juré au détriment des autres.</w:t>
            </w:r>
          </w:p>
        </w:tc>
      </w:tr>
    </w:tbl>
    <w:p>
      <w:pPr>
        <w:pBdr>
          <w:bottom w:val="single" w:sz="6" w:space="1" w:color="999999"/>
        </w:pBdr>
      </w:pPr>
    </w:p>
    <w:p>
      <w:pPr>
        <w:pStyle w:val="Heading2"/>
      </w:pPr>
      <w:r>
        <w:t xml:space="preserve">3. Règle d'or — parler à trois jurys à la fois</w:t>
      </w:r>
    </w:p>
    <w:p>
      <w:r>
        <w:t xml:space="preserve">À chaque affirmation, vérifier qu'elle </w:t>
      </w:r>
      <w:r>
        <w:rPr>
          <w:b/>
        </w:rPr>
        <w:t xml:space="preserve">atterrit pour les trois audiences</w:t>
      </w:r>
      <w:r>
        <w:t xml:space="preserve"> :</w:t>
      </w:r>
    </w:p>
    <w:p>
      <w:pPr>
        <w:ind w:left="360"/>
      </w:pPr>
      <w:r>
        <w:t xml:space="preserve">•  </w:t>
      </w:r>
      <w:r>
        <w:rPr>
          <w:b/>
        </w:rPr>
        <w:t xml:space="preserve">Pour le tuteur technique</w:t>
      </w:r>
      <w:r>
        <w:t xml:space="preserve"> : </w:t>
      </w:r>
      <w:r>
        <w:rPr>
          <w:i/>
        </w:rPr>
        <w:t xml:space="preserve">comment</w:t>
      </w:r>
      <w:r>
        <w:t xml:space="preserve"> c'est fait (couture api-client, JWT RS256, Merkle,</w:t>
      </w:r>
    </w:p>
    <w:p>
      <w:r>
        <w:t xml:space="preserve">  mTLS/JWS Ed25519, Vault, Argon2id, monorepo). Précision et trade-offs assumés.</w:t>
      </w:r>
    </w:p>
    <w:p>
      <w:pPr>
        <w:ind w:left="360"/>
      </w:pPr>
      <w:r>
        <w:t xml:space="preserve">•  </w:t>
      </w:r>
      <w:r>
        <w:rPr>
          <w:b/>
        </w:rPr>
        <w:t xml:space="preserve">Pour les tuteurs CTDEC</w:t>
      </w:r>
      <w:r>
        <w:t xml:space="preserve"> : </w:t>
      </w:r>
      <w:r>
        <w:rPr>
          <w:i/>
        </w:rPr>
        <w:t xml:space="preserve">quel problème terrain</w:t>
      </w:r>
      <w:r>
        <w:t xml:space="preserve"> c'est résolu (erreurs d'état civil corrigées,</w:t>
      </w:r>
    </w:p>
    <w:p>
      <w:r>
        <w:t xml:space="preserve">  anti-corruption SIGAC, souveraineté des données, accès des vulnérables via USSD/8 langues). Aucune</w:t>
      </w:r>
    </w:p>
    <w:p>
      <w:r>
        <w:t xml:space="preserve">  PII ne sort des frontières.</w:t>
      </w:r>
    </w:p>
    <w:p>
      <w:pPr>
        <w:ind w:left="360"/>
      </w:pPr>
      <w:r>
        <w:t xml:space="preserve">•  </w:t>
      </w:r>
      <w:r>
        <w:rPr>
          <w:b/>
        </w:rPr>
        <w:t xml:space="preserve">Pour le jury académique généraliste</w:t>
      </w:r>
      <w:r>
        <w:t xml:space="preserve"> : </w:t>
      </w:r>
      <w:r>
        <w:rPr>
          <w:i/>
        </w:rPr>
        <w:t xml:space="preserve">pourquoi ça compte humainement</w:t>
      </w:r>
      <w:r>
        <w:t xml:space="preserve"> et _quelle rigueur de</w:t>
      </w:r>
    </w:p>
    <w:p>
      <w:r>
        <w:t xml:space="preserve">  méthode_ (problème → vision → réalisations → limites assumées → perspectives).</w:t>
      </w:r>
    </w:p>
    <w:p>
      <w:r>
        <w:t xml:space="preserve">Méthode pratique : après chaque point technique, </w:t>
      </w:r>
      <w:r>
        <w:rPr>
          <w:b/>
        </w:rPr>
        <w:t xml:space="preserve">une phrase « pourquoi ça compte »</w:t>
      </w:r>
      <w:r>
        <w:t xml:space="preserve"> orientée</w:t>
      </w:r>
    </w:p>
    <w:p>
      <w:r>
        <w:t xml:space="preserve">droits humains / institution. Et inversement, après chaque point humain, </w:t>
      </w:r>
      <w:r>
        <w:rPr>
          <w:b/>
        </w:rPr>
        <w:t xml:space="preserve">un ancrage concret</w:t>
      </w:r>
      <w:r>
        <w:t xml:space="preserve"> dans</w:t>
      </w:r>
    </w:p>
    <w:p>
      <w:r>
        <w:t xml:space="preserve">l'implémentation. C'est l'alternance qui tient les trois jurys ensemble.</w:t>
      </w:r>
    </w:p>
    <w:p>
      <w:r>
        <w:t xml:space="preserve">Trois réflexes transverses :</w:t>
      </w:r>
    </w:p>
    <w:p>
      <w:pPr>
        <w:ind w:left="360"/>
      </w:pPr>
      <w:r>
        <w:t xml:space="preserve">1.  </w:t>
      </w:r>
      <w:r>
        <w:rPr>
          <w:b/>
        </w:rPr>
        <w:t xml:space="preserve">Annoncer avant de montrer</w:t>
      </w:r>
      <w:r>
        <w:t xml:space="preserve"> (surtout le mock, surtout les limites) : annoncer un choix le</w:t>
      </w:r>
    </w:p>
    <w:p>
      <w:r>
        <w:t xml:space="preserve">   transforme en décision ; le laisser découvrir le transforme en faute.</w:t>
      </w:r>
    </w:p>
    <w:p>
      <w:pPr>
        <w:ind w:left="360"/>
      </w:pPr>
      <w:r>
        <w:t xml:space="preserve">2.  </w:t>
      </w:r>
      <w:r>
        <w:rPr>
          <w:b/>
        </w:rPr>
        <w:t xml:space="preserve">Distinguer le fait du plan</w:t>
      </w:r>
      <w:r>
        <w:t xml:space="preserve"> : ce qui tourne aujourd'hui vs. ce qui est conçu/planifié. Jamais</w:t>
      </w:r>
    </w:p>
    <w:p>
      <w:r>
        <w:t xml:space="preserve">   d'ambiguïté, jamais de chiffre inventé.</w:t>
      </w:r>
    </w:p>
    <w:p>
      <w:pPr>
        <w:ind w:left="360"/>
      </w:pPr>
      <w:r>
        <w:t xml:space="preserve">3.  </w:t>
      </w:r>
      <w:r>
        <w:rPr>
          <w:b/>
        </w:rPr>
        <w:t xml:space="preserve">Rester dans le temps</w:t>
      </w:r>
      <w:r>
        <w:t xml:space="preserve"> : la démo est protégée par une montre. Un dépassement ampute toujours la</w:t>
      </w:r>
    </w:p>
    <w:p>
      <w:r>
        <w:t xml:space="preserve">   conclusion, qui est la partie la plus valorisante (limites assumées + perspectives).</w:t>
      </w:r>
    </w:p>
    <w:p>
      <w:pPr>
        <w:pBdr>
          <w:bottom w:val="single" w:sz="6" w:space="1" w:color="999999"/>
        </w:pBdr>
      </w:pPr>
    </w:p>
    <w:p>
      <w:pPr>
        <w:pStyle w:val="Heading2"/>
      </w:pPr>
      <w:r>
        <w:t xml:space="preserve">4. Checklist d'ouverture (avant d'entrer en salle)</w:t>
      </w:r>
    </w:p>
    <w:p>
      <w:pPr>
        <w:ind w:left="360"/>
      </w:pPr>
      <w:r>
        <w:t xml:space="preserve">•  </w:t>
      </w:r>
      <w:r>
        <w:t xml:space="preserve">[ ] Apps front </w:t>
      </w:r>
      <w:r>
        <w:rPr>
          <w:b/>
        </w:rPr>
        <w:t xml:space="preserve">déjà lancées et chaudes</w:t>
      </w:r>
      <w:r>
        <w:t xml:space="preserve"> : </w:t>
      </w:r>
      <w:r>
        <w:rPr>
          <w:rFonts w:ascii="Consolas" w:hAnsi="Consolas"/>
          <w:shd w:val="clear" w:color="auto" w:fill="F2F2F2"/>
        </w:rPr>
        <w:t xml:space="preserve">pnpm run dev:citizen</w:t>
      </w:r>
      <w:r>
        <w:t xml:space="preserve"> (4001), </w:t>
      </w:r>
      <w:r>
        <w:rPr>
          <w:rFonts w:ascii="Consolas" w:hAnsi="Consolas"/>
          <w:shd w:val="clear" w:color="auto" w:fill="F2F2F2"/>
        </w:rPr>
        <w:t xml:space="preserve">pnpm run dev:admin</w:t>
      </w:r>
    </w:p>
    <w:p>
      <w:r>
        <w:t xml:space="preserve">      (4002) — pages de démo pré-ouvertes dans des onglets.</w:t>
      </w:r>
    </w:p>
    <w:p>
      <w:pPr>
        <w:ind w:left="360"/>
      </w:pPr>
      <w:r>
        <w:t xml:space="preserve">•  </w:t>
      </w:r>
      <w:r>
        <w:t xml:space="preserve">[ ] </w:t>
      </w:r>
      <w:r>
        <w:rPr>
          <w:rFonts w:ascii="Consolas" w:hAnsi="Consolas"/>
          <w:shd w:val="clear" w:color="auto" w:fill="F2F2F2"/>
        </w:rPr>
        <w:t xml:space="preserve">.env.local</w:t>
      </w:r>
      <w:r>
        <w:t xml:space="preserve"> en </w:t>
      </w:r>
      <w:r>
        <w:rPr>
          <w:b/>
        </w:rPr>
        <w:t xml:space="preserve">mode démo</w:t>
      </w:r>
      <w:r>
        <w:t xml:space="preserve"> vérifié par app : </w:t>
      </w:r>
      <w:r>
        <w:rPr>
          <w:rFonts w:ascii="Consolas" w:hAnsi="Consolas"/>
          <w:shd w:val="clear" w:color="auto" w:fill="F2F2F2"/>
        </w:rPr>
        <w:t xml:space="preserve">NINA_AUTH_MODE=mock</w:t>
      </w:r>
      <w:r>
        <w:t xml:space="preserve"> (défaut côté citizen) +</w:t>
      </w:r>
    </w:p>
    <w:p>
      <w:r>
        <w:t xml:space="preserve">      </w:t>
      </w:r>
      <w:r>
        <w:rPr>
          <w:rFonts w:ascii="Consolas" w:hAnsi="Consolas"/>
          <w:shd w:val="clear" w:color="auto" w:fill="F2F2F2"/>
        </w:rPr>
        <w:t xml:space="preserve">NEXT_PUBLIC_DEMO_MODE=true</w:t>
      </w:r>
      <w:r>
        <w:t xml:space="preserve">.</w:t>
      </w:r>
    </w:p>
    <w:p>
      <w:pPr>
        <w:ind w:left="360"/>
      </w:pPr>
      <w:r>
        <w:t xml:space="preserve">•  </w:t>
      </w:r>
      <w:r>
        <w:t xml:space="preserve">[ ] </w:t>
      </w:r>
      <w:r>
        <w:rPr>
          <w:b/>
        </w:rPr>
        <w:t xml:space="preserve">NINA de démonstration</w:t>
      </w:r>
      <w:r>
        <w:t xml:space="preserve"> prêt et mémorisé : </w:t>
      </w:r>
      <w:r>
        <w:rPr>
          <w:rFonts w:ascii="Consolas" w:hAnsi="Consolas"/>
          <w:shd w:val="clear" w:color="auto" w:fill="F2F2F2"/>
        </w:rPr>
        <w:t xml:space="preserve">18903102015042V</w:t>
      </w:r>
      <w:r>
        <w:t xml:space="preserve">.</w:t>
      </w:r>
    </w:p>
    <w:p>
      <w:pPr>
        <w:ind w:left="360"/>
      </w:pPr>
      <w:r>
        <w:t xml:space="preserve">•  </w:t>
      </w:r>
      <w:r>
        <w:t xml:space="preserve">[ ] Ordre exact des routes de démo sous les yeux (</w:t>
      </w:r>
      <w:r>
        <w:rPr>
          <w:rFonts w:ascii="Consolas" w:hAnsi="Consolas"/>
          <w:shd w:val="clear" w:color="auto" w:fill="F2F2F2"/>
        </w:rPr>
        <w:t xml:space="preserve">demo-script.md</w:t>
      </w:r>
      <w:r>
        <w:t xml:space="preserve"> ouvert sur un second</w:t>
      </w:r>
    </w:p>
    <w:p>
      <w:r>
        <w:t xml:space="preserve">      écran/feuille).</w:t>
      </w:r>
    </w:p>
    <w:p>
      <w:pPr>
        <w:ind w:left="360"/>
      </w:pPr>
      <w:r>
        <w:t xml:space="preserve">•  </w:t>
      </w:r>
      <w:r>
        <w:t xml:space="preserve">[ ] </w:t>
      </w:r>
      <w:r>
        <w:rPr>
          <w:b/>
        </w:rPr>
        <w:t xml:space="preserve">Captures de secours</w:t>
      </w:r>
      <w:r>
        <w:t xml:space="preserve"> chargées et accessibles hors-ligne</w:t>
      </w:r>
    </w:p>
    <w:p>
      <w:r>
        <w:t xml:space="preserve">      (</w:t>
      </w:r>
      <w:r>
        <w:rPr>
          <w:rFonts w:ascii="Consolas" w:hAnsi="Consolas"/>
          <w:shd w:val="clear" w:color="auto" w:fill="F2F2F2"/>
        </w:rPr>
        <w:t xml:space="preserve">docs/soutenance/screenshots/{citizen,admin,governance,infra}</w:t>
      </w:r>
      <w:r>
        <w:t xml:space="preserve">), au cas où une app tombe en</w:t>
      </w:r>
    </w:p>
    <w:p>
      <w:r>
        <w:t xml:space="preserve">      plein parcours.</w:t>
      </w:r>
    </w:p>
    <w:p>
      <w:pPr>
        <w:ind w:left="360"/>
      </w:pPr>
      <w:r>
        <w:t xml:space="preserve">•  </w:t>
      </w:r>
      <w:r>
        <w:t xml:space="preserve">[ ] Liens </w:t>
      </w:r>
      <w:r>
        <w:rPr>
          <w:b/>
        </w:rPr>
        <w:t xml:space="preserve">morts connus</w:t>
      </w:r>
      <w:r>
        <w:t xml:space="preserve"> repérés pour les éviter (Rendez-vous / Paramètres côté admin tant que</w:t>
      </w:r>
    </w:p>
    <w:p>
      <w:r>
        <w:t xml:space="preserve">      non stubés).</w:t>
      </w:r>
    </w:p>
    <w:p>
      <w:pPr>
        <w:ind w:left="360"/>
      </w:pPr>
      <w:r>
        <w:t xml:space="preserve">•  </w:t>
      </w:r>
      <w:r>
        <w:t xml:space="preserve">[ ] Bascule </w:t>
      </w:r>
      <w:r>
        <w:rPr>
          <w:b/>
        </w:rPr>
        <w:t xml:space="preserve">bambara (BM)</w:t>
      </w:r>
      <w:r>
        <w:t xml:space="preserve"> testée sur la page de la vitrine i18n.</w:t>
      </w:r>
    </w:p>
    <w:p>
      <w:pPr>
        <w:ind w:left="360"/>
      </w:pPr>
      <w:r>
        <w:t xml:space="preserve">•  </w:t>
      </w:r>
      <w:r>
        <w:t xml:space="preserve">[ ] Slides chargées localement (pas de dépendance réseau), slides d'annexe (réserve Q&amp;A) en place.</w:t>
      </w:r>
    </w:p>
    <w:p>
      <w:pPr>
        <w:ind w:left="360"/>
      </w:pPr>
      <w:r>
        <w:t xml:space="preserve">•  </w:t>
      </w:r>
      <w:r>
        <w:t xml:space="preserve">[ ] Montre / minuteur discret visible ; eau ; plan B affiché.</w:t>
      </w:r>
    </w:p>
    <w:p>
      <w:pPr>
        <w:ind w:left="360"/>
      </w:pPr>
      <w:r>
        <w:t xml:space="preserve">•  </w:t>
      </w:r>
      <w:r>
        <w:t xml:space="preserve">[ ] Phrase d'ouverture mock-first répétée (cf. tranche 12-22).</w:t>
      </w:r>
    </w:p>
    <w:p>
      <w:pPr>
        <w:pStyle w:val="Heading2"/>
      </w:pPr>
      <w:r>
        <w:t xml:space="preserve">5. Checklist de clôture (dernières 90 secondes + après)</w:t>
      </w:r>
    </w:p>
    <w:p>
      <w:pPr>
        <w:ind w:left="360"/>
      </w:pPr>
      <w:r>
        <w:t xml:space="preserve">•  </w:t>
      </w:r>
      <w:r>
        <w:t xml:space="preserve">[ ] Récapituler le fil conducteur en une phrase : </w:t>
      </w:r>
      <w:r>
        <w:rPr>
          <w:b/>
        </w:rPr>
        <w:t xml:space="preserve">fiabilité + accès + souveraineté</w:t>
      </w:r>
      <w:r>
        <w:t xml:space="preserve">.</w:t>
      </w:r>
    </w:p>
    <w:p>
      <w:pPr>
        <w:ind w:left="360"/>
      </w:pPr>
      <w:r>
        <w:t xml:space="preserve">•  </w:t>
      </w:r>
      <w:r>
        <w:t xml:space="preserve">[ ] Reformuler chaque limite montrée comme </w:t>
      </w:r>
      <w:r>
        <w:rPr>
          <w:b/>
        </w:rPr>
        <w:t xml:space="preserve">choix assumé + prochaine étape</w:t>
      </w:r>
      <w:r>
        <w:t xml:space="preserve">.</w:t>
      </w:r>
    </w:p>
    <w:p>
      <w:pPr>
        <w:ind w:left="360"/>
      </w:pPr>
      <w:r>
        <w:t xml:space="preserve">•  </w:t>
      </w:r>
      <w:r>
        <w:t xml:space="preserve">[ ] </w:t>
      </w:r>
      <w:r>
        <w:rPr>
          <w:b/>
        </w:rPr>
        <w:t xml:space="preserve">Remercier</w:t>
      </w:r>
      <w:r>
        <w:t xml:space="preserve"> explicitement le professeur tuteur et les tuteurs CTDEC.</w:t>
      </w:r>
    </w:p>
    <w:p>
      <w:pPr>
        <w:ind w:left="360"/>
      </w:pPr>
      <w:r>
        <w:t xml:space="preserve">•  </w:t>
      </w:r>
      <w:r>
        <w:t xml:space="preserve">[ ] Inviter clairement aux questions (ne pas laisser un silence flottant).</w:t>
      </w:r>
    </w:p>
    <w:p>
      <w:pPr>
        <w:ind w:left="360"/>
      </w:pPr>
      <w:r>
        <w:t xml:space="preserve">•  </w:t>
      </w:r>
      <w:r>
        <w:t xml:space="preserve">[ ] Garder les slides d'annexe sous la main pour la Q&amp;A.</w:t>
      </w:r>
    </w:p>
    <w:p>
      <w:pPr>
        <w:ind w:left="360"/>
      </w:pPr>
      <w:r>
        <w:t xml:space="preserve">•  </w:t>
      </w:r>
      <w:r>
        <w:t xml:space="preserve">[ ] Après la séance : noter à chaud les questions reçues pour enrichir </w:t>
      </w:r>
      <w:r>
        <w:rPr>
          <w:rFonts w:ascii="Consolas" w:hAnsi="Consolas"/>
          <w:shd w:val="clear" w:color="auto" w:fill="F2F2F2"/>
        </w:rPr>
        <w:t xml:space="preserve">qa-anticipated.md</w:t>
      </w:r>
      <w:r>
        <w:t xml:space="preserve"> et la</w:t>
      </w:r>
    </w:p>
    <w:p>
      <w:r>
        <w:t xml:space="preserve">      rétrospective.</w:t>
      </w:r>
    </w:p>
    <w:p>
      <w:pPr>
        <w:pBdr>
          <w:bottom w:val="single" w:sz="6" w:space="1" w:color="999999"/>
        </w:pBdr>
      </w:pPr>
    </w:p>
    <w:p>
      <w:pPr>
        <w:ind w:left="360"/>
      </w:pPr>
      <w:r>
        <w:rPr>
          <w:i/>
        </w:rPr>
        <w:t xml:space="preserve">🔲 </w:t>
      </w:r>
      <w:r>
        <w:rPr>
          <w:b/>
          <w:i/>
        </w:rPr>
        <w:t xml:space="preserve">À COMPLÉTER (S8-S9)</w:t>
      </w:r>
      <w:r>
        <w:rPr>
          <w:i/>
        </w:rPr>
        <w:t xml:space="preserve"> : remplacer les noms de slides indicatifs (</w:t>
      </w:r>
      <w:r>
        <w:rPr>
          <w:i/>
          <w:rFonts w:ascii="Consolas" w:hAnsi="Consolas"/>
          <w:shd w:val="clear" w:color="auto" w:fill="F2F2F2"/>
        </w:rPr>
        <w:t xml:space="preserve">slides/0x-...</w:t>
      </w:r>
      <w:r>
        <w:rPr>
          <w:i/>
        </w:rPr>
        <w:t xml:space="preserve">) par les</w:t>
      </w:r>
    </w:p>
    <w:p>
      <w:pPr>
        <w:ind w:left="360"/>
      </w:pPr>
      <w:r>
        <w:rPr>
          <w:i/>
        </w:rPr>
        <w:t xml:space="preserve">numéros réels du jeu de diapositives final une fois </w:t>
      </w:r>
      <w:r>
        <w:rPr>
          <w:i/>
          <w:rFonts w:ascii="Consolas" w:hAnsi="Consolas"/>
          <w:shd w:val="clear" w:color="auto" w:fill="F2F2F2"/>
        </w:rPr>
        <w:t xml:space="preserve">slides.pdf</w:t>
      </w:r>
      <w:r>
        <w:rPr>
          <w:i/>
        </w:rPr>
        <w:t xml:space="preserve"> figé, et vérifier la concordance</w:t>
      </w:r>
    </w:p>
    <w:p>
      <w:pPr>
        <w:ind w:left="360"/>
      </w:pPr>
      <w:r>
        <w:rPr>
          <w:i/>
        </w:rPr>
        <w:t xml:space="preserve">des noms de captures avec </w:t>
      </w:r>
      <w:r>
        <w:rPr>
          <w:i/>
          <w:rFonts w:ascii="Consolas" w:hAnsi="Consolas"/>
          <w:shd w:val="clear" w:color="auto" w:fill="F2F2F2"/>
        </w:rPr>
        <w:t xml:space="preserve">docs/soutenance/screenshots/</w:t>
      </w:r>
      <w:r>
        <w:rPr>
          <w:i/>
        </w:rPr>
        <w:t xml:space="preserve">. Faire au moins **deux répétitions</w:t>
      </w:r>
    </w:p>
    <w:p>
      <w:pPr>
        <w:ind w:left="360"/>
      </w:pPr>
      <w:r>
        <w:rPr>
          <w:i/>
        </w:rPr>
        <w:t xml:space="preserve">chronométrées** complètes (une avec coupure réseau simulée pour valider le plan B captures).</w:t>
      </w:r>
    </w:p>
    <w:p>
      <w:r>
        <w:br w:type="page"/>
      </w:r>
    </w:p>
    <w:p>
      <w:pPr>
        <w:pStyle w:val="Heading1"/>
      </w:pPr>
      <w:r>
        <w:t xml:space="preserve">Contenu des diapositives — Soutenance NINA-AES</w:t>
      </w:r>
    </w:p>
    <w:p>
      <w:pPr>
        <w:ind w:left="360"/>
      </w:pPr>
      <w:r>
        <w:rPr>
          <w:i/>
        </w:rPr>
        <w:t xml:space="preserve">Trame texte des slides pour une présentation de 20 à 30 minutes (~28-30 diapositives). Une section</w:t>
      </w:r>
    </w:p>
    <w:p>
      <w:pPr>
        <w:ind w:left="360"/>
      </w:pPr>
      <w:r>
        <w:rPr>
          <w:i/>
          <w:rFonts w:ascii="Consolas" w:hAnsi="Consolas"/>
          <w:shd w:val="clear" w:color="auto" w:fill="F2F2F2"/>
        </w:rPr>
        <w:t xml:space="preserve">####</w:t>
      </w:r>
      <w:r>
        <w:rPr>
          <w:i/>
        </w:rPr>
        <w:t xml:space="preserve"> = une diapositive : titre, 3-6 puces de contenu, puis une note </w:t>
      </w:r>
      <w:r>
        <w:rPr>
          <w:i/>
          <w:rFonts w:ascii="Consolas" w:hAnsi="Consolas"/>
          <w:shd w:val="clear" w:color="auto" w:fill="F2F2F2"/>
        </w:rPr>
        <w:t xml:space="preserve">[Visuel: ...]</w:t>
      </w:r>
      <w:r>
        <w:rPr>
          <w:i/>
        </w:rPr>
        <w:t xml:space="preserve">. Public :</w:t>
      </w:r>
    </w:p>
    <w:p>
      <w:pPr>
        <w:ind w:left="360"/>
      </w:pPr>
      <w:r>
        <w:rPr>
          <w:i/>
        </w:rPr>
        <w:t xml:space="preserve">jury mixte (professeur tuteur technique + tuteurs CTDEC institutionnels + jury académique UQAR</w:t>
      </w:r>
    </w:p>
    <w:p>
      <w:pPr>
        <w:ind w:left="360"/>
      </w:pPr>
      <w:r>
        <w:rPr>
          <w:i/>
        </w:rPr>
        <w:t xml:space="preserve">généraliste). Le discours doit fonctionner pour les trois. Démo sur </w:t>
      </w:r>
      <w:r>
        <w:rPr>
          <w:b/>
          <w:i/>
        </w:rPr>
        <w:t xml:space="preserve">données mock déterministes</w:t>
      </w:r>
    </w:p>
    <w:p>
      <w:pPr>
        <w:ind w:left="360"/>
      </w:pPr>
      <w:r>
        <w:rPr>
          <w:i/>
        </w:rPr>
        <w:t xml:space="preserve">: choix assumé (reproductibilité, zéro flakiness). Document vivant v1 : les blocs 🔲 marquent les</w:t>
      </w:r>
    </w:p>
    <w:p>
      <w:pPr>
        <w:ind w:left="360"/>
      </w:pPr>
      <w:r>
        <w:rPr>
          <w:i/>
        </w:rPr>
        <w:t xml:space="preserve">visuels ou chiffres qui dépendent d'un livrable futur.</w:t>
      </w:r>
    </w:p>
    <w:p>
      <w:pPr>
        <w:pBdr>
          <w:bottom w:val="single" w:sz="6" w:space="1" w:color="999999"/>
        </w:pBdr>
      </w:pPr>
    </w:p>
    <w:p>
      <w:pPr>
        <w:pStyle w:val="Heading2"/>
      </w:pPr>
      <w:r>
        <w:t xml:space="preserve">Section 1 — Ouverture et contexte (≈ 3 min)</w:t>
      </w:r>
    </w:p>
    <w:p>
      <w:pPr>
        <w:pStyle w:val="Heading4"/>
      </w:pPr>
      <w:r>
        <w:t xml:space="preserve">Slide 1 — Garde</w:t>
      </w:r>
    </w:p>
    <w:p>
      <w:pPr>
        <w:ind w:left="360"/>
      </w:pPr>
      <w:r>
        <w:t xml:space="preserve">•  </w:t>
      </w:r>
      <w:r>
        <w:rPr>
          <w:b/>
        </w:rPr>
        <w:t xml:space="preserve">NINA-AES Platform</w:t>
      </w:r>
      <w:r>
        <w:t xml:space="preserve"> — Système sécurisé de gestion d'identité numérique pour l'Alliance des États</w:t>
      </w:r>
    </w:p>
    <w:p>
      <w:r>
        <w:t xml:space="preserve">  du Sahel (Mali, Burkina Faso, Niger).</w:t>
      </w:r>
    </w:p>
    <w:p>
      <w:pPr>
        <w:ind w:left="360"/>
      </w:pPr>
      <w:r>
        <w:t xml:space="preserve">•  </w:t>
      </w:r>
      <w:r>
        <w:t xml:space="preserve">Projet de fin d'études — Université du Québec à Rimouski (UQAR).</w:t>
      </w:r>
    </w:p>
    <w:p>
      <w:pPr>
        <w:ind w:left="360"/>
      </w:pPr>
      <w:r>
        <w:t xml:space="preserve">•  </w:t>
      </w:r>
      <w:r>
        <w:t xml:space="preserve">Étudiant : </w:t>
      </w:r>
      <w:r>
        <w:rPr>
          <w:i/>
        </w:rPr>
        <w:t xml:space="preserve">[Nom]</w:t>
      </w:r>
      <w:r>
        <w:t xml:space="preserve"> — Tuteur : </w:t>
      </w:r>
      <w:r>
        <w:rPr>
          <w:i/>
        </w:rPr>
        <w:t xml:space="preserve">[Nom du professeur tuteur]</w:t>
      </w:r>
      <w:r>
        <w:t xml:space="preserve">.</w:t>
      </w:r>
    </w:p>
    <w:p>
      <w:pPr>
        <w:ind w:left="360"/>
      </w:pPr>
      <w:r>
        <w:t xml:space="preserve">•  </w:t>
      </w:r>
      <w:r>
        <w:t xml:space="preserve">Date de soutenance : </w:t>
      </w:r>
      <w:r>
        <w:rPr>
          <w:i/>
        </w:rPr>
        <w:t xml:space="preserve">[JJ août 2026]</w:t>
      </w:r>
      <w:r>
        <w:t xml:space="preserve">.</w:t>
      </w:r>
    </w:p>
    <w:p>
      <w:pPr>
        <w:ind w:left="360"/>
      </w:pPr>
      <w:r>
        <w:t xml:space="preserve">•  </w:t>
      </w:r>
      <w:r>
        <w:t xml:space="preserve">Mention : exercice académique, blueprint architectural pour le CTDEC — pas un produit commercial.</w:t>
      </w:r>
    </w:p>
    <w:p>
      <w:r>
        <w:t xml:space="preserve">[Visuel: page de garde sobre, logo UQAR, titre, carte stylisée des trois pays de l'AES en</w:t>
      </w:r>
    </w:p>
    <w:p>
      <w:r>
        <w:t xml:space="preserve">filigrane.]</w:t>
      </w:r>
    </w:p>
    <w:p>
      <w:pPr>
        <w:pBdr>
          <w:bottom w:val="single" w:sz="6" w:space="1" w:color="999999"/>
        </w:pBdr>
      </w:pPr>
    </w:p>
    <w:p>
      <w:pPr>
        <w:pStyle w:val="Heading4"/>
      </w:pPr>
      <w:r>
        <w:t xml:space="preserve">Slide 2 — Le problème humain : une identité, des exclusions</w:t>
      </w:r>
    </w:p>
    <w:p>
      <w:pPr>
        <w:ind w:left="360"/>
      </w:pPr>
      <w:r>
        <w:t xml:space="preserve">•  </w:t>
      </w:r>
      <w:r>
        <w:t xml:space="preserve">Programme </w:t>
      </w:r>
      <w:r>
        <w:rPr>
          <w:b/>
        </w:rPr>
        <w:t xml:space="preserve">RAVEC</w:t>
      </w:r>
      <w:r>
        <w:t xml:space="preserve"> (Recensement Administratif à Vocation d'État Civil) au Mali depuis 2009 : la</w:t>
      </w:r>
    </w:p>
    <w:p>
      <w:r>
        <w:t xml:space="preserve">  base du NINA, mais entachée d'erreurs de saisie et de doublons.</w:t>
      </w:r>
    </w:p>
    <w:p>
      <w:pPr>
        <w:ind w:left="360"/>
      </w:pPr>
      <w:r>
        <w:t xml:space="preserve">•  </w:t>
      </w:r>
      <w:r>
        <w:rPr>
          <w:b/>
        </w:rPr>
        <w:t xml:space="preserve">Fiasco électoral 2013</w:t>
      </w:r>
      <w:r>
        <w:t xml:space="preserve"> : des millions d'électeurs potentiellement exclus des listes, **~9 000</w:t>
      </w:r>
    </w:p>
    <w:p>
      <w:r>
        <w:t xml:space="preserve">  cartes non tracées** — une rupture de confiance entre le citoyen et son identité légale.</w:t>
      </w:r>
    </w:p>
    <w:p>
      <w:pPr>
        <w:ind w:left="360"/>
      </w:pPr>
      <w:r>
        <w:t xml:space="preserve">•  </w:t>
      </w:r>
      <w:r>
        <w:t xml:space="preserve">Une erreur dans un nom ou une date n'est pas qu'un détail administratif : elle peut priver une</w:t>
      </w:r>
    </w:p>
    <w:p>
      <w:r>
        <w:t xml:space="preserve">  personne de vote, de scolarisation, de soins, de droits.</w:t>
      </w:r>
    </w:p>
    <w:p>
      <w:pPr>
        <w:ind w:left="360"/>
      </w:pPr>
      <w:r>
        <w:t xml:space="preserve">•  </w:t>
      </w:r>
      <w:r>
        <w:t xml:space="preserve">Le numéro NINA est aujourd'hui un </w:t>
      </w:r>
      <w:r>
        <w:rPr>
          <w:b/>
        </w:rPr>
        <w:t xml:space="preserve">point de friction</w:t>
      </w:r>
      <w:r>
        <w:t xml:space="preserve"> plutôt qu'un service rendu au citoyen.</w:t>
      </w:r>
    </w:p>
    <w:p>
      <w:r>
        <w:t xml:space="preserve">[Visuel: photo d'un guichet d'état civil + chiffre marquant « ~9 000 cartes non tracées » mis en</w:t>
      </w:r>
    </w:p>
    <w:p>
      <w:r>
        <w:t xml:space="preserve">exergue.]</w:t>
      </w:r>
    </w:p>
    <w:p>
      <w:pPr>
        <w:pBdr>
          <w:bottom w:val="single" w:sz="6" w:space="1" w:color="999999"/>
        </w:pBdr>
      </w:pPr>
    </w:p>
    <w:p>
      <w:pPr>
        <w:pStyle w:val="Heading4"/>
      </w:pPr>
      <w:r>
        <w:t xml:space="preserve">Slide 3 — Une faille concrète : le QR du NINA en clair</w:t>
      </w:r>
    </w:p>
    <w:p>
      <w:pPr>
        <w:ind w:left="360"/>
      </w:pPr>
      <w:r>
        <w:t xml:space="preserve">•  </w:t>
      </w:r>
      <w:r>
        <w:t xml:space="preserve">Les dispositifs de vérification existants exposent le </w:t>
      </w:r>
      <w:r>
        <w:rPr>
          <w:b/>
        </w:rPr>
        <w:t xml:space="preserve">numéro NINA en clair</w:t>
      </w:r>
      <w:r>
        <w:t xml:space="preserve"> dans le QR code de</w:t>
      </w:r>
    </w:p>
    <w:p>
      <w:r>
        <w:t xml:space="preserve">  la pièce d'identité.</w:t>
      </w:r>
    </w:p>
    <w:p>
      <w:pPr>
        <w:ind w:left="360"/>
      </w:pPr>
      <w:r>
        <w:t xml:space="preserve">•  </w:t>
      </w:r>
      <w:r>
        <w:t xml:space="preserve">Conséquence : quiconque scanne le document lit l'identifiant national directement — usurpation,</w:t>
      </w:r>
    </w:p>
    <w:p>
      <w:r>
        <w:t xml:space="preserve">  traçage, fuite de données triviaux.</w:t>
      </w:r>
    </w:p>
    <w:p>
      <w:pPr>
        <w:ind w:left="360"/>
      </w:pPr>
      <w:r>
        <w:t xml:space="preserve">•  </w:t>
      </w:r>
      <w:r>
        <w:t xml:space="preserve">C'est le symptôme d'un problème plus large : sécurité pensée </w:t>
      </w:r>
      <w:r>
        <w:rPr>
          <w:i/>
        </w:rPr>
        <w:t xml:space="preserve">après coup</w:t>
      </w:r>
      <w:r>
        <w:t xml:space="preserve">, pas </w:t>
      </w:r>
      <w:r>
        <w:rPr>
          <w:i/>
        </w:rPr>
        <w:t xml:space="preserve">par conception</w:t>
      </w:r>
      <w:r>
        <w:t xml:space="preserve">.</w:t>
      </w:r>
    </w:p>
    <w:p>
      <w:pPr>
        <w:ind w:left="360"/>
      </w:pPr>
      <w:r>
        <w:t xml:space="preserve">•  </w:t>
      </w:r>
      <w:r>
        <w:rPr>
          <w:b/>
        </w:rPr>
        <w:t xml:space="preserve">Notre point de départ</w:t>
      </w:r>
      <w:r>
        <w:t xml:space="preserve"> : remettre la sécurité et la dignité du citoyen au centre, dès</w:t>
      </w:r>
    </w:p>
    <w:p>
      <w:r>
        <w:t xml:space="preserve">  l'architecture.</w:t>
      </w:r>
    </w:p>
    <w:p>
      <w:r>
        <w:t xml:space="preserve">[Visuel: comparaison côte à côte — QR « avant » (NINA lisible en clair) vs QR « après » (jeton</w:t>
      </w:r>
    </w:p>
    <w:p>
      <w:r>
        <w:t xml:space="preserve">signé, illisible sans clé).]</w:t>
      </w:r>
    </w:p>
    <w:p>
      <w:pPr>
        <w:pBdr>
          <w:bottom w:val="single" w:sz="6" w:space="1" w:color="999999"/>
        </w:pBdr>
      </w:pPr>
    </w:p>
    <w:p>
      <w:pPr>
        <w:pStyle w:val="Heading4"/>
      </w:pPr>
      <w:r>
        <w:t xml:space="preserve">Slide 4 — Réponse : 9 objectifs (O1 → O9)</w:t>
      </w:r>
    </w:p>
    <w:p>
      <w:pPr>
        <w:ind w:left="360"/>
      </w:pPr>
      <w:r>
        <w:t xml:space="preserve">•  </w:t>
      </w:r>
      <w:r>
        <w:rPr>
          <w:b/>
        </w:rPr>
        <w:t xml:space="preserve">O1</w:t>
      </w:r>
      <w:r>
        <w:t xml:space="preserve"> Moderniser et sécuriser le NINA — </w:t>
      </w:r>
      <w:r>
        <w:rPr>
          <w:b/>
        </w:rPr>
        <w:t xml:space="preserve">O2</w:t>
      </w:r>
      <w:r>
        <w:t xml:space="preserve"> IA de détection et correction d'erreurs.</w:t>
      </w:r>
    </w:p>
    <w:p>
      <w:pPr>
        <w:ind w:left="360"/>
      </w:pPr>
      <w:r>
        <w:t xml:space="preserve">•  </w:t>
      </w:r>
      <w:r>
        <w:rPr>
          <w:b/>
        </w:rPr>
        <w:t xml:space="preserve">O3</w:t>
      </w:r>
      <w:r>
        <w:t xml:space="preserve"> Portail citoyen (y compris diaspora) — </w:t>
      </w:r>
      <w:r>
        <w:rPr>
          <w:b/>
        </w:rPr>
        <w:t xml:space="preserve">O4</w:t>
      </w:r>
      <w:r>
        <w:t xml:space="preserve"> Interopérabilité AES transfrontalière.</w:t>
      </w:r>
    </w:p>
    <w:p>
      <w:pPr>
        <w:ind w:left="360"/>
      </w:pPr>
      <w:r>
        <w:t xml:space="preserve">•  </w:t>
      </w:r>
      <w:r>
        <w:rPr>
          <w:b/>
        </w:rPr>
        <w:t xml:space="preserve">O5</w:t>
      </w:r>
      <w:r>
        <w:t xml:space="preserve"> Anti-corruption (SIGAC) — </w:t>
      </w:r>
      <w:r>
        <w:rPr>
          <w:b/>
        </w:rPr>
        <w:t xml:space="preserve">O6</w:t>
      </w:r>
      <w:r>
        <w:t xml:space="preserve"> Gouvernance traçable (SGOGT).</w:t>
      </w:r>
    </w:p>
    <w:p>
      <w:pPr>
        <w:ind w:left="360"/>
      </w:pPr>
      <w:r>
        <w:t xml:space="preserve">•  </w:t>
      </w:r>
      <w:r>
        <w:rPr>
          <w:b/>
        </w:rPr>
        <w:t xml:space="preserve">O7</w:t>
      </w:r>
      <w:r>
        <w:t xml:space="preserve"> Accessibilité des publics vulnérables (USSD, bornes, agents) — </w:t>
      </w:r>
      <w:r>
        <w:rPr>
          <w:b/>
        </w:rPr>
        <w:t xml:space="preserve">O8</w:t>
      </w:r>
      <w:r>
        <w:t xml:space="preserve"> Sécurité (mTLS, JWT,</w:t>
      </w:r>
    </w:p>
    <w:p>
      <w:r>
        <w:t xml:space="preserve">  Merkle, audit).</w:t>
      </w:r>
    </w:p>
    <w:p>
      <w:pPr>
        <w:ind w:left="360"/>
      </w:pPr>
      <w:r>
        <w:t xml:space="preserve">•  </w:t>
      </w:r>
      <w:r>
        <w:rPr>
          <w:b/>
        </w:rPr>
        <w:t xml:space="preserve">O9</w:t>
      </w:r>
      <w:r>
        <w:t xml:space="preserve"> Conformité et souveraineté numérique (RGPD-like, données non délocalisées).</w:t>
      </w:r>
    </w:p>
    <w:p>
      <w:r>
        <w:t xml:space="preserve">[Visuel: grille 3×3 des 9 objectifs, chaque objectif avec une icône ; pastille couleur selon</w:t>
      </w:r>
    </w:p>
    <w:p>
      <w:r>
        <w:t xml:space="preserve">l'avancement.]</w:t>
      </w:r>
    </w:p>
    <w:p>
      <w:pPr>
        <w:pBdr>
          <w:bottom w:val="single" w:sz="6" w:space="1" w:color="999999"/>
        </w:pBdr>
      </w:pPr>
    </w:p>
    <w:p>
      <w:pPr>
        <w:pStyle w:val="Heading2"/>
      </w:pPr>
      <w:r>
        <w:t xml:space="preserve">Section 2 — Architecture et vision système (≈ 5 min)</w:t>
      </w:r>
    </w:p>
    <w:p>
      <w:pPr>
        <w:pStyle w:val="Heading4"/>
      </w:pPr>
      <w:r>
        <w:t xml:space="preserve">Slide 5 — Vue d'ensemble de l'architecture</w:t>
      </w:r>
    </w:p>
    <w:p>
      <w:pPr>
        <w:ind w:left="360"/>
      </w:pPr>
      <w:r>
        <w:t xml:space="preserve">•  </w:t>
      </w:r>
      <w:r>
        <w:rPr>
          <w:b/>
        </w:rPr>
        <w:t xml:space="preserve">3 applications Next.js (App Router)</w:t>
      </w:r>
      <w:r>
        <w:t xml:space="preserve"> : </w:t>
      </w:r>
      <w:r>
        <w:rPr>
          <w:i/>
        </w:rPr>
        <w:t xml:space="preserve">citizen</w:t>
      </w:r>
      <w:r>
        <w:t xml:space="preserve"> (portail public), </w:t>
      </w:r>
      <w:r>
        <w:rPr>
          <w:i/>
        </w:rPr>
        <w:t xml:space="preserve">admin</w:t>
      </w:r>
      <w:r>
        <w:t xml:space="preserve"> (agents CTDEC),</w:t>
      </w:r>
    </w:p>
    <w:p>
      <w:r>
        <w:t xml:space="preserve">  </w:t>
      </w:r>
      <w:r>
        <w:rPr>
          <w:i/>
        </w:rPr>
        <w:t xml:space="preserve">governance</w:t>
      </w:r>
      <w:r>
        <w:t xml:space="preserve"> (pilotage institutionnel).</w:t>
      </w:r>
    </w:p>
    <w:p>
      <w:pPr>
        <w:ind w:left="360"/>
      </w:pPr>
      <w:r>
        <w:t xml:space="preserve">•  </w:t>
      </w:r>
      <w:r>
        <w:rPr>
          <w:b/>
        </w:rPr>
        <w:t xml:space="preserve">15 répertoires de services</w:t>
      </w:r>
      <w:r>
        <w:t xml:space="preserve"> backend : 11 services cœur + une API Gateway + 3 services différés</w:t>
      </w:r>
    </w:p>
    <w:p>
      <w:r>
        <w:t xml:space="preserve">  (biometric, enrollment, USSD).</w:t>
      </w:r>
    </w:p>
    <w:p>
      <w:pPr>
        <w:ind w:left="360"/>
      </w:pPr>
      <w:r>
        <w:t xml:space="preserve">•  </w:t>
      </w:r>
      <w:r>
        <w:rPr>
          <w:b/>
        </w:rPr>
        <w:t xml:space="preserve">Couture de données</w:t>
      </w:r>
      <w:r>
        <w:t xml:space="preserve"> : </w:t>
      </w:r>
      <w:r>
        <w:rPr>
          <w:rFonts w:ascii="Consolas" w:hAnsi="Consolas"/>
          <w:shd w:val="clear" w:color="auto" w:fill="F2F2F2"/>
        </w:rPr>
        <w:t xml:space="preserve">@nina-aes/api-client</w:t>
      </w:r>
      <w:r>
        <w:t xml:space="preserve"> — une interface unique, deux implémentations</w:t>
      </w:r>
    </w:p>
    <w:p>
      <w:r>
        <w:t xml:space="preserve">  interchangeables (mock aujourd'hui, API réelle demain).</w:t>
      </w:r>
    </w:p>
    <w:p>
      <w:pPr>
        <w:ind w:left="360"/>
      </w:pPr>
      <w:r>
        <w:t xml:space="preserve">•  </w:t>
      </w:r>
      <w:r>
        <w:rPr>
          <w:b/>
        </w:rPr>
        <w:t xml:space="preserve">14 packages partagés</w:t>
      </w:r>
      <w:r>
        <w:t xml:space="preserve"> (UI, i18n, types, sécurité, observabilité…) pour mutualiser le code entre</w:t>
      </w:r>
    </w:p>
    <w:p>
      <w:r>
        <w:t xml:space="preserve">  apps et services.</w:t>
      </w:r>
    </w:p>
    <w:p>
      <w:pPr>
        <w:ind w:left="360"/>
      </w:pPr>
      <w:r>
        <w:t xml:space="preserve">•  </w:t>
      </w:r>
      <w:r>
        <w:t xml:space="preserve">Monorepo </w:t>
      </w:r>
      <w:r>
        <w:rPr>
          <w:b/>
        </w:rPr>
        <w:t xml:space="preserve">Turborepo + pnpm</w:t>
      </w:r>
      <w:r>
        <w:t xml:space="preserve"> : builds parallèles, cache, frontière nette entre apps, services et</w:t>
      </w:r>
    </w:p>
    <w:p>
      <w:r>
        <w:t xml:space="preserve">  packages.</w:t>
      </w:r>
    </w:p>
    <w:p>
      <w:r>
        <w:t xml:space="preserve">[Visuel: diagramme C4 niveau conteneurs — 3 apps en haut, API Gateway, bus d'événements, 11 services</w:t>
      </w:r>
    </w:p>
    <w:p>
      <w:r>
        <w:t xml:space="preserve">cœur, stack d'infrastructure en bas.]</w:t>
      </w:r>
    </w:p>
    <w:p>
      <w:pPr>
        <w:pBdr>
          <w:bottom w:val="single" w:sz="6" w:space="1" w:color="999999"/>
        </w:pBdr>
      </w:pPr>
    </w:p>
    <w:p>
      <w:pPr>
        <w:pStyle w:val="Heading4"/>
      </w:pPr>
      <w:r>
        <w:t xml:space="preserve">Slide 6 — Les 11 services cœur et la stack</w:t>
      </w:r>
    </w:p>
    <w:p>
      <w:pPr>
        <w:ind w:left="360"/>
      </w:pPr>
      <w:r>
        <w:t xml:space="preserve">•  </w:t>
      </w:r>
      <w:r>
        <w:t xml:space="preserve">Services cœur : **identity, auth, ai, document, notification, interop, audit, appointment,</w:t>
      </w:r>
    </w:p>
    <w:p>
      <w:r>
        <w:t xml:space="preserve">  anticorruption, governance, vulnerability</w:t>
      </w:r>
      <w:r>
        <w:rPr>
          <w:b/>
        </w:rPr>
        <w:t xml:space="preserve"> + </w:t>
      </w:r>
      <w:r>
        <w:t xml:space="preserve">api-gateway**.</w:t>
      </w:r>
    </w:p>
    <w:p>
      <w:pPr>
        <w:ind w:left="360"/>
      </w:pPr>
      <w:r>
        <w:t xml:space="preserve">•  </w:t>
      </w:r>
      <w:r>
        <w:t xml:space="preserve">Deux services IA en </w:t>
      </w:r>
      <w:r>
        <w:rPr>
          <w:b/>
        </w:rPr>
        <w:t xml:space="preserve">Python/FastAPI</w:t>
      </w:r>
      <w:r>
        <w:t xml:space="preserve"> (ai, anticorruption) ; le reste en </w:t>
      </w:r>
      <w:r>
        <w:rPr>
          <w:b/>
        </w:rPr>
        <w:t xml:space="preserve">NestJS/TypeScript</w:t>
      </w:r>
      <w:r>
        <w:t xml:space="preserve">.</w:t>
      </w:r>
    </w:p>
    <w:p>
      <w:pPr>
        <w:ind w:left="360"/>
      </w:pPr>
      <w:r>
        <w:t xml:space="preserve">•  </w:t>
      </w:r>
      <w:r>
        <w:t xml:space="preserve">Stack d'infrastructure lançable en local (</w:t>
      </w:r>
      <w:r>
        <w:rPr>
          <w:rFonts w:ascii="Consolas" w:hAnsi="Consolas"/>
          <w:shd w:val="clear" w:color="auto" w:fill="F2F2F2"/>
        </w:rPr>
        <w:t xml:space="preserve">pnpm run docker:up</w:t>
      </w:r>
      <w:r>
        <w:t xml:space="preserve">) : **PostgreSQL, Redis, RabbitMQ,</w:t>
      </w:r>
    </w:p>
    <w:p>
      <w:r>
        <w:t xml:space="preserve">  MinIO, Elasticsearch, Keycloak, HashiCorp Vault**.</w:t>
      </w:r>
    </w:p>
    <w:p>
      <w:pPr>
        <w:ind w:left="360"/>
      </w:pPr>
      <w:r>
        <w:t xml:space="preserve">•  </w:t>
      </w:r>
      <w:r>
        <w:t xml:space="preserve">Sécurité au bord : authentification à l'API Gateway, propagation d'un contexte utilisateur signé</w:t>
      </w:r>
    </w:p>
    <w:p>
      <w:r>
        <w:t xml:space="preserve">  (JWS), rate-limiting Redis, Swagger agrégé.</w:t>
      </w:r>
    </w:p>
    <w:p>
      <w:pPr>
        <w:ind w:left="360"/>
      </w:pPr>
      <w:r>
        <w:t xml:space="preserve">•  </w:t>
      </w:r>
      <w:r>
        <w:t xml:space="preserve">100 % logiciel libre, auto-hébergeable — aucune dépendance SaaS étrangère sensible.</w:t>
      </w:r>
    </w:p>
    <w:p>
      <w:r>
        <w:t xml:space="preserve">[Visuel: schéma de la stack en couches (apps → gateway → services → bus → données/infra), logos des</w:t>
      </w:r>
    </w:p>
    <w:p>
      <w:r>
        <w:t xml:space="preserve">briques open-source.]</w:t>
      </w:r>
    </w:p>
    <w:p>
      <w:pPr>
        <w:pBdr>
          <w:bottom w:val="single" w:sz="6" w:space="1" w:color="999999"/>
        </w:pBdr>
      </w:pPr>
    </w:p>
    <w:p>
      <w:pPr>
        <w:pStyle w:val="Heading4"/>
      </w:pPr>
      <w:r>
        <w:t xml:space="preserve">Slide 7 — Choix assumé : démo MOCK-FIRST</w:t>
      </w:r>
    </w:p>
    <w:p>
      <w:pPr>
        <w:ind w:left="360"/>
      </w:pPr>
      <w:r>
        <w:t xml:space="preserve">•  </w:t>
      </w:r>
      <w:r>
        <w:t xml:space="preserve">La démonstration tourne sur des </w:t>
      </w:r>
      <w:r>
        <w:rPr>
          <w:b/>
        </w:rPr>
        <w:t xml:space="preserve">données mock déterministes</w:t>
      </w:r>
      <w:r>
        <w:t xml:space="preserve"> — **aucun backend branché en</w:t>
      </w:r>
    </w:p>
    <w:p>
      <w:r>
        <w:t xml:space="preserve">  direct**.</w:t>
      </w:r>
    </w:p>
    <w:p>
      <w:pPr>
        <w:ind w:left="360"/>
      </w:pPr>
      <w:r>
        <w:t xml:space="preserve">•  </w:t>
      </w:r>
      <w:r>
        <w:t xml:space="preserve">Pourquoi : </w:t>
      </w:r>
      <w:r>
        <w:rPr>
          <w:b/>
        </w:rPr>
        <w:t xml:space="preserve">reproductibilité totale</w:t>
      </w:r>
      <w:r>
        <w:t xml:space="preserve">, zéro flakiness réseau, parcours identique à chaque</w:t>
      </w:r>
    </w:p>
    <w:p>
      <w:r>
        <w:t xml:space="preserve">  répétition devant le jury.</w:t>
      </w:r>
    </w:p>
    <w:p>
      <w:pPr>
        <w:ind w:left="360"/>
      </w:pPr>
      <w:r>
        <w:t xml:space="preserve">•  </w:t>
      </w:r>
      <w:r>
        <w:t xml:space="preserve">L'architecture « en couture » (</w:t>
      </w:r>
      <w:r>
        <w:rPr>
          <w:rFonts w:ascii="Consolas" w:hAnsi="Consolas"/>
          <w:shd w:val="clear" w:color="auto" w:fill="F2F2F2"/>
        </w:rPr>
        <w:t xml:space="preserve">@nina-aes/api-client</w:t>
      </w:r>
      <w:r>
        <w:t xml:space="preserve">) rend le mock et l'API réelle **strictement</w:t>
      </w:r>
    </w:p>
    <w:p>
      <w:r>
        <w:t xml:space="preserve">  interchangeables** : brancher le backend = changer d'implémentation, pas réécrire l'UI.</w:t>
      </w:r>
    </w:p>
    <w:p>
      <w:pPr>
        <w:ind w:left="360"/>
      </w:pPr>
      <w:r>
        <w:t xml:space="preserve">•  </w:t>
      </w:r>
      <w:r>
        <w:t xml:space="preserve">Variables de mode démo par app : </w:t>
      </w:r>
      <w:r>
        <w:rPr>
          <w:rFonts w:ascii="Consolas" w:hAnsi="Consolas"/>
          <w:shd w:val="clear" w:color="auto" w:fill="F2F2F2"/>
        </w:rPr>
        <w:t xml:space="preserve">NINA_AUTH_MODE=mock</w:t>
      </w:r>
      <w:r>
        <w:t xml:space="preserve"> (défaut côté citizen) et</w:t>
      </w:r>
    </w:p>
    <w:p>
      <w:r>
        <w:t xml:space="preserve">  </w:t>
      </w:r>
      <w:r>
        <w:rPr>
          <w:rFonts w:ascii="Consolas" w:hAnsi="Consolas"/>
          <w:shd w:val="clear" w:color="auto" w:fill="F2F2F2"/>
        </w:rPr>
        <w:t xml:space="preserve">NEXT_PUBLIC_DEMO_MODE=true</w:t>
      </w:r>
      <w:r>
        <w:t xml:space="preserve">.</w:t>
      </w:r>
    </w:p>
    <w:p>
      <w:pPr>
        <w:ind w:left="360"/>
      </w:pPr>
      <w:r>
        <w:t xml:space="preserve">•  </w:t>
      </w:r>
      <w:r>
        <w:t xml:space="preserve">C'est une </w:t>
      </w:r>
      <w:r>
        <w:rPr>
          <w:b/>
        </w:rPr>
        <w:t xml:space="preserve">décision d'ingénierie</w:t>
      </w:r>
      <w:r>
        <w:t xml:space="preserve">, documentée et défendable — pas une lacune masquée.</w:t>
      </w:r>
    </w:p>
    <w:p>
      <w:r>
        <w:t xml:space="preserve">[Visuel: schéma de la « couture » — interface api-client au centre, deux flèches vers deux boîtes :</w:t>
      </w:r>
    </w:p>
    <w:p>
      <w:r>
        <w:t xml:space="preserve">« impl. MOCK (démo) » et « impl. API réelle (post-remise) ».]</w:t>
      </w:r>
    </w:p>
    <w:p>
      <w:pPr>
        <w:pBdr>
          <w:bottom w:val="single" w:sz="6" w:space="1" w:color="999999"/>
        </w:pBdr>
      </w:pPr>
    </w:p>
    <w:p>
      <w:pPr>
        <w:pStyle w:val="Heading2"/>
      </w:pPr>
      <w:r>
        <w:t xml:space="preserve">Section 3 — Focus IA (O2) (≈ 3 min)</w:t>
      </w:r>
    </w:p>
    <w:p>
      <w:pPr>
        <w:pStyle w:val="Heading4"/>
      </w:pPr>
      <w:r>
        <w:t xml:space="preserve">Slide 8 — IA : détecter l'erreur avant qu'elle n'exclue</w:t>
      </w:r>
    </w:p>
    <w:p>
      <w:pPr>
        <w:ind w:left="360"/>
      </w:pPr>
      <w:r>
        <w:t xml:space="preserve">•  </w:t>
      </w:r>
      <w:r>
        <w:t xml:space="preserve">Objectif O2 : repérer automatiquement les anomalies d'un enregistrement NINA (fautes de saisie,</w:t>
      </w:r>
    </w:p>
    <w:p>
      <w:r>
        <w:t xml:space="preserve">  doublons probables, incohérences).</w:t>
      </w:r>
    </w:p>
    <w:p>
      <w:pPr>
        <w:ind w:left="360"/>
      </w:pPr>
      <w:r>
        <w:t xml:space="preserve">•  </w:t>
      </w:r>
      <w:r>
        <w:t xml:space="preserve">Approche : comparaison de chaînes </w:t>
      </w:r>
      <w:r>
        <w:rPr>
          <w:b/>
        </w:rPr>
        <w:t xml:space="preserve">floue (fuzzy matching)</w:t>
      </w:r>
      <w:r>
        <w:t xml:space="preserve"> — distance d'édition + similarité</w:t>
      </w:r>
    </w:p>
    <w:p>
      <w:r>
        <w:t xml:space="preserve">  phonétique + n-grammes — pour rapprocher des variantes orthographiques d'un même nom.</w:t>
      </w:r>
    </w:p>
    <w:p>
      <w:pPr>
        <w:ind w:left="360"/>
      </w:pPr>
      <w:r>
        <w:t xml:space="preserve">•  </w:t>
      </w:r>
      <w:r>
        <w:t xml:space="preserve">Sortie : un </w:t>
      </w:r>
      <w:r>
        <w:rPr>
          <w:b/>
        </w:rPr>
        <w:t xml:space="preserve">score de confiance</w:t>
      </w:r>
      <w:r>
        <w:t xml:space="preserve"> ; sous le seuil, on ne corrige jamais en silence — on **propose</w:t>
      </w:r>
    </w:p>
    <w:p>
      <w:r>
        <w:t xml:space="preserve">  au citoyen** une correction à valider.</w:t>
      </w:r>
    </w:p>
    <w:p>
      <w:pPr>
        <w:ind w:left="360"/>
      </w:pPr>
      <w:r>
        <w:t xml:space="preserve">•  </w:t>
      </w:r>
      <w:r>
        <w:t xml:space="preserve">Service </w:t>
      </w:r>
      <w:r>
        <w:rPr>
          <w:rFonts w:ascii="Consolas" w:hAnsi="Consolas"/>
          <w:shd w:val="clear" w:color="auto" w:fill="F2F2F2"/>
        </w:rPr>
        <w:t xml:space="preserve">ai</w:t>
      </w:r>
      <w:r>
        <w:t xml:space="preserve"> en </w:t>
      </w:r>
      <w:r>
        <w:rPr>
          <w:b/>
        </w:rPr>
        <w:t xml:space="preserve">FastAPI</w:t>
      </w:r>
      <w:r>
        <w:t xml:space="preserve"> ; pipeline structuré et modèle entraînable opt-in (XGBoost), dataset</w:t>
      </w:r>
    </w:p>
    <w:p>
      <w:r>
        <w:t xml:space="preserve">  synthétique déterministe pour la démo.</w:t>
      </w:r>
    </w:p>
    <w:p>
      <w:pPr>
        <w:ind w:left="360"/>
      </w:pPr>
      <w:r>
        <w:t xml:space="preserve">•  </w:t>
      </w:r>
      <w:r>
        <w:t xml:space="preserve">Principe directeur : l'IA </w:t>
      </w:r>
      <w:r>
        <w:rPr>
          <w:b/>
        </w:rPr>
        <w:t xml:space="preserve">assiste</w:t>
      </w:r>
      <w:r>
        <w:t xml:space="preserve"> la décision humaine, elle ne se substitue jamais à l'agent</w:t>
      </w:r>
    </w:p>
    <w:p>
      <w:r>
        <w:t xml:space="preserve">  ni au citoyen.</w:t>
      </w:r>
    </w:p>
    <w:p>
      <w:r>
        <w:t xml:space="preserve">[Visuel: exemple « Fatoumata Diallo » vs « Fatumata Dialo » → score de similarité + bandeau «</w:t>
      </w:r>
    </w:p>
    <w:p>
      <w:r>
        <w:t xml:space="preserve">doublon possible, correction proposée ».]</w:t>
      </w:r>
    </w:p>
    <w:p>
      <w:r>
        <w:t xml:space="preserve">🔲 </w:t>
      </w:r>
      <w:r>
        <w:rPr>
          <w:b/>
        </w:rPr>
        <w:t xml:space="preserve">À COMPLÉTER (S9)</w:t>
      </w:r>
      <w:r>
        <w:t xml:space="preserve"> : score IA réel mesuré (précision/rappel sur le dataset synthétique). À</w:t>
      </w:r>
    </w:p>
    <w:p>
      <w:r>
        <w:t xml:space="preserve">obtenir en exécutant l'évaluation du service </w:t>
      </w:r>
      <w:r>
        <w:rPr>
          <w:rFonts w:ascii="Consolas" w:hAnsi="Consolas"/>
          <w:shd w:val="clear" w:color="auto" w:fill="F2F2F2"/>
        </w:rPr>
        <w:t xml:space="preserve">ai</w:t>
      </w:r>
      <w:r>
        <w:t xml:space="preserve"> et en figeant les chiffres dans </w:t>
      </w:r>
      <w:r>
        <w:rPr>
          <w:rFonts w:ascii="Consolas" w:hAnsi="Consolas"/>
          <w:shd w:val="clear" w:color="auto" w:fill="F2F2F2"/>
        </w:rPr>
        <w:t xml:space="preserve">metrics.md</w:t>
      </w:r>
      <w:r>
        <w:t xml:space="preserve">.</w:t>
      </w:r>
    </w:p>
    <w:p>
      <w:pPr>
        <w:pBdr>
          <w:bottom w:val="single" w:sz="6" w:space="1" w:color="999999"/>
        </w:pBdr>
      </w:pPr>
    </w:p>
    <w:p>
      <w:pPr>
        <w:pStyle w:val="Heading2"/>
      </w:pPr>
      <w:r>
        <w:t xml:space="preserve">Section 4 — Sécurité et souveraineté (O8, O9) (≈ 4 min)</w:t>
      </w:r>
    </w:p>
    <w:p>
      <w:pPr>
        <w:pStyle w:val="Heading4"/>
      </w:pPr>
      <w:r>
        <w:t xml:space="preserve">Slide 9 — Sécurité par conception : 4 piliers</w:t>
      </w:r>
    </w:p>
    <w:p>
      <w:pPr>
        <w:ind w:left="360"/>
      </w:pPr>
      <w:r>
        <w:t xml:space="preserve">•  </w:t>
      </w:r>
      <w:r>
        <w:rPr>
          <w:b/>
        </w:rPr>
        <w:t xml:space="preserve">QR sécurisé en JWT RS256</w:t>
      </w:r>
      <w:r>
        <w:t xml:space="preserve"> : le QR ne contient plus le NINA en clair mais un </w:t>
      </w:r>
      <w:r>
        <w:rPr>
          <w:b/>
        </w:rPr>
        <w:t xml:space="preserve">jeton signé</w:t>
      </w:r>
    </w:p>
    <w:p>
      <w:r>
        <w:t xml:space="preserve">  vérifiable sans exposer l'identifiant — correction directe de la faille du slide 3.</w:t>
      </w:r>
    </w:p>
    <w:p>
      <w:pPr>
        <w:ind w:left="360"/>
      </w:pPr>
      <w:r>
        <w:t xml:space="preserve">•  </w:t>
      </w:r>
      <w:r>
        <w:rPr>
          <w:b/>
        </w:rPr>
        <w:t xml:space="preserve">Journal d'audit immuable</w:t>
      </w:r>
      <w:r>
        <w:t xml:space="preserve"> : log </w:t>
      </w:r>
      <w:r>
        <w:rPr>
          <w:i/>
        </w:rPr>
        <w:t xml:space="preserve">append-only</w:t>
      </w:r>
      <w:r>
        <w:t xml:space="preserve"> </w:t>
      </w:r>
      <w:r>
        <w:rPr>
          <w:b/>
        </w:rPr>
        <w:t xml:space="preserve">chaîné façon Merkle</w:t>
      </w:r>
      <w:r>
        <w:t xml:space="preserve">, garanti par un </w:t>
      </w:r>
      <w:r>
        <w:rPr>
          <w:i/>
        </w:rPr>
        <w:t xml:space="preserve">trigger</w:t>
      </w:r>
    </w:p>
    <w:p>
      <w:r>
        <w:t xml:space="preserve">  PostgreSQL — toute altération rétroactive devient détectable.</w:t>
      </w:r>
    </w:p>
    <w:p>
      <w:pPr>
        <w:ind w:left="360"/>
      </w:pPr>
      <w:r>
        <w:t xml:space="preserve">•  </w:t>
      </w:r>
      <w:r>
        <w:rPr>
          <w:b/>
        </w:rPr>
        <w:t xml:space="preserve">Interopérabilité AES sans fuite</w:t>
      </w:r>
      <w:r>
        <w:t xml:space="preserve"> : </w:t>
      </w:r>
      <w:r>
        <w:rPr>
          <w:b/>
        </w:rPr>
        <w:t xml:space="preserve">mTLS + signatures JWS Ed25519</w:t>
      </w:r>
      <w:r>
        <w:t xml:space="preserve">, et surtout **aucune</w:t>
      </w:r>
    </w:p>
    <w:p>
      <w:r>
        <w:t xml:space="preserve">  donnée personnelle transmise** entre pays — seulement un booléen et un score.</w:t>
      </w:r>
    </w:p>
    <w:p>
      <w:pPr>
        <w:ind w:left="360"/>
      </w:pPr>
      <w:r>
        <w:t xml:space="preserve">•  </w:t>
      </w:r>
      <w:r>
        <w:rPr>
          <w:b/>
        </w:rPr>
        <w:t xml:space="preserve">Secrets et identités</w:t>
      </w:r>
      <w:r>
        <w:t xml:space="preserve"> : </w:t>
      </w:r>
      <w:r>
        <w:rPr>
          <w:b/>
        </w:rPr>
        <w:t xml:space="preserve">HashiCorp Vault</w:t>
      </w:r>
      <w:r>
        <w:t xml:space="preserve">, mots de passe </w:t>
      </w:r>
      <w:r>
        <w:rPr>
          <w:b/>
        </w:rPr>
        <w:t xml:space="preserve">Argon2id</w:t>
      </w:r>
      <w:r>
        <w:t xml:space="preserve">, </w:t>
      </w:r>
      <w:r>
        <w:rPr>
          <w:b/>
        </w:rPr>
        <w:t xml:space="preserve">MFA</w:t>
      </w:r>
      <w:r>
        <w:t xml:space="preserve">, **RBAC à 6</w:t>
      </w:r>
    </w:p>
    <w:p>
      <w:r>
        <w:t xml:space="preserve">  rôles**.</w:t>
      </w:r>
    </w:p>
    <w:p>
      <w:r>
        <w:t xml:space="preserve">[Visuel: 4 cartes (QR JWT / Audit Merkle / Interop mTLS+Ed25519 / Vault) avec une icône cadenas par</w:t>
      </w:r>
    </w:p>
    <w:p>
      <w:r>
        <w:t xml:space="preserve">carte.]</w:t>
      </w:r>
    </w:p>
    <w:p>
      <w:pPr>
        <w:pBdr>
          <w:bottom w:val="single" w:sz="6" w:space="1" w:color="999999"/>
        </w:pBdr>
      </w:pPr>
    </w:p>
    <w:p>
      <w:pPr>
        <w:pStyle w:val="Heading4"/>
      </w:pPr>
      <w:r>
        <w:t xml:space="preserve">Slide 10 — Audit immuable : la confiance par la preuve</w:t>
      </w:r>
    </w:p>
    <w:p>
      <w:pPr>
        <w:ind w:left="360"/>
      </w:pPr>
      <w:r>
        <w:t xml:space="preserve">•  </w:t>
      </w:r>
      <w:r>
        <w:t xml:space="preserve">Chaque action sensible (consultation, correction, validation) est journalisée de façon</w:t>
      </w:r>
    </w:p>
    <w:p>
      <w:r>
        <w:t xml:space="preserve">  </w:t>
      </w:r>
      <w:r>
        <w:rPr>
          <w:b/>
        </w:rPr>
        <w:t xml:space="preserve">inviolable</w:t>
      </w:r>
      <w:r>
        <w:t xml:space="preserve">.</w:t>
      </w:r>
    </w:p>
    <w:p>
      <w:pPr>
        <w:ind w:left="360"/>
      </w:pPr>
      <w:r>
        <w:t xml:space="preserve">•  </w:t>
      </w:r>
      <w:r>
        <w:t xml:space="preserve">Le </w:t>
      </w:r>
      <w:r>
        <w:rPr>
          <w:b/>
        </w:rPr>
        <w:t xml:space="preserve">chaînage Merkle</w:t>
      </w:r>
      <w:r>
        <w:t xml:space="preserve"> lie chaque entrée à la précédente : modifier un enregistrement passé casse</w:t>
      </w:r>
    </w:p>
    <w:p>
      <w:r>
        <w:t xml:space="preserve">  la chaîne et se voit.</w:t>
      </w:r>
    </w:p>
    <w:p>
      <w:pPr>
        <w:ind w:left="360"/>
      </w:pPr>
      <w:r>
        <w:t xml:space="preserve">•  </w:t>
      </w:r>
      <w:r>
        <w:t xml:space="preserve">Le caractère </w:t>
      </w:r>
      <w:r>
        <w:rPr>
          <w:i/>
        </w:rPr>
        <w:t xml:space="preserve">append-only</w:t>
      </w:r>
      <w:r>
        <w:t xml:space="preserve"> est imposé </w:t>
      </w:r>
      <w:r>
        <w:rPr>
          <w:b/>
        </w:rPr>
        <w:t xml:space="preserve">au niveau base de données</w:t>
      </w:r>
      <w:r>
        <w:t xml:space="preserve"> (trigger PostgreSQL), pas</w:t>
      </w:r>
    </w:p>
    <w:p>
      <w:r>
        <w:t xml:space="preserve">  seulement applicatif — donc non contournable par l'application.</w:t>
      </w:r>
    </w:p>
    <w:p>
      <w:pPr>
        <w:ind w:left="360"/>
      </w:pPr>
      <w:r>
        <w:t xml:space="preserve">•  </w:t>
      </w:r>
      <w:r>
        <w:t xml:space="preserve">Réponse directe à la leçon de 2013 : on ne peut plus « perdre la trace » de 9 000 documents sans</w:t>
      </w:r>
    </w:p>
    <w:p>
      <w:r>
        <w:t xml:space="preserve">  que cela laisse une preuve.</w:t>
      </w:r>
    </w:p>
    <w:p>
      <w:r>
        <w:t xml:space="preserve">[Visuel: schéma d'une chaîne de blocs d'audit (hash N-1 → entrée N → hash N), avec un bloc altéré en</w:t>
      </w:r>
    </w:p>
    <w:p>
      <w:r>
        <w:t xml:space="preserve">rouge qui rompt la chaîne.]</w:t>
      </w:r>
    </w:p>
    <w:p>
      <w:pPr>
        <w:pBdr>
          <w:bottom w:val="single" w:sz="6" w:space="1" w:color="999999"/>
        </w:pBdr>
      </w:pPr>
    </w:p>
    <w:p>
      <w:pPr>
        <w:pStyle w:val="Heading4"/>
      </w:pPr>
      <w:r>
        <w:t xml:space="preserve">Slide 11 — Souveraineté numérique : zéro dépendance étrangère sensible</w:t>
      </w:r>
    </w:p>
    <w:p>
      <w:pPr>
        <w:ind w:left="360"/>
      </w:pPr>
      <w:r>
        <w:t xml:space="preserve">•  </w:t>
      </w:r>
      <w:r>
        <w:t xml:space="preserve">Toute la stack est </w:t>
      </w:r>
      <w:r>
        <w:rPr>
          <w:b/>
        </w:rPr>
        <w:t xml:space="preserve">open-source et auto-hébergeable</w:t>
      </w:r>
      <w:r>
        <w:t xml:space="preserve"> : aucune donnée d'état civil ne transite</w:t>
      </w:r>
    </w:p>
    <w:p>
      <w:r>
        <w:t xml:space="preserve">  par un cloud étranger.</w:t>
      </w:r>
    </w:p>
    <w:p>
      <w:pPr>
        <w:ind w:left="360"/>
      </w:pPr>
      <w:r>
        <w:t xml:space="preserve">•  </w:t>
      </w:r>
      <w:r>
        <w:t xml:space="preserve">Les services IA tournent </w:t>
      </w:r>
      <w:r>
        <w:rPr>
          <w:b/>
        </w:rPr>
        <w:t xml:space="preserve">localement</w:t>
      </w:r>
      <w:r>
        <w:t xml:space="preserve">, pas sur une API tierce ; les secrets restent dans Vault</w:t>
      </w:r>
    </w:p>
    <w:p>
      <w:r>
        <w:t xml:space="preserve">  sous contrôle du CTDEC.</w:t>
      </w:r>
    </w:p>
    <w:p>
      <w:pPr>
        <w:ind w:left="360"/>
      </w:pPr>
      <w:r>
        <w:t xml:space="preserve">•  </w:t>
      </w:r>
      <w:r>
        <w:t xml:space="preserve">L'interopérabilité AES est </w:t>
      </w:r>
      <w:r>
        <w:rPr>
          <w:b/>
        </w:rPr>
        <w:t xml:space="preserve">décentralisée</w:t>
      </w:r>
      <w:r>
        <w:t xml:space="preserve"> : chaque pays garde ses données, n'échange qu'un</w:t>
      </w:r>
    </w:p>
    <w:p>
      <w:r>
        <w:t xml:space="preserve">  verdict signé (booléen + score), jamais l'identité.</w:t>
      </w:r>
    </w:p>
    <w:p>
      <w:pPr>
        <w:ind w:left="360"/>
      </w:pPr>
      <w:r>
        <w:t xml:space="preserve">•  </w:t>
      </w:r>
      <w:r>
        <w:t xml:space="preserve">Conformité O9 : la souveraineté n'est pas un slogan, c'est une </w:t>
      </w:r>
      <w:r>
        <w:rPr>
          <w:b/>
        </w:rPr>
        <w:t xml:space="preserve">discipline d'architecture</w:t>
      </w:r>
      <w:r>
        <w:t xml:space="preserve"> —</w:t>
      </w:r>
    </w:p>
    <w:p>
      <w:r>
        <w:t xml:space="preserve">  chaque dépendance est comptée, justifiée, remplaçable.</w:t>
      </w:r>
    </w:p>
    <w:p>
      <w:r>
        <w:t xml:space="preserve">[Visuel: carte de l'AES avec 3 nœuds nationaux reliés par des liens mTLS ; mention « données =</w:t>
      </w:r>
    </w:p>
    <w:p>
      <w:r>
        <w:t xml:space="preserve">restent au pays ».]</w:t>
      </w:r>
    </w:p>
    <w:p>
      <w:pPr>
        <w:pBdr>
          <w:bottom w:val="single" w:sz="6" w:space="1" w:color="999999"/>
        </w:pBdr>
      </w:pPr>
    </w:p>
    <w:p>
      <w:pPr>
        <w:pStyle w:val="Heading2"/>
      </w:pPr>
      <w:r>
        <w:t xml:space="preserve">Section 5 — Inclusion numérique (O7) (≈ 3 min)</w:t>
      </w:r>
    </w:p>
    <w:p>
      <w:pPr>
        <w:pStyle w:val="Heading4"/>
      </w:pPr>
      <w:r>
        <w:t xml:space="preserve">Slide 12 — Inclusion : ne laisser personne hors du système</w:t>
      </w:r>
    </w:p>
    <w:p>
      <w:pPr>
        <w:ind w:left="360"/>
      </w:pPr>
      <w:r>
        <w:t xml:space="preserve">•  </w:t>
      </w:r>
      <w:r>
        <w:t xml:space="preserve">*</w:t>
      </w:r>
      <w:r>
        <w:rPr>
          <w:i/>
        </w:rPr>
        <w:t xml:space="preserve">USSD `</w:t>
      </w:r>
      <w:r>
        <w:t xml:space="preserve">123</w:t>
      </w:r>
      <w:r>
        <w:rPr>
          <w:i/>
        </w:rPr>
        <w:t xml:space="preserve">NINA#`</w:t>
      </w:r>
      <w:r>
        <w:rPr>
          <w:i/>
        </w:rPr>
        <w:t xml:space="preserve"> : consultation depuis un téléphone basique, </w:t>
      </w:r>
      <w:r>
        <w:rPr>
          <w:i/>
        </w:rPr>
        <w:t xml:space="preserve">sans smartphone ni internet</w:t>
      </w:r>
      <w:r>
        <w:t xml:space="preserve">*</w:t>
      </w:r>
    </w:p>
    <w:p>
      <w:r>
        <w:t xml:space="preserve">  — pensé pour les zones rurales et les publics non connectés.</w:t>
      </w:r>
    </w:p>
    <w:p>
      <w:pPr>
        <w:ind w:left="360"/>
      </w:pPr>
      <w:r>
        <w:t xml:space="preserve">•  </w:t>
      </w:r>
      <w:r>
        <w:rPr>
          <w:b/>
        </w:rPr>
        <w:t xml:space="preserve">8 langues prévues</w:t>
      </w:r>
      <w:r>
        <w:t xml:space="preserve"> : français, bambara, soninké, peul, tamasheq, haoussa, mooré, djerma —</w:t>
      </w:r>
    </w:p>
    <w:p>
      <w:r>
        <w:t xml:space="preserve">  l'identité dans la langue du citoyen.</w:t>
      </w:r>
    </w:p>
    <w:p>
      <w:pPr>
        <w:ind w:left="360"/>
      </w:pPr>
      <w:r>
        <w:t xml:space="preserve">•  </w:t>
      </w:r>
      <w:r>
        <w:rPr>
          <w:b/>
        </w:rPr>
        <w:t xml:space="preserve">Files prioritaires</w:t>
      </w:r>
      <w:r>
        <w:t xml:space="preserve"> pour les publics vulnérables et logique </w:t>
      </w:r>
      <w:r>
        <w:rPr>
          <w:b/>
        </w:rPr>
        <w:t xml:space="preserve">offline-first</w:t>
      </w:r>
      <w:r>
        <w:t xml:space="preserve"> : le service</w:t>
      </w:r>
    </w:p>
    <w:p>
      <w:r>
        <w:t xml:space="preserve">  rendu ne dépend pas d'une connexion permanente.</w:t>
      </w:r>
    </w:p>
    <w:p>
      <w:pPr>
        <w:ind w:left="360"/>
      </w:pPr>
      <w:r>
        <w:t xml:space="preserve">•  </w:t>
      </w:r>
      <w:r>
        <w:t xml:space="preserve">Plusieurs canaux d'accès : portail web, agents au guichet, bornes, USSD — l'inclusion est un</w:t>
      </w:r>
    </w:p>
    <w:p>
      <w:r>
        <w:t xml:space="preserve">  objectif d'architecture, pas une option.</w:t>
      </w:r>
    </w:p>
    <w:p>
      <w:r>
        <w:t xml:space="preserve">[Visuel: maquette d'un écran USSD texte </w:t>
      </w:r>
      <w:r>
        <w:rPr>
          <w:rFonts w:ascii="Consolas" w:hAnsi="Consolas"/>
          <w:shd w:val="clear" w:color="auto" w:fill="F2F2F2"/>
        </w:rPr>
        <w:t xml:space="preserve">*123*NINA#</w:t>
      </w:r>
      <w:r>
        <w:t xml:space="preserve"> à côté d'un smartphone affichant le portail</w:t>
      </w:r>
    </w:p>
    <w:p>
      <w:r>
        <w:t xml:space="preserve">citoyen.]</w:t>
      </w:r>
    </w:p>
    <w:p>
      <w:pPr>
        <w:pBdr>
          <w:bottom w:val="single" w:sz="6" w:space="1" w:color="999999"/>
        </w:pBdr>
      </w:pPr>
    </w:p>
    <w:p>
      <w:pPr>
        <w:pStyle w:val="Heading4"/>
      </w:pPr>
      <w:r>
        <w:t xml:space="preserve">Slide 13 — État réel de l'i18n : posture honnête</w:t>
      </w:r>
    </w:p>
    <w:p>
      <w:pPr>
        <w:ind w:left="360"/>
      </w:pPr>
      <w:r>
        <w:t xml:space="preserve">•  </w:t>
      </w:r>
      <w:r>
        <w:rPr>
          <w:b/>
        </w:rPr>
        <w:t xml:space="preserve">Français : 100 %</w:t>
      </w:r>
      <w:r>
        <w:t xml:space="preserve"> — la langue de la démo, soignée de bout en bout.</w:t>
      </w:r>
    </w:p>
    <w:p>
      <w:pPr>
        <w:ind w:left="360"/>
      </w:pPr>
      <w:r>
        <w:t xml:space="preserve">•  </w:t>
      </w:r>
      <w:r>
        <w:rPr>
          <w:b/>
        </w:rPr>
        <w:t xml:space="preserve">Bambara : langue vitrine</w:t>
      </w:r>
      <w:r>
        <w:t xml:space="preserve"> — démontre que l'architecture i18n fonctionne réellement en langue</w:t>
      </w:r>
    </w:p>
    <w:p>
      <w:r>
        <w:t xml:space="preserve">  locale (accueil PC-01 livré ; extension aux autres écrans post-remise).</w:t>
      </w:r>
    </w:p>
    <w:p>
      <w:pPr>
        <w:ind w:left="360"/>
      </w:pPr>
      <w:r>
        <w:t xml:space="preserve">•  </w:t>
      </w:r>
      <w:r>
        <w:rPr>
          <w:b/>
        </w:rPr>
        <w:t xml:space="preserve">6 autres langues</w:t>
      </w:r>
      <w:r>
        <w:t xml:space="preserve"> : structure i18n en place + </w:t>
      </w:r>
      <w:r>
        <w:rPr>
          <w:b/>
        </w:rPr>
        <w:t xml:space="preserve">repli automatique vers le français</w:t>
      </w:r>
      <w:r>
        <w:t xml:space="preserve"> — le</w:t>
      </w:r>
    </w:p>
    <w:p>
      <w:r>
        <w:t xml:space="preserve">  squelette est prêt, le contenu se complète ensuite.</w:t>
      </w:r>
    </w:p>
    <w:p>
      <w:pPr>
        <w:ind w:left="360"/>
      </w:pPr>
      <w:r>
        <w:t xml:space="preserve">•  </w:t>
      </w:r>
      <w:r>
        <w:t xml:space="preserve">Message au jury : </w:t>
      </w:r>
      <w:r>
        <w:rPr>
          <w:i/>
        </w:rPr>
        <w:t xml:space="preserve">« FR livré, BM vitrine, 6 autres = architecture prête + fallback FR »</w:t>
      </w:r>
      <w:r>
        <w:t xml:space="preserve"> — on</w:t>
      </w:r>
    </w:p>
    <w:p>
      <w:r>
        <w:t xml:space="preserve">  montre la mécanique, on assume le reste à faire.</w:t>
      </w:r>
    </w:p>
    <w:p>
      <w:r>
        <w:t xml:space="preserve">[Visuel: page d'accueil PC-01 en FR puis en BM (</w:t>
      </w:r>
      <w:r>
        <w:rPr>
          <w:rFonts w:ascii="Consolas" w:hAnsi="Consolas"/>
          <w:shd w:val="clear" w:color="auto" w:fill="F2F2F2"/>
        </w:rPr>
        <w:t xml:space="preserve">pc-01-accueil-fr.png</w:t>
      </w:r>
      <w:r>
        <w:t xml:space="preserve"> / </w:t>
      </w:r>
      <w:r>
        <w:rPr>
          <w:rFonts w:ascii="Consolas" w:hAnsi="Consolas"/>
          <w:shd w:val="clear" w:color="auto" w:fill="F2F2F2"/>
        </w:rPr>
        <w:t xml:space="preserve">pc-01-accueil-bm.png</w:t>
      </w:r>
      <w:r>
        <w:t xml:space="preserve">),</w:t>
      </w:r>
    </w:p>
    <w:p>
      <w:r>
        <w:t xml:space="preserve">avec une étiquette « fallback FR » sur les autres langues.]</w:t>
      </w:r>
    </w:p>
    <w:p>
      <w:r>
        <w:t xml:space="preserve">✅ </w:t>
      </w:r>
      <w:r>
        <w:rPr>
          <w:b/>
        </w:rPr>
        <w:t xml:space="preserve">Fait (S8-S9)</w:t>
      </w:r>
      <w:r>
        <w:t xml:space="preserve"> : vitrine bambara livrée et capturée sur PC-01 (</w:t>
      </w:r>
      <w:r>
        <w:rPr>
          <w:rFonts w:ascii="Consolas" w:hAnsi="Consolas"/>
          <w:shd w:val="clear" w:color="auto" w:fill="F2F2F2"/>
        </w:rPr>
        <w:t xml:space="preserve">pc-01-accueil-bm.png</w:t>
      </w:r>
      <w:r>
        <w:t xml:space="preserve">). La</w:t>
      </w:r>
    </w:p>
    <w:p>
      <w:r>
        <w:t xml:space="preserve">traduction de la fiche PC-02 reste une amélioration post-remise (voir « Note bambara » de</w:t>
      </w:r>
    </w:p>
    <w:p>
      <w:r>
        <w:rPr>
          <w:rFonts w:ascii="Consolas" w:hAnsi="Consolas"/>
          <w:shd w:val="clear" w:color="auto" w:fill="F2F2F2"/>
        </w:rPr>
        <w:t xml:space="preserve">captions.md</w:t>
      </w:r>
      <w:r>
        <w:t xml:space="preserve">).</w:t>
      </w:r>
    </w:p>
    <w:p>
      <w:pPr>
        <w:pBdr>
          <w:bottom w:val="single" w:sz="6" w:space="1" w:color="999999"/>
        </w:pBdr>
      </w:pPr>
    </w:p>
    <w:p>
      <w:pPr>
        <w:pStyle w:val="Heading2"/>
      </w:pPr>
      <w:r>
        <w:t xml:space="preserve">Section 6 — Démonstration (renvoi captures) (≈ 5-6 min)</w:t>
      </w:r>
    </w:p>
    <w:p>
      <w:pPr>
        <w:pStyle w:val="Heading4"/>
      </w:pPr>
      <w:r>
        <w:t xml:space="preserve">Slide 14 — Démo — Portail citoyen (1/3)</w:t>
      </w:r>
    </w:p>
    <w:p>
      <w:pPr>
        <w:ind w:left="360"/>
      </w:pPr>
      <w:r>
        <w:t xml:space="preserve">•  </w:t>
      </w:r>
      <w:r>
        <w:t xml:space="preserve">Parcours public sur l'app </w:t>
      </w:r>
      <w:r>
        <w:rPr>
          <w:i/>
        </w:rPr>
        <w:t xml:space="preserve">citizen</w:t>
      </w:r>
      <w:r>
        <w:t xml:space="preserve"> (port 4001), entièrement en mock déterministe.</w:t>
      </w:r>
    </w:p>
    <w:p>
      <w:pPr>
        <w:ind w:left="360"/>
      </w:pPr>
      <w:r>
        <w:t xml:space="preserve">•  </w:t>
      </w:r>
      <w:r>
        <w:rPr>
          <w:b/>
        </w:rPr>
        <w:t xml:space="preserve">PC-01 Accueil</w:t>
      </w:r>
      <w:r>
        <w:t xml:space="preserve"> → </w:t>
      </w:r>
      <w:r>
        <w:rPr>
          <w:b/>
        </w:rPr>
        <w:t xml:space="preserve">Login</w:t>
      </w:r>
      <w:r>
        <w:t xml:space="preserve"> → </w:t>
      </w:r>
      <w:r>
        <w:rPr>
          <w:b/>
        </w:rPr>
        <w:t xml:space="preserve">PC-02 Fiche NINA</w:t>
      </w:r>
      <w:r>
        <w:t xml:space="preserve"> du citoyen de démonstration</w:t>
      </w:r>
    </w:p>
    <w:p>
      <w:r>
        <w:t xml:space="preserve">  </w:t>
      </w:r>
      <w:r>
        <w:rPr>
          <w:rFonts w:ascii="Consolas" w:hAnsi="Consolas"/>
          <w:shd w:val="clear" w:color="auto" w:fill="F2F2F2"/>
        </w:rPr>
        <w:t xml:space="preserve">18903102015042V</w:t>
      </w:r>
      <w:r>
        <w:t xml:space="preserve">.</w:t>
      </w:r>
    </w:p>
    <w:p>
      <w:pPr>
        <w:ind w:left="360"/>
      </w:pPr>
      <w:r>
        <w:t xml:space="preserve">•  </w:t>
      </w:r>
      <w:r>
        <w:t xml:space="preserve">Sur la fiche : affichage de l'identité, du </w:t>
      </w:r>
      <w:r>
        <w:rPr>
          <w:b/>
        </w:rPr>
        <w:t xml:space="preserve">QR sécurisé (jeton signé)</w:t>
      </w:r>
      <w:r>
        <w:t xml:space="preserve"> et de l'éventuelle</w:t>
      </w:r>
    </w:p>
    <w:p>
      <w:r>
        <w:t xml:space="preserve">  </w:t>
      </w:r>
      <w:r>
        <w:rPr>
          <w:b/>
        </w:rPr>
        <w:t xml:space="preserve">anomalie détectée par l'IA</w:t>
      </w:r>
      <w:r>
        <w:t xml:space="preserve">.</w:t>
      </w:r>
    </w:p>
    <w:p>
      <w:pPr>
        <w:ind w:left="360"/>
      </w:pPr>
      <w:r>
        <w:t xml:space="preserve">•  </w:t>
      </w:r>
      <w:r>
        <w:t xml:space="preserve">Format NINA expliqué : </w:t>
      </w:r>
      <w:r>
        <w:rPr>
          <w:b/>
        </w:rPr>
        <w:t xml:space="preserve">14 chiffres + 1 lettre de contrôle</w:t>
      </w:r>
      <w:r>
        <w:t xml:space="preserve">.</w:t>
      </w:r>
    </w:p>
    <w:p>
      <w:r>
        <w:t xml:space="preserve">[Visuel: captures </w:t>
      </w:r>
      <w:r>
        <w:rPr>
          <w:rFonts w:ascii="Consolas" w:hAnsi="Consolas"/>
          <w:shd w:val="clear" w:color="auto" w:fill="F2F2F2"/>
        </w:rPr>
        <w:t xml:space="preserve">screenshots/citizen/</w:t>
      </w:r>
      <w:r>
        <w:t xml:space="preserve"> — pc-01-accueil-fr, pc-02-fiche-citoyen-fr.]</w:t>
      </w:r>
    </w:p>
    <w:p>
      <w:r>
        <w:t xml:space="preserve">✅ Captures HD régénérées en S9 ; </w:t>
      </w:r>
      <w:r>
        <w:rPr>
          <w:b/>
        </w:rPr>
        <w:t xml:space="preserve">PC-02 enrichi</w:t>
      </w:r>
      <w:r>
        <w:t xml:space="preserve"> (avatar, fil d'Ariane, sections</w:t>
      </w:r>
    </w:p>
    <w:p>
      <w:r>
        <w:t xml:space="preserve">Identité/Localisation) en S2 ; </w:t>
      </w:r>
      <w:r>
        <w:rPr>
          <w:b/>
        </w:rPr>
        <w:t xml:space="preserve">vitrine bambara</w:t>
      </w:r>
      <w:r>
        <w:t xml:space="preserve"> sur PC-01.</w:t>
      </w:r>
    </w:p>
    <w:p>
      <w:pPr>
        <w:pBdr>
          <w:bottom w:val="single" w:sz="6" w:space="1" w:color="999999"/>
        </w:pBdr>
      </w:pPr>
    </w:p>
    <w:p>
      <w:pPr>
        <w:pStyle w:val="Heading4"/>
      </w:pPr>
      <w:r>
        <w:t xml:space="preserve">Slide 15 — Démo — Correction et services citoyen (2/3)</w:t>
      </w:r>
    </w:p>
    <w:p>
      <w:pPr>
        <w:ind w:left="360"/>
      </w:pPr>
      <w:r>
        <w:t xml:space="preserve">•  </w:t>
      </w:r>
      <w:r>
        <w:rPr>
          <w:b/>
        </w:rPr>
        <w:t xml:space="preserve">PC-03 Wizard de correction</w:t>
      </w:r>
      <w:r>
        <w:t xml:space="preserve"> : le citoyen soumet une demande guidée à partir de l'anomalie</w:t>
      </w:r>
    </w:p>
    <w:p>
      <w:r>
        <w:t xml:space="preserve">  signalée par l'IA.</w:t>
      </w:r>
    </w:p>
    <w:p>
      <w:pPr>
        <w:ind w:left="360"/>
      </w:pPr>
      <w:r>
        <w:t xml:space="preserve">•  </w:t>
      </w:r>
      <w:r>
        <w:rPr>
          <w:b/>
        </w:rPr>
        <w:t xml:space="preserve">PC-04 Rendez-vous</w:t>
      </w:r>
      <w:r>
        <w:t xml:space="preserve"> : prise de rendez-vous en agence (créneaux mock déterministes).</w:t>
      </w:r>
    </w:p>
    <w:p>
      <w:pPr>
        <w:ind w:left="360"/>
      </w:pPr>
      <w:r>
        <w:t xml:space="preserve">•  </w:t>
      </w:r>
      <w:r>
        <w:rPr>
          <w:b/>
        </w:rPr>
        <w:t xml:space="preserve">PC-05 Dashboard / Suivi</w:t>
      </w:r>
      <w:r>
        <w:t xml:space="preserve"> : suivi de l'état des demandes ; </w:t>
      </w:r>
      <w:r>
        <w:rPr>
          <w:b/>
        </w:rPr>
        <w:t xml:space="preserve">PC-06 Signalement</w:t>
      </w:r>
      <w:r>
        <w:t xml:space="preserve"> : canal citoyen</w:t>
      </w:r>
    </w:p>
    <w:p>
      <w:r>
        <w:t xml:space="preserve">  vers le dispositif anti-corruption.</w:t>
      </w:r>
    </w:p>
    <w:p>
      <w:pPr>
        <w:ind w:left="360"/>
      </w:pPr>
      <w:r>
        <w:t xml:space="preserve">•  </w:t>
      </w:r>
      <w:r>
        <w:t xml:space="preserve">Chaque action serait, en production, </w:t>
      </w:r>
      <w:r>
        <w:rPr>
          <w:b/>
        </w:rPr>
        <w:t xml:space="preserve">journalisée dans l'audit Merkle</w:t>
      </w:r>
      <w:r>
        <w:t xml:space="preserve"> (montrée côté admin au</w:t>
      </w:r>
    </w:p>
    <w:p>
      <w:r>
        <w:t xml:space="preserve">  slide suivant).</w:t>
      </w:r>
    </w:p>
    <w:p>
      <w:r>
        <w:t xml:space="preserve">[Visuel: captures </w:t>
      </w:r>
      <w:r>
        <w:rPr>
          <w:rFonts w:ascii="Consolas" w:hAnsi="Consolas"/>
          <w:shd w:val="clear" w:color="auto" w:fill="F2F2F2"/>
        </w:rPr>
        <w:t xml:space="preserve">screenshots/citizen/</w:t>
      </w:r>
      <w:r>
        <w:t xml:space="preserve"> — pc-03-correction-fr, pc-04-rendezvous-fr,</w:t>
      </w:r>
    </w:p>
    <w:p>
      <w:r>
        <w:t xml:space="preserve">pc-05-dashboard-fr, pc-06-signalement-fr.]</w:t>
      </w:r>
    </w:p>
    <w:p>
      <w:r>
        <w:t xml:space="preserve">✅ Captures HD ; </w:t>
      </w:r>
      <w:r>
        <w:rPr>
          <w:b/>
        </w:rPr>
        <w:t xml:space="preserve">PC-03</w:t>
      </w:r>
      <w:r>
        <w:t xml:space="preserve"> (zone d'upload, S2), </w:t>
      </w:r>
      <w:r>
        <w:rPr>
          <w:b/>
        </w:rPr>
        <w:t xml:space="preserve">PC-04</w:t>
      </w:r>
      <w:r>
        <w:t xml:space="preserve"> (créneaux groupés + modale de confirmation</w:t>
      </w:r>
    </w:p>
    <w:p>
      <w:r>
        <w:t xml:space="preserve">avec QR, S3) et </w:t>
      </w:r>
      <w:r>
        <w:rPr>
          <w:b/>
        </w:rPr>
        <w:t xml:space="preserve">PC-05</w:t>
      </w:r>
      <w:r>
        <w:t xml:space="preserve"> (timeline animée, S3) livrés.</w:t>
      </w:r>
    </w:p>
    <w:p>
      <w:pPr>
        <w:pBdr>
          <w:bottom w:val="single" w:sz="6" w:space="1" w:color="999999"/>
        </w:pBdr>
      </w:pPr>
    </w:p>
    <w:p>
      <w:pPr>
        <w:pStyle w:val="Heading4"/>
      </w:pPr>
      <w:r>
        <w:t xml:space="preserve">Slide 16 — Démo — Console agent et SIGAC (3/3)</w:t>
      </w:r>
    </w:p>
    <w:p>
      <w:pPr>
        <w:ind w:left="360"/>
      </w:pPr>
      <w:r>
        <w:t xml:space="preserve">•  </w:t>
      </w:r>
      <w:r>
        <w:t xml:space="preserve">Bascule sur l'app </w:t>
      </w:r>
      <w:r>
        <w:rPr>
          <w:i/>
        </w:rPr>
        <w:t xml:space="preserve">admin</w:t>
      </w:r>
      <w:r>
        <w:t xml:space="preserve"> (port 4002) : le poste de travail de l'agent CTDEC.</w:t>
      </w:r>
    </w:p>
    <w:p>
      <w:pPr>
        <w:ind w:left="360"/>
      </w:pPr>
      <w:r>
        <w:t xml:space="preserve">•  </w:t>
      </w:r>
      <w:r>
        <w:rPr>
          <w:b/>
        </w:rPr>
        <w:t xml:space="preserve">AD-01 Dashboard</w:t>
      </w:r>
      <w:r>
        <w:t xml:space="preserve"> (vue d'ensemble) → </w:t>
      </w:r>
      <w:r>
        <w:rPr>
          <w:b/>
        </w:rPr>
        <w:t xml:space="preserve">AD-02 Gestion des corrections</w:t>
      </w:r>
      <w:r>
        <w:t xml:space="preserve"> (DataTable de 50+ lignes</w:t>
      </w:r>
    </w:p>
    <w:p>
      <w:r>
        <w:t xml:space="preserve">  mock, validation des demandes citoyens).</w:t>
      </w:r>
    </w:p>
    <w:p>
      <w:pPr>
        <w:ind w:left="360"/>
      </w:pPr>
      <w:r>
        <w:t xml:space="preserve">•  </w:t>
      </w:r>
      <w:r>
        <w:rPr>
          <w:b/>
        </w:rPr>
        <w:t xml:space="preserve">AD-03 SIGAC</w:t>
      </w:r>
      <w:r>
        <w:t xml:space="preserve"> : tableau anti-corruption — </w:t>
      </w:r>
      <w:r>
        <w:rPr>
          <w:b/>
        </w:rPr>
        <w:t xml:space="preserve">heatmap géographique + scoring des agents</w:t>
      </w:r>
      <w:r>
        <w:t xml:space="preserve"> pour</w:t>
      </w:r>
    </w:p>
    <w:p>
      <w:r>
        <w:t xml:space="preserve">  détecter les comportements à risque (O5).</w:t>
      </w:r>
    </w:p>
    <w:p>
      <w:pPr>
        <w:ind w:left="360"/>
      </w:pPr>
      <w:r>
        <w:t xml:space="preserve">•  </w:t>
      </w:r>
      <w:r>
        <w:t xml:space="preserve">Boucle complète démontrée : </w:t>
      </w:r>
      <w:r>
        <w:rPr>
          <w:i/>
        </w:rPr>
        <w:t xml:space="preserve">citoyen signale → IA détecte → agent valide → tout est tracé</w:t>
      </w:r>
      <w:r>
        <w:t xml:space="preserve">.</w:t>
      </w:r>
    </w:p>
    <w:p>
      <w:r>
        <w:t xml:space="preserve">[Visuel: captures </w:t>
      </w:r>
      <w:r>
        <w:rPr>
          <w:rFonts w:ascii="Consolas" w:hAnsi="Consolas"/>
          <w:shd w:val="clear" w:color="auto" w:fill="F2F2F2"/>
        </w:rPr>
        <w:t xml:space="preserve">screenshots/admin/</w:t>
      </w:r>
      <w:r>
        <w:t xml:space="preserve"> — ad-01-dashboard-fr, ad-02-corrections-fr, ad-03-sigac-fr.]</w:t>
      </w:r>
    </w:p>
    <w:p>
      <w:r>
        <w:t xml:space="preserve">✅ Captures HD ; liens « Rendez-vous » / « Paramètres » </w:t>
      </w:r>
      <w:r>
        <w:rPr>
          <w:b/>
        </w:rPr>
        <w:t xml:space="preserve">stubbés en S4</w:t>
      </w:r>
      <w:r>
        <w:t xml:space="preserve"> (« module en préparation</w:t>
      </w:r>
    </w:p>
    <w:p>
      <w:r>
        <w:t xml:space="preserve">») — </w:t>
      </w:r>
      <w:r>
        <w:rPr>
          <w:b/>
        </w:rPr>
        <w:t xml:space="preserve">zéro lien mort</w:t>
      </w:r>
      <w:r>
        <w:t xml:space="preserve"> dans la console.</w:t>
      </w:r>
    </w:p>
    <w:p>
      <w:pPr>
        <w:pBdr>
          <w:bottom w:val="single" w:sz="6" w:space="1" w:color="999999"/>
        </w:pBdr>
      </w:pPr>
    </w:p>
    <w:p>
      <w:pPr>
        <w:pStyle w:val="Heading4"/>
      </w:pPr>
      <w:r>
        <w:t xml:space="preserve">Slide 17 — Démo — Gouvernance (SGOGT) et plan B</w:t>
      </w:r>
    </w:p>
    <w:p>
      <w:pPr>
        <w:ind w:left="360"/>
      </w:pPr>
      <w:r>
        <w:t xml:space="preserve">•  </w:t>
      </w:r>
      <w:r>
        <w:t xml:space="preserve">App </w:t>
      </w:r>
      <w:r>
        <w:rPr>
          <w:i/>
        </w:rPr>
        <w:t xml:space="preserve">governance</w:t>
      </w:r>
      <w:r>
        <w:t xml:space="preserve"> (port 4003), bâtie sur le squelette de l'admin — deux modules </w:t>
      </w:r>
      <w:r>
        <w:rPr>
          <w:b/>
        </w:rPr>
        <w:t xml:space="preserve">réels</w:t>
      </w:r>
      <w:r>
        <w:t xml:space="preserve"> pour</w:t>
      </w:r>
    </w:p>
    <w:p>
      <w:r>
        <w:t xml:space="preserve">  l'objectif O6 :</w:t>
      </w:r>
    </w:p>
    <w:p>
      <w:pPr>
        <w:ind w:left="360"/>
      </w:pPr>
      <w:r>
        <w:t xml:space="preserve">•  </w:t>
      </w:r>
      <w:r>
        <w:rPr>
          <w:b/>
        </w:rPr>
        <w:t xml:space="preserve">GOV-01 Messagerie officielle signée</w:t>
      </w:r>
      <w:r>
        <w:t xml:space="preserve"> : layout 3 colonnes, bulles avec **badge signature Ed25519</w:t>
      </w:r>
    </w:p>
    <w:p>
      <w:r>
        <w:t xml:space="preserve">  vérifiée** + accusés de réception horodatés ; archivage immuable 10 ans.</w:t>
      </w:r>
    </w:p>
    <w:p>
      <w:pPr>
        <w:ind w:left="360"/>
      </w:pPr>
      <w:r>
        <w:t xml:space="preserve">•  </w:t>
      </w:r>
      <w:r>
        <w:rPr>
          <w:b/>
        </w:rPr>
        <w:t xml:space="preserve">GOV-02 Directives (Kanban drag-and-drop)</w:t>
      </w:r>
      <w:r>
        <w:t xml:space="preserve"> : 5 colonnes, escalade visuelle (retard en rouge, «</w:t>
      </w:r>
    </w:p>
    <w:p>
      <w:r>
        <w:t xml:space="preserve">  Escalade N+x »).</w:t>
      </w:r>
    </w:p>
    <w:p>
      <w:pPr>
        <w:ind w:left="360"/>
      </w:pPr>
      <w:r>
        <w:t xml:space="preserve">•  </w:t>
      </w:r>
      <w:r>
        <w:t xml:space="preserve">Périmètre </w:t>
      </w:r>
      <w:r>
        <w:rPr>
          <w:b/>
        </w:rPr>
        <w:t xml:space="preserve">assumé</w:t>
      </w:r>
      <w:r>
        <w:t xml:space="preserve"> : Performance et Rapports restent des </w:t>
      </w:r>
      <w:r>
        <w:rPr>
          <w:b/>
        </w:rPr>
        <w:t xml:space="preserve">stubs honnêtes</w:t>
      </w:r>
      <w:r>
        <w:t xml:space="preserve"> (« module en</w:t>
      </w:r>
    </w:p>
    <w:p>
      <w:r>
        <w:t xml:space="preserve">  préparation ») — la sidebar n'a aucun lien mort.</w:t>
      </w:r>
    </w:p>
    <w:p>
      <w:pPr>
        <w:ind w:left="360"/>
      </w:pPr>
      <w:r>
        <w:t xml:space="preserve">•  </w:t>
      </w:r>
      <w:r>
        <w:rPr>
          <w:b/>
        </w:rPr>
        <w:t xml:space="preserve">Plan B démo</w:t>
      </w:r>
      <w:r>
        <w:t xml:space="preserve"> : tout en mock déterministe, aucune dépendance réseau ; captures de secours dans</w:t>
      </w:r>
    </w:p>
    <w:p>
      <w:r>
        <w:t xml:space="preserve">  </w:t>
      </w:r>
      <w:r>
        <w:rPr>
          <w:rFonts w:ascii="Consolas" w:hAnsi="Consolas"/>
          <w:shd w:val="clear" w:color="auto" w:fill="F2F2F2"/>
        </w:rPr>
        <w:t xml:space="preserve">docs/soutenance/screenshots/</w:t>
      </w:r>
      <w:r>
        <w:t xml:space="preserve">. Option « preuve d'intégration » : capture **Swagger de l'API</w:t>
      </w:r>
    </w:p>
    <w:p>
      <w:r>
        <w:t xml:space="preserve">  Gateway** si le backend est lancé.</w:t>
      </w:r>
    </w:p>
    <w:p>
      <w:r>
        <w:t xml:space="preserve">[Visuel: captures </w:t>
      </w:r>
      <w:r>
        <w:rPr>
          <w:rFonts w:ascii="Consolas" w:hAnsi="Consolas"/>
          <w:shd w:val="clear" w:color="auto" w:fill="F2F2F2"/>
        </w:rPr>
        <w:t xml:space="preserve">screenshots/governance/</w:t>
      </w:r>
      <w:r>
        <w:t xml:space="preserve"> — gov-01-messagerie-fr, gov-02-directives-fr.]</w:t>
      </w:r>
    </w:p>
    <w:p>
      <w:r>
        <w:t xml:space="preserve">✅ </w:t>
      </w:r>
      <w:r>
        <w:rPr>
          <w:b/>
        </w:rPr>
        <w:t xml:space="preserve">Bâti en S5-S7</w:t>
      </w:r>
      <w:r>
        <w:t xml:space="preserve"> : shell (S5) + GOV-01 messagerie (S6) + GOV-02 Kanban (S7), avec revue</w:t>
      </w:r>
    </w:p>
    <w:p>
      <w:r>
        <w:t xml:space="preserve">adversariale appliquée.</w:t>
      </w:r>
    </w:p>
    <w:p>
      <w:pPr>
        <w:pBdr>
          <w:bottom w:val="single" w:sz="6" w:space="1" w:color="999999"/>
        </w:pBdr>
      </w:pPr>
    </w:p>
    <w:p>
      <w:pPr>
        <w:pStyle w:val="Heading2"/>
      </w:pPr>
      <w:r>
        <w:t xml:space="preserve">Section 7 — Qualité, métriques et limites (≈ 3 min)</w:t>
      </w:r>
    </w:p>
    <w:p>
      <w:pPr>
        <w:pStyle w:val="Heading4"/>
      </w:pPr>
      <w:r>
        <w:t xml:space="preserve">Slide 18 — Métriques (renvoi </w:t>
      </w:r>
      <w:r>
        <w:rPr>
          <w:rFonts w:ascii="Consolas" w:hAnsi="Consolas"/>
          <w:shd w:val="clear" w:color="auto" w:fill="F2F2F2"/>
        </w:rPr>
        <w:t xml:space="preserve">metrics.md</w:t>
      </w:r>
      <w:r>
        <w:t xml:space="preserve">)</w:t>
      </w:r>
    </w:p>
    <w:p>
      <w:pPr>
        <w:ind w:left="360"/>
      </w:pPr>
      <w:r>
        <w:t xml:space="preserve">•  </w:t>
      </w:r>
      <w:r>
        <w:t xml:space="preserve">Périmètre livré : </w:t>
      </w:r>
      <w:r>
        <w:rPr>
          <w:b/>
        </w:rPr>
        <w:t xml:space="preserve">3 apps</w:t>
      </w:r>
      <w:r>
        <w:t xml:space="preserve"> Next.js, </w:t>
      </w:r>
      <w:r>
        <w:rPr>
          <w:b/>
        </w:rPr>
        <w:t xml:space="preserve">15 répertoires de services</w:t>
      </w:r>
      <w:r>
        <w:t xml:space="preserve">, </w:t>
      </w:r>
      <w:r>
        <w:rPr>
          <w:b/>
        </w:rPr>
        <w:t xml:space="preserve">14 packages partagés</w:t>
      </w:r>
      <w:r>
        <w:t xml:space="preserve">,</w:t>
      </w:r>
    </w:p>
    <w:p>
      <w:r>
        <w:t xml:space="preserve">  </w:t>
      </w:r>
      <w:r>
        <w:rPr>
          <w:b/>
        </w:rPr>
        <w:t xml:space="preserve">27 documents</w:t>
      </w:r>
      <w:r>
        <w:t xml:space="preserve"> + ADRs.</w:t>
      </w:r>
    </w:p>
    <w:p>
      <w:pPr>
        <w:ind w:left="360"/>
      </w:pPr>
      <w:r>
        <w:t xml:space="preserve">•  </w:t>
      </w:r>
      <w:r>
        <w:t xml:space="preserve">Sécurité opérationnelle dans la conception : QR JWT RS256, audit Merkle, Vault, RBAC 6 rôles,</w:t>
      </w:r>
    </w:p>
    <w:p>
      <w:r>
        <w:t xml:space="preserve">  interop mTLS + Ed25519.</w:t>
      </w:r>
    </w:p>
    <w:p>
      <w:pPr>
        <w:ind w:left="360"/>
      </w:pPr>
      <w:r>
        <w:t xml:space="preserve">•  </w:t>
      </w:r>
      <w:r>
        <w:t xml:space="preserve">Les chiffres détaillés (couverture de tests, latences, score IA, scans sécurité) sont consolidés</w:t>
      </w:r>
    </w:p>
    <w:p>
      <w:r>
        <w:t xml:space="preserve">  dans </w:t>
      </w:r>
      <w:r>
        <w:rPr>
          <w:rFonts w:ascii="Consolas" w:hAnsi="Consolas"/>
          <w:shd w:val="clear" w:color="auto" w:fill="F2F2F2"/>
        </w:rPr>
        <w:t xml:space="preserve">docs/soutenance/metrics.md</w:t>
      </w:r>
      <w:r>
        <w:t xml:space="preserve">.</w:t>
      </w:r>
    </w:p>
    <w:p>
      <w:pPr>
        <w:ind w:left="360"/>
      </w:pPr>
      <w:r>
        <w:t xml:space="preserve">•  </w:t>
      </w:r>
      <w:r>
        <w:t xml:space="preserve">Principe de rédaction : </w:t>
      </w:r>
      <w:r>
        <w:rPr>
          <w:b/>
        </w:rPr>
        <w:t xml:space="preserve">ne jamais inventer un chiffre</w:t>
      </w:r>
      <w:r>
        <w:t xml:space="preserve"> — un nombre figuré ici est mesuré, sinon</w:t>
      </w:r>
    </w:p>
    <w:p>
      <w:r>
        <w:t xml:space="preserve">  il est marqué « à compléter ».</w:t>
      </w:r>
    </w:p>
    <w:p>
      <w:r>
        <w:t xml:space="preserve">[Visuel: aperçu du tableau de </w:t>
      </w:r>
      <w:r>
        <w:rPr>
          <w:rFonts w:ascii="Consolas" w:hAnsi="Consolas"/>
          <w:shd w:val="clear" w:color="auto" w:fill="F2F2F2"/>
        </w:rPr>
        <w:t xml:space="preserve">metrics.md</w:t>
      </w:r>
      <w:r>
        <w:t xml:space="preserve"> (catégories Code / Tests / Performance / Sécurité /</w:t>
      </w:r>
    </w:p>
    <w:p>
      <w:r>
        <w:t xml:space="preserve">Souveraineté).]</w:t>
      </w:r>
    </w:p>
    <w:p>
      <w:r>
        <w:t xml:space="preserve">🔲 </w:t>
      </w:r>
      <w:r>
        <w:rPr>
          <w:b/>
        </w:rPr>
        <w:t xml:space="preserve">À COMPLÉTER (S9)</w:t>
      </w:r>
      <w:r>
        <w:t xml:space="preserve"> : couverture de tests mesurée, latences p95 (k6), score IA, scans</w:t>
      </w:r>
    </w:p>
    <w:p>
      <w:r>
        <w:t xml:space="preserve">Trivy/Semgrep — figés dans </w:t>
      </w:r>
      <w:r>
        <w:rPr>
          <w:rFonts w:ascii="Consolas" w:hAnsi="Consolas"/>
          <w:shd w:val="clear" w:color="auto" w:fill="F2F2F2"/>
        </w:rPr>
        <w:t xml:space="preserve">metrics.md</w:t>
      </w:r>
      <w:r>
        <w:t xml:space="preserve"> à J-3.</w:t>
      </w:r>
    </w:p>
    <w:p>
      <w:pPr>
        <w:pBdr>
          <w:bottom w:val="single" w:sz="6" w:space="1" w:color="999999"/>
        </w:pBdr>
      </w:pPr>
    </w:p>
    <w:p>
      <w:pPr>
        <w:pStyle w:val="Heading4"/>
      </w:pPr>
      <w:r>
        <w:t xml:space="preserve">Slide 19 — Limites et périmètre assumé</w:t>
      </w:r>
    </w:p>
    <w:p>
      <w:pPr>
        <w:ind w:left="360"/>
      </w:pPr>
      <w:r>
        <w:t xml:space="preserve">•  </w:t>
      </w:r>
      <w:r>
        <w:rPr>
          <w:b/>
        </w:rPr>
        <w:t xml:space="preserve">Backend non branché dans la démo</w:t>
      </w:r>
      <w:r>
        <w:t xml:space="preserve"> : choix MOCK-FIRST pour la reproductibilité — l'architecture</w:t>
      </w:r>
    </w:p>
    <w:p>
      <w:r>
        <w:t xml:space="preserve">  en couture le rend branchable sans réécriture.</w:t>
      </w:r>
    </w:p>
    <w:p>
      <w:pPr>
        <w:ind w:left="360"/>
      </w:pPr>
      <w:r>
        <w:t xml:space="preserve">•  </w:t>
      </w:r>
      <w:r>
        <w:rPr>
          <w:b/>
        </w:rPr>
        <w:t xml:space="preserve">Gouvernance</w:t>
      </w:r>
      <w:r>
        <w:t xml:space="preserve"> : shell + 2 modules </w:t>
      </w:r>
      <w:r>
        <w:rPr>
          <w:b/>
        </w:rPr>
        <w:t xml:space="preserve">réels</w:t>
      </w:r>
      <w:r>
        <w:t xml:space="preserve"> (messagerie signée Ed25519, directives en Kanban) ;</w:t>
      </w:r>
    </w:p>
    <w:p>
      <w:r>
        <w:t xml:space="preserve">  Performance/Rapports assumés en stubs — priorité donnée d'abord à citizen et admin.</w:t>
      </w:r>
    </w:p>
    <w:p>
      <w:pPr>
        <w:ind w:left="360"/>
      </w:pPr>
      <w:r>
        <w:t xml:space="preserve">•  </w:t>
      </w:r>
      <w:r>
        <w:rPr>
          <w:b/>
        </w:rPr>
        <w:t xml:space="preserve">i18n : FR livré, BM vitrine, 6 langues en repli FR</w:t>
      </w:r>
      <w:r>
        <w:t xml:space="preserve"> : la mécanique est prouvée, le contenu se</w:t>
      </w:r>
    </w:p>
    <w:p>
      <w:r>
        <w:t xml:space="preserve">  complète.</w:t>
      </w:r>
    </w:p>
    <w:p>
      <w:pPr>
        <w:ind w:left="360"/>
      </w:pPr>
      <w:r>
        <w:t xml:space="preserve">•  </w:t>
      </w:r>
      <w:r>
        <w:rPr>
          <w:b/>
        </w:rPr>
        <w:t xml:space="preserve">Biométrie et services différés</w:t>
      </w:r>
      <w:r>
        <w:t xml:space="preserve"> (biometric, enrollment, USSD complet) : hors périmètre de la</w:t>
      </w:r>
    </w:p>
    <w:p>
      <w:r>
        <w:t xml:space="preserve">  démo, spécifiés pour une équipe institutionnelle future.</w:t>
      </w:r>
    </w:p>
    <w:p>
      <w:pPr>
        <w:ind w:left="360"/>
      </w:pPr>
      <w:r>
        <w:t xml:space="preserve">•  </w:t>
      </w:r>
      <w:r>
        <w:t xml:space="preserve">Posture : ces limites sont </w:t>
      </w:r>
      <w:r>
        <w:rPr>
          <w:b/>
        </w:rPr>
        <w:t xml:space="preserve">documentées et défendues</w:t>
      </w:r>
      <w:r>
        <w:t xml:space="preserve">, pas dissimulées — une faiblesse assumée</w:t>
      </w:r>
    </w:p>
    <w:p>
      <w:r>
        <w:t xml:space="preserve">  vaut mieux qu'une force fictive.</w:t>
      </w:r>
    </w:p>
    <w:p>
      <w:r>
        <w:t xml:space="preserve">[Visuel: tableau « Livré / MVP / Spécifié pour la suite » sur trois colonnes.]</w:t>
      </w:r>
    </w:p>
    <w:p>
      <w:pPr>
        <w:pBdr>
          <w:bottom w:val="single" w:sz="6" w:space="1" w:color="999999"/>
        </w:pBdr>
      </w:pPr>
    </w:p>
    <w:p>
      <w:pPr>
        <w:pStyle w:val="Heading4"/>
      </w:pPr>
      <w:r>
        <w:t xml:space="preserve">Slide 20 — Travail seul + IA assistée : la part personnelle</w:t>
      </w:r>
    </w:p>
    <w:p>
      <w:pPr>
        <w:ind w:left="360"/>
      </w:pPr>
      <w:r>
        <w:t xml:space="preserve">•  </w:t>
      </w:r>
      <w:r>
        <w:t xml:space="preserve">Projet mené </w:t>
      </w:r>
      <w:r>
        <w:rPr>
          <w:b/>
        </w:rPr>
        <w:t xml:space="preserve">seul</w:t>
      </w:r>
      <w:r>
        <w:t xml:space="preserve">, sous l'encadrement du professeur tuteur ; Claude Code utilisé comme</w:t>
      </w:r>
    </w:p>
    <w:p>
      <w:r>
        <w:t xml:space="preserve">  assistant, selon les conventions documentées (</w:t>
      </w:r>
      <w:r>
        <w:rPr>
          <w:rFonts w:ascii="Consolas" w:hAnsi="Consolas"/>
          <w:shd w:val="clear" w:color="auto" w:fill="F2F2F2"/>
        </w:rPr>
        <w:t xml:space="preserve">AGENTS.md</w:t>
      </w:r>
      <w:r>
        <w:t xml:space="preserve">, </w:t>
      </w:r>
      <w:r>
        <w:rPr>
          <w:rFonts w:ascii="Consolas" w:hAnsi="Consolas"/>
          <w:shd w:val="clear" w:color="auto" w:fill="F2F2F2"/>
        </w:rPr>
        <w:t xml:space="preserve">CLAUDE.md</w:t>
      </w:r>
      <w:r>
        <w:t xml:space="preserve">).</w:t>
      </w:r>
    </w:p>
    <w:p>
      <w:pPr>
        <w:ind w:left="360"/>
      </w:pPr>
      <w:r>
        <w:t xml:space="preserve">•  </w:t>
      </w:r>
      <w:r>
        <w:t xml:space="preserve">Apport personnel : cahier des charges et objectifs O1-O9, décisions d'architecture (ADRs), choix</w:t>
      </w:r>
    </w:p>
    <w:p>
      <w:r>
        <w:t xml:space="preserve">  de stack, priorisation, revue de code et tests.</w:t>
      </w:r>
    </w:p>
    <w:p>
      <w:pPr>
        <w:ind w:left="360"/>
      </w:pPr>
      <w:r>
        <w:t xml:space="preserve">•  </w:t>
      </w:r>
      <w:r>
        <w:t xml:space="preserve">L'IA est un </w:t>
      </w:r>
      <w:r>
        <w:rPr>
          <w:b/>
        </w:rPr>
        <w:t xml:space="preserve">accélérateur</w:t>
      </w:r>
      <w:r>
        <w:t xml:space="preserve">, pas un auteur : sans la vision système, elle produit des fragments</w:t>
      </w:r>
    </w:p>
    <w:p>
      <w:r>
        <w:t xml:space="preserve">  disjoints — la cohérence d'ensemble est la contribution propre.</w:t>
      </w:r>
    </w:p>
    <w:p>
      <w:pPr>
        <w:ind w:left="360"/>
      </w:pPr>
      <w:r>
        <w:t xml:space="preserve">•  </w:t>
      </w:r>
      <w:r>
        <w:t xml:space="preserve">Chaque suggestion est validée, testée et committée manuellement — traçabilité assurée par</w:t>
      </w:r>
    </w:p>
    <w:p>
      <w:r>
        <w:t xml:space="preserve">  l'historique Git.</w:t>
      </w:r>
    </w:p>
    <w:p>
      <w:r>
        <w:t xml:space="preserve">[Visuel: schéma « Vision système (moi) → orchestration → IA assistante → code/doc → revue → commit</w:t>
      </w:r>
    </w:p>
    <w:p>
      <w:r>
        <w:t xml:space="preserve">».]</w:t>
      </w:r>
    </w:p>
    <w:p>
      <w:pPr>
        <w:pBdr>
          <w:bottom w:val="single" w:sz="6" w:space="1" w:color="999999"/>
        </w:pBdr>
      </w:pPr>
    </w:p>
    <w:p>
      <w:pPr>
        <w:pStyle w:val="Heading2"/>
      </w:pPr>
      <w:r>
        <w:t xml:space="preserve">Section 8 — Perspectives et clôture (≈ 2 min)</w:t>
      </w:r>
    </w:p>
    <w:p>
      <w:pPr>
        <w:pStyle w:val="Heading4"/>
      </w:pPr>
      <w:r>
        <w:t xml:space="preserve">Slide 21 — Roadmap post-remise : brancher, pas réécrire</w:t>
      </w:r>
    </w:p>
    <w:p>
      <w:pPr>
        <w:ind w:left="360"/>
      </w:pPr>
      <w:r>
        <w:t xml:space="preserve">•  </w:t>
      </w:r>
      <w:r>
        <w:rPr>
          <w:b/>
        </w:rPr>
        <w:t xml:space="preserve">Étape 1</w:t>
      </w:r>
      <w:r>
        <w:t xml:space="preserve"> — Substituer l'implémentation API réelle au mock derrière </w:t>
      </w:r>
      <w:r>
        <w:rPr>
          <w:rFonts w:ascii="Consolas" w:hAnsi="Consolas"/>
          <w:shd w:val="clear" w:color="auto" w:fill="F2F2F2"/>
        </w:rPr>
        <w:t xml:space="preserve">@nina-aes/api-client</w:t>
      </w:r>
    </w:p>
    <w:p>
      <w:r>
        <w:t xml:space="preserve">  (aucune modification de l'UI grâce à la couture).</w:t>
      </w:r>
    </w:p>
    <w:p>
      <w:pPr>
        <w:ind w:left="360"/>
      </w:pPr>
      <w:r>
        <w:t xml:space="preserve">•  </w:t>
      </w:r>
      <w:r>
        <w:rPr>
          <w:b/>
        </w:rPr>
        <w:t xml:space="preserve">Étape 2</w:t>
      </w:r>
      <w:r>
        <w:t xml:space="preserve"> — Rapatrier les derniers mocks encore en dur dans les composants vers la couche</w:t>
      </w:r>
    </w:p>
    <w:p>
      <w:r>
        <w:t xml:space="preserve">  api-client.</w:t>
      </w:r>
    </w:p>
    <w:p>
      <w:pPr>
        <w:ind w:left="360"/>
      </w:pPr>
      <w:r>
        <w:t xml:space="preserve">•  </w:t>
      </w:r>
      <w:r>
        <w:rPr>
          <w:b/>
        </w:rPr>
        <w:t xml:space="preserve">Étape 3</w:t>
      </w:r>
      <w:r>
        <w:t xml:space="preserve"> — Activer progressivement les services cœur (identity, auth, audit, ai) sur la stack</w:t>
      </w:r>
    </w:p>
    <w:p>
      <w:r>
        <w:t xml:space="preserve">  Docker / K8s on-premise CTDEC.</w:t>
      </w:r>
    </w:p>
    <w:p>
      <w:pPr>
        <w:ind w:left="360"/>
      </w:pPr>
      <w:r>
        <w:t xml:space="preserve">•  </w:t>
      </w:r>
      <w:r>
        <w:rPr>
          <w:b/>
        </w:rPr>
        <w:t xml:space="preserve">Étape 4</w:t>
      </w:r>
      <w:r>
        <w:t xml:space="preserve"> — Finaliser i18n (8 langues), enrichir gouvernance, intégrer les services différés</w:t>
      </w:r>
    </w:p>
    <w:p>
      <w:r>
        <w:t xml:space="preserve">  (USSD, enrollment, biométrie).</w:t>
      </w:r>
    </w:p>
    <w:p>
      <w:pPr>
        <w:ind w:left="360"/>
      </w:pPr>
      <w:r>
        <w:t xml:space="preserve">•  </w:t>
      </w:r>
      <w:r>
        <w:t xml:space="preserve">Message clé : l'architecture est conçue pour le </w:t>
      </w:r>
      <w:r>
        <w:rPr>
          <w:b/>
        </w:rPr>
        <w:t xml:space="preserve">branchement</w:t>
      </w:r>
      <w:r>
        <w:t xml:space="preserve">, pas pour la réécriture — la dette</w:t>
      </w:r>
    </w:p>
    <w:p>
      <w:r>
        <w:t xml:space="preserve">  de transition est minimisée par conception.</w:t>
      </w:r>
    </w:p>
    <w:p>
      <w:r>
        <w:t xml:space="preserve">[Visuel: frise en 4 jalons « Mock → API réelle → Services on-premise → Extension fonctionnelle ».]</w:t>
      </w:r>
    </w:p>
    <w:p>
      <w:pPr>
        <w:pBdr>
          <w:bottom w:val="single" w:sz="6" w:space="1" w:color="999999"/>
        </w:pBdr>
      </w:pPr>
    </w:p>
    <w:p>
      <w:pPr>
        <w:pStyle w:val="Heading4"/>
      </w:pPr>
      <w:r>
        <w:t xml:space="preserve">Slide 22 — Conditions d'un passage en production réelle</w:t>
      </w:r>
    </w:p>
    <w:p>
      <w:pPr>
        <w:ind w:left="360"/>
      </w:pPr>
      <w:r>
        <w:t xml:space="preserve">•  </w:t>
      </w:r>
      <w:r>
        <w:t xml:space="preserve">Un </w:t>
      </w:r>
      <w:r>
        <w:rPr>
          <w:b/>
        </w:rPr>
        <w:t xml:space="preserve">cadre juridique</w:t>
      </w:r>
      <w:r>
        <w:t xml:space="preserve"> AES/Mali stabilisé sur l'identité numérique, la biométrie et les élections.</w:t>
      </w:r>
    </w:p>
    <w:p>
      <w:pPr>
        <w:ind w:left="360"/>
      </w:pPr>
      <w:r>
        <w:t xml:space="preserve">•  </w:t>
      </w:r>
      <w:r>
        <w:t xml:space="preserve">Une </w:t>
      </w:r>
      <w:r>
        <w:rPr>
          <w:b/>
        </w:rPr>
        <w:t xml:space="preserve">convention institutionnelle</w:t>
      </w:r>
      <w:r>
        <w:t xml:space="preserve"> CTDEC–DNEC–UQAR–AES formalisée.</w:t>
      </w:r>
    </w:p>
    <w:p>
      <w:pPr>
        <w:ind w:left="360"/>
      </w:pPr>
      <w:r>
        <w:t xml:space="preserve">•  </w:t>
      </w:r>
      <w:r>
        <w:t xml:space="preserve">Une </w:t>
      </w:r>
      <w:r>
        <w:rPr>
          <w:b/>
        </w:rPr>
        <w:t xml:space="preserve">équipe dédiée</w:t>
      </w:r>
      <w:r>
        <w:t xml:space="preserve"> (plusieurs ETP sur 12 mois) pour porter le blueprint en système exploité.</w:t>
      </w:r>
    </w:p>
    <w:p>
      <w:pPr>
        <w:ind w:left="360"/>
      </w:pPr>
      <w:r>
        <w:t xml:space="preserve">•  </w:t>
      </w:r>
      <w:r>
        <w:t xml:space="preserve">Un </w:t>
      </w:r>
      <w:r>
        <w:rPr>
          <w:b/>
        </w:rPr>
        <w:t xml:space="preserve">audit de sécurité indépendant</w:t>
      </w:r>
      <w:r>
        <w:t xml:space="preserve"> (pen-test) et un accès aux </w:t>
      </w:r>
      <w:r>
        <w:rPr>
          <w:b/>
        </w:rPr>
        <w:t xml:space="preserve">données réelles</w:t>
      </w:r>
      <w:r>
        <w:t xml:space="preserve"> (INSTAT) en</w:t>
      </w:r>
    </w:p>
    <w:p>
      <w:r>
        <w:t xml:space="preserve">  lieu et place des mocks.</w:t>
      </w:r>
    </w:p>
    <w:p>
      <w:r>
        <w:t xml:space="preserve">[Visuel: checklist « Conditions de mise en production » (juridique / institutionnel / équipe / audit</w:t>
      </w:r>
    </w:p>
    <w:p>
      <w:r>
        <w:t xml:space="preserve">/ données).]</w:t>
      </w:r>
    </w:p>
    <w:p>
      <w:pPr>
        <w:pBdr>
          <w:bottom w:val="single" w:sz="6" w:space="1" w:color="999999"/>
        </w:pBdr>
      </w:pPr>
    </w:p>
    <w:p>
      <w:pPr>
        <w:pStyle w:val="Heading4"/>
      </w:pPr>
      <w:r>
        <w:t xml:space="preserve">Slide 23 — Conclusion</w:t>
      </w:r>
    </w:p>
    <w:p>
      <w:pPr>
        <w:ind w:left="360"/>
      </w:pPr>
      <w:r>
        <w:t xml:space="preserve">•  </w:t>
      </w:r>
      <w:r>
        <w:t xml:space="preserve">Le projet répond à un </w:t>
      </w:r>
      <w:r>
        <w:rPr>
          <w:b/>
        </w:rPr>
        <w:t xml:space="preserve">problème humain réel</w:t>
      </w:r>
      <w:r>
        <w:t xml:space="preserve"> — l'exclusion par l'erreur d'identité — par une</w:t>
      </w:r>
    </w:p>
    <w:p>
      <w:r>
        <w:t xml:space="preserve">  </w:t>
      </w:r>
      <w:r>
        <w:rPr>
          <w:b/>
        </w:rPr>
        <w:t xml:space="preserve">architecture sécurisée, souveraine et inclusive</w:t>
      </w:r>
      <w:r>
        <w:t xml:space="preserve">.</w:t>
      </w:r>
    </w:p>
    <w:p>
      <w:pPr>
        <w:ind w:left="360"/>
      </w:pPr>
      <w:r>
        <w:t xml:space="preserve">•  </w:t>
      </w:r>
      <w:r>
        <w:t xml:space="preserve">Trois apports défendables : la </w:t>
      </w:r>
      <w:r>
        <w:rPr>
          <w:b/>
        </w:rPr>
        <w:t xml:space="preserve">sécurité par conception</w:t>
      </w:r>
      <w:r>
        <w:t xml:space="preserve"> (QR signé, audit Merkle, interop sans</w:t>
      </w:r>
    </w:p>
    <w:p>
      <w:r>
        <w:t xml:space="preserve">  fuite), l'</w:t>
      </w:r>
      <w:r>
        <w:rPr>
          <w:b/>
        </w:rPr>
        <w:t xml:space="preserve">inclusion</w:t>
      </w:r>
      <w:r>
        <w:t xml:space="preserve"> (USSD, multilingue, offline-first), la </w:t>
      </w:r>
      <w:r>
        <w:rPr>
          <w:b/>
        </w:rPr>
        <w:t xml:space="preserve">souveraineté</w:t>
      </w:r>
      <w:r>
        <w:t xml:space="preserve"> (zéro dépendance</w:t>
      </w:r>
    </w:p>
    <w:p>
      <w:r>
        <w:t xml:space="preserve">  étrangère sensible).</w:t>
      </w:r>
    </w:p>
    <w:p>
      <w:pPr>
        <w:ind w:left="360"/>
      </w:pPr>
      <w:r>
        <w:t xml:space="preserve">•  </w:t>
      </w:r>
      <w:r>
        <w:t xml:space="preserve">Un choix d'ingénierie assumé — </w:t>
      </w:r>
      <w:r>
        <w:rPr>
          <w:b/>
        </w:rPr>
        <w:t xml:space="preserve">MOCK-FIRST + couture échangeable</w:t>
      </w:r>
      <w:r>
        <w:t xml:space="preserve"> — qui rend la démo</w:t>
      </w:r>
    </w:p>
    <w:p>
      <w:r>
        <w:t xml:space="preserve">  reproductible et le branchement futur sans réécriture.</w:t>
      </w:r>
    </w:p>
    <w:p>
      <w:pPr>
        <w:ind w:left="360"/>
      </w:pPr>
      <w:r>
        <w:t xml:space="preserve">•  </w:t>
      </w:r>
      <w:r>
        <w:t xml:space="preserve">Au-delà du code : un </w:t>
      </w:r>
      <w:r>
        <w:rPr>
          <w:b/>
        </w:rPr>
        <w:t xml:space="preserve">blueprint complet et honnête</w:t>
      </w:r>
      <w:r>
        <w:t xml:space="preserve"> sur ce qui est livré, ce qui est MVP, et ce</w:t>
      </w:r>
    </w:p>
    <w:p>
      <w:r>
        <w:t xml:space="preserve">  qui reste à faire pour le CTDEC.</w:t>
      </w:r>
    </w:p>
    <w:p>
      <w:r>
        <w:t xml:space="preserve">[Visuel: une slide de synthèse — les 3 mots « Sécurité · Inclusion · Souveraineté » + le NINA de</w:t>
      </w:r>
    </w:p>
    <w:p>
      <w:r>
        <w:t xml:space="preserve">démo barré/sécurisé.]</w:t>
      </w:r>
    </w:p>
    <w:p>
      <w:pPr>
        <w:pBdr>
          <w:bottom w:val="single" w:sz="6" w:space="1" w:color="999999"/>
        </w:pBdr>
      </w:pPr>
    </w:p>
    <w:p>
      <w:pPr>
        <w:pStyle w:val="Heading4"/>
      </w:pPr>
      <w:r>
        <w:t xml:space="preserve">Slide 24 — Merci — Questions</w:t>
      </w:r>
    </w:p>
    <w:p>
      <w:pPr>
        <w:ind w:left="360"/>
      </w:pPr>
      <w:r>
        <w:t xml:space="preserve">•  </w:t>
      </w:r>
      <w:r>
        <w:t xml:space="preserve">Merci au jury, au professeur tuteur et aux interlocuteurs du CTDEC.</w:t>
      </w:r>
    </w:p>
    <w:p>
      <w:pPr>
        <w:ind w:left="360"/>
      </w:pPr>
      <w:r>
        <w:t xml:space="preserve">•  </w:t>
      </w:r>
      <w:r>
        <w:rPr>
          <w:i/>
        </w:rPr>
        <w:t xml:space="preserve">« Je reformule chaque question avant d'y répondre, et je dis franchement quand je ne sais pas. »</w:t>
      </w:r>
    </w:p>
    <w:p>
      <w:pPr>
        <w:ind w:left="360"/>
      </w:pPr>
      <w:r>
        <w:t xml:space="preserve">•  </w:t>
      </w:r>
      <w:r>
        <w:t xml:space="preserve">Renvois utiles : </w:t>
      </w:r>
      <w:r>
        <w:rPr>
          <w:rFonts w:ascii="Consolas" w:hAnsi="Consolas"/>
          <w:shd w:val="clear" w:color="auto" w:fill="F2F2F2"/>
        </w:rPr>
        <w:t xml:space="preserve">metrics.md</w:t>
      </w:r>
      <w:r>
        <w:t xml:space="preserve"> (chiffres), </w:t>
      </w:r>
      <w:r>
        <w:rPr>
          <w:rFonts w:ascii="Consolas" w:hAnsi="Consolas"/>
          <w:shd w:val="clear" w:color="auto" w:fill="F2F2F2"/>
        </w:rPr>
        <w:t xml:space="preserve">demo-script.md</w:t>
      </w:r>
      <w:r>
        <w:t xml:space="preserve"> (déroulé), </w:t>
      </w:r>
      <w:r>
        <w:rPr>
          <w:rFonts w:ascii="Consolas" w:hAnsi="Consolas"/>
          <w:shd w:val="clear" w:color="auto" w:fill="F2F2F2"/>
        </w:rPr>
        <w:t xml:space="preserve">qa-anticipated.md</w:t>
      </w:r>
    </w:p>
    <w:p>
      <w:r>
        <w:t xml:space="preserve">  (questions anticipées), </w:t>
      </w:r>
      <w:r>
        <w:rPr>
          <w:rFonts w:ascii="Consolas" w:hAnsi="Consolas"/>
          <w:shd w:val="clear" w:color="auto" w:fill="F2F2F2"/>
        </w:rPr>
        <w:t xml:space="preserve">retrospective.md</w:t>
      </w:r>
      <w:r>
        <w:t xml:space="preserve"> (bilan honnête).</w:t>
      </w:r>
    </w:p>
    <w:p>
      <w:pPr>
        <w:ind w:left="360"/>
      </w:pPr>
      <w:r>
        <w:t xml:space="preserve">•  </w:t>
      </w:r>
      <w:r>
        <w:t xml:space="preserve">Contact / dépôt : </w:t>
      </w:r>
      <w:r>
        <w:rPr>
          <w:i/>
        </w:rPr>
        <w:t xml:space="preserve">[lien GitHub ou e-mail]</w:t>
      </w:r>
      <w:r>
        <w:t xml:space="preserve">.</w:t>
      </w:r>
    </w:p>
    <w:p>
      <w:r>
        <w:t xml:space="preserve">[Visuel: slide « Questions » épurée, coordonnées + QR (sécurisé !) vers le dépôt du projet.]</w:t>
      </w:r>
    </w:p>
    <w:p>
      <w:pPr>
        <w:pBdr>
          <w:bottom w:val="single" w:sz="6" w:space="1" w:color="999999"/>
        </w:pBdr>
      </w:pPr>
    </w:p>
    <w:p>
      <w:pPr>
        <w:pStyle w:val="Heading2"/>
      </w:pPr>
      <w:r>
        <w:t xml:space="preserve">Annexes de réserve (slides de secours pour la Q&amp;A)</w:t>
      </w:r>
    </w:p>
    <w:p>
      <w:pPr>
        <w:pStyle w:val="Heading4"/>
      </w:pPr>
      <w:r>
        <w:t xml:space="preserve">Slide A1 — Réserve : détail du flux de correction</w:t>
      </w:r>
    </w:p>
    <w:p>
      <w:pPr>
        <w:ind w:left="360"/>
      </w:pPr>
      <w:r>
        <w:t xml:space="preserve">•  </w:t>
      </w:r>
      <w:r>
        <w:t xml:space="preserve">Citoyen consulte sa fiche (PC-02) → IA signale une anomalie avec score de confiance.</w:t>
      </w:r>
    </w:p>
    <w:p>
      <w:pPr>
        <w:ind w:left="360"/>
      </w:pPr>
      <w:r>
        <w:t xml:space="preserve">•  </w:t>
      </w:r>
      <w:r>
        <w:t xml:space="preserve">Citoyen lance le wizard (PC-03) → demande de correction soumise.</w:t>
      </w:r>
    </w:p>
    <w:p>
      <w:pPr>
        <w:ind w:left="360"/>
      </w:pPr>
      <w:r>
        <w:t xml:space="preserve">•  </w:t>
      </w:r>
      <w:r>
        <w:t xml:space="preserve">Agent (AD-02) examine, valide ou refuse → enregistrement mis à jour.</w:t>
      </w:r>
    </w:p>
    <w:p>
      <w:pPr>
        <w:ind w:left="360"/>
      </w:pPr>
      <w:r>
        <w:t xml:space="preserve">•  </w:t>
      </w:r>
      <w:r>
        <w:t xml:space="preserve">Action journalisée dans l'audit Merkle → preuve immuable de bout en bout.</w:t>
      </w:r>
    </w:p>
    <w:p>
      <w:r>
        <w:t xml:space="preserve">[Visuel: diagramme de séquence citoyen → IA → agent → audit.]</w:t>
      </w:r>
    </w:p>
    <w:p>
      <w:pPr>
        <w:pBdr>
          <w:bottom w:val="single" w:sz="6" w:space="1" w:color="999999"/>
        </w:pBdr>
      </w:pPr>
    </w:p>
    <w:p>
      <w:pPr>
        <w:pStyle w:val="Heading4"/>
      </w:pPr>
      <w:r>
        <w:t xml:space="preserve">Slide A2 — Réserve : pourquoi pas une base unique AES centralisée ?</w:t>
      </w:r>
    </w:p>
    <w:p>
      <w:pPr>
        <w:ind w:left="360"/>
      </w:pPr>
      <w:r>
        <w:t xml:space="preserve">•  </w:t>
      </w:r>
      <w:r>
        <w:t xml:space="preserve">Centraliser les données d'identité des 3 pays = point unique de défaillance + perte de</w:t>
      </w:r>
    </w:p>
    <w:p>
      <w:r>
        <w:t xml:space="preserve">  souveraineté nationale.</w:t>
      </w:r>
    </w:p>
    <w:p>
      <w:pPr>
        <w:ind w:left="360"/>
      </w:pPr>
      <w:r>
        <w:t xml:space="preserve">•  </w:t>
      </w:r>
      <w:r>
        <w:t xml:space="preserve">Notre choix : </w:t>
      </w:r>
      <w:r>
        <w:rPr>
          <w:b/>
        </w:rPr>
        <w:t xml:space="preserve">décentralisation</w:t>
      </w:r>
      <w:r>
        <w:t xml:space="preserve"> — chaque pays garde sa base, l'interop n'échange qu'un</w:t>
      </w:r>
    </w:p>
    <w:p>
      <w:r>
        <w:t xml:space="preserve">  </w:t>
      </w:r>
      <w:r>
        <w:rPr>
          <w:b/>
        </w:rPr>
        <w:t xml:space="preserve">verdict signé</w:t>
      </w:r>
      <w:r>
        <w:t xml:space="preserve"> (booléen + score), jamais l'identité.</w:t>
      </w:r>
    </w:p>
    <w:p>
      <w:pPr>
        <w:ind w:left="360"/>
      </w:pPr>
      <w:r>
        <w:t xml:space="preserve">•  </w:t>
      </w:r>
      <w:r>
        <w:t xml:space="preserve">mTLS + JWS Ed25519 garantissent l'authenticité des échanges sans exposer les personnes.</w:t>
      </w:r>
    </w:p>
    <w:p>
      <w:pPr>
        <w:ind w:left="360"/>
      </w:pPr>
      <w:r>
        <w:t xml:space="preserve">•  </w:t>
      </w:r>
      <w:r>
        <w:t xml:space="preserve">Conforme à la logique AES : coopération sans abandon de souveraineté.</w:t>
      </w:r>
    </w:p>
    <w:p>
      <w:r>
        <w:t xml:space="preserve">[Visuel: deux scénarios opposés — « base centrale unique » (barré) vs « 3 nœuds souverains fédérés »</w:t>
      </w:r>
    </w:p>
    <w:p>
      <w:r>
        <w:t xml:space="preserve">(validé).]</w:t>
      </w:r>
    </w:p>
    <w:p>
      <w:pPr>
        <w:pBdr>
          <w:bottom w:val="single" w:sz="6" w:space="1" w:color="999999"/>
        </w:pBdr>
      </w:pPr>
    </w:p>
    <w:p>
      <w:pPr>
        <w:pStyle w:val="Heading4"/>
      </w:pPr>
      <w:r>
        <w:t xml:space="preserve">Slide A3 — Réserve : le rôle exact de l'IA (cadrage attendu du jury)</w:t>
      </w:r>
    </w:p>
    <w:p>
      <w:pPr>
        <w:ind w:left="360"/>
      </w:pPr>
      <w:r>
        <w:t xml:space="preserve">•  </w:t>
      </w:r>
      <w:r>
        <w:t xml:space="preserve">L'IA </w:t>
      </w:r>
      <w:r>
        <w:rPr>
          <w:b/>
        </w:rPr>
        <w:t xml:space="preserve">ne décide pas</w:t>
      </w:r>
      <w:r>
        <w:t xml:space="preserve"> d'une correction : elle </w:t>
      </w:r>
      <w:r>
        <w:rPr>
          <w:b/>
        </w:rPr>
        <w:t xml:space="preserve">signale</w:t>
      </w:r>
      <w:r>
        <w:t xml:space="preserve"> une anomalie probable avec un score.</w:t>
      </w:r>
    </w:p>
    <w:p>
      <w:pPr>
        <w:ind w:left="360"/>
      </w:pPr>
      <w:r>
        <w:t xml:space="preserve">•  </w:t>
      </w:r>
      <w:r>
        <w:t xml:space="preserve">Sous le seuil de confiance : proposition au citoyen, jamais de modification silencieuse.</w:t>
      </w:r>
    </w:p>
    <w:p>
      <w:pPr>
        <w:ind w:left="360"/>
      </w:pPr>
      <w:r>
        <w:t xml:space="preserve">•  </w:t>
      </w:r>
      <w:r>
        <w:t xml:space="preserve">Aucune donnée personnelle envoyée à un service tiers : l'IA tourne </w:t>
      </w:r>
      <w:r>
        <w:rPr>
          <w:b/>
        </w:rPr>
        <w:t xml:space="preserve">localement</w:t>
      </w:r>
      <w:r>
        <w:t xml:space="preserve">.</w:t>
      </w:r>
    </w:p>
    <w:p>
      <w:pPr>
        <w:ind w:left="360"/>
      </w:pPr>
      <w:r>
        <w:t xml:space="preserve">•  </w:t>
      </w:r>
      <w:r>
        <w:t xml:space="preserve">Modèle entraînable opt-in (XGBoost) sur dataset synthétique déterministe — la démo n'expose pas de</w:t>
      </w:r>
    </w:p>
    <w:p>
      <w:r>
        <w:t xml:space="preserve">  données réelles.</w:t>
      </w:r>
    </w:p>
    <w:p>
      <w:r>
        <w:t xml:space="preserve">[Visuel: encadré « Ce que l'IA fait / ne fait pas » en deux colonnes.]</w:t>
      </w:r>
    </w:p>
    <w:p>
      <w:r>
        <w:t xml:space="preserve">🔲 </w:t>
      </w:r>
      <w:r>
        <w:rPr>
          <w:b/>
        </w:rPr>
        <w:t xml:space="preserve">À COMPLÉTER (S9)</w:t>
      </w:r>
      <w:r>
        <w:t xml:space="preserve"> : seuil de confiance retenu + métriques d'évaluation réelles, à figer depuis</w:t>
      </w:r>
    </w:p>
    <w:p>
      <w:r>
        <w:t xml:space="preserve">le service </w:t>
      </w:r>
      <w:r>
        <w:rPr>
          <w:rFonts w:ascii="Consolas" w:hAnsi="Consolas"/>
          <w:shd w:val="clear" w:color="auto" w:fill="F2F2F2"/>
        </w:rPr>
        <w:t xml:space="preserve">ai</w:t>
      </w:r>
      <w:r>
        <w:t xml:space="preserve">.</w:t>
      </w:r>
    </w:p>
    <w:p>
      <w:r>
        <w:br w:type="page"/>
      </w:r>
    </w:p>
    <w:p>
      <w:pPr>
        <w:pStyle w:val="Heading1"/>
      </w:pPr>
      <w:r>
        <w:t xml:space="preserve">Script de démonstration live — NINA-AES</w:t>
      </w:r>
    </w:p>
    <w:p>
      <w:r>
        <w:t xml:space="preserve">Ce document est le </w:t>
      </w:r>
      <w:r>
        <w:rPr>
          <w:b/>
        </w:rPr>
        <w:t xml:space="preserve">scénario de démonstration minute par minute</w:t>
      </w:r>
      <w:r>
        <w:t xml:space="preserve"> de la soutenance NINA-AES (remise</w:t>
      </w:r>
    </w:p>
    <w:p>
      <w:r>
        <w:t xml:space="preserve">: samedi 22 août 2026). Il est conçu pour une exécution </w:t>
      </w:r>
      <w:r>
        <w:rPr>
          <w:b/>
        </w:rPr>
        <w:t xml:space="preserve">MOCK-FIRST</w:t>
      </w:r>
      <w:r>
        <w:t xml:space="preserve"> : la démo s'appuie</w:t>
      </w:r>
    </w:p>
    <w:p>
      <w:r>
        <w:t xml:space="preserve">exclusivement sur des </w:t>
      </w:r>
      <w:r>
        <w:rPr>
          <w:b/>
        </w:rPr>
        <w:t xml:space="preserve">données mock déterministes</w:t>
      </w:r>
      <w:r>
        <w:t xml:space="preserve">, sans aucun backend branché. Ce choix est</w:t>
      </w:r>
    </w:p>
    <w:p>
      <w:r>
        <w:rPr>
          <w:b/>
        </w:rPr>
        <w:t xml:space="preserve">assumé et revendiqué</w:t>
      </w:r>
      <w:r>
        <w:t xml:space="preserve"> : il garantit la reproductibilité, l'absence de flakiness réseau, et un</w:t>
      </w:r>
    </w:p>
    <w:p>
      <w:r>
        <w:t xml:space="preserve">temps de réponse constant devant un jury mixte (professeur tuteur, tuteurs CTDEC, jury académique</w:t>
      </w:r>
    </w:p>
    <w:p>
      <w:r>
        <w:t xml:space="preserve">UQAR).</w:t>
      </w:r>
    </w:p>
    <w:p>
      <w:pPr>
        <w:ind w:left="360"/>
      </w:pPr>
      <w:r>
        <w:rPr>
          <w:b/>
          <w:i/>
        </w:rPr>
        <w:t xml:space="preserve">Posture à tenir devant le jury.</w:t>
      </w:r>
      <w:r>
        <w:rPr>
          <w:i/>
        </w:rPr>
        <w:t xml:space="preserve"> « La démonstration tourne sur des données mock déterministes.</w:t>
      </w:r>
    </w:p>
    <w:p>
      <w:pPr>
        <w:ind w:left="360"/>
      </w:pPr>
      <w:r>
        <w:rPr>
          <w:i/>
        </w:rPr>
        <w:t xml:space="preserve">C'est un choix d'ingénierie : l'interface est branchée sur une </w:t>
      </w:r>
      <w:r>
        <w:rPr>
          <w:i/>
        </w:rPr>
        <w:t xml:space="preserve">couture de données</w:t>
      </w:r>
      <w:r>
        <w:rPr>
          <w:i/>
        </w:rPr>
        <w:t xml:space="preserve"> unique</w:t>
      </w:r>
    </w:p>
    <w:p>
      <w:pPr>
        <w:ind w:left="360"/>
      </w:pPr>
      <w:r>
        <w:rPr>
          <w:i/>
        </w:rPr>
        <w:t xml:space="preserve">(</w:t>
      </w:r>
      <w:r>
        <w:rPr>
          <w:i/>
          <w:rFonts w:ascii="Consolas" w:hAnsi="Consolas"/>
          <w:shd w:val="clear" w:color="auto" w:fill="F2F2F2"/>
        </w:rPr>
        <w:t xml:space="preserve">@nina-aes/api-client</w:t>
      </w:r>
      <w:r>
        <w:rPr>
          <w:i/>
        </w:rPr>
        <w:t xml:space="preserve">) dont le mock et l'API réelle sont deux implémentations interchangeables.</w:t>
      </w:r>
    </w:p>
    <w:p>
      <w:pPr>
        <w:ind w:left="360"/>
      </w:pPr>
      <w:r>
        <w:rPr>
          <w:i/>
        </w:rPr>
        <w:t xml:space="preserve">Brancher le backend après la remise ne change pas une ligne d'écran. »</w:t>
      </w:r>
    </w:p>
    <w:p>
      <w:pPr>
        <w:pBdr>
          <w:bottom w:val="single" w:sz="6" w:space="1" w:color="999999"/>
        </w:pBdr>
      </w:pPr>
    </w:p>
    <w:p>
      <w:pPr>
        <w:pStyle w:val="Heading2"/>
      </w:pPr>
      <w:r>
        <w:t xml:space="preserve">1. Vue d'ensemble du déroulé</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tblGrid>
      <w:tr>
        <w:tc>
          <w:tcPr>
            <w:shd w:val="clear" w:color="auto" w:fill="1B3A5C"/>
          </w:tcPr>
          <w:p>
            <w:r>
              <w:rPr>
                <w:b/>
                <w:color w:val="FFFFFF"/>
              </w:rPr>
              <w:t xml:space="preserve">Phase</w:t>
            </w:r>
          </w:p>
        </w:tc>
        <w:tc>
          <w:tcPr>
            <w:shd w:val="clear" w:color="auto" w:fill="1B3A5C"/>
          </w:tcPr>
          <w:p>
            <w:r>
              <w:rPr>
                <w:b/>
                <w:color w:val="FFFFFF"/>
              </w:rPr>
              <w:t xml:space="preserve">Durée cible</w:t>
            </w:r>
          </w:p>
        </w:tc>
        <w:tc>
          <w:tcPr>
            <w:shd w:val="clear" w:color="auto" w:fill="1B3A5C"/>
          </w:tcPr>
          <w:p>
            <w:r>
              <w:rPr>
                <w:b/>
                <w:color w:val="FFFFFF"/>
              </w:rPr>
              <w:t xml:space="preserve">Ce qu'on montre</w:t>
            </w:r>
          </w:p>
        </w:tc>
      </w:tr>
      <w:tr>
        <w:tc>
          <w:tcPr/>
          <w:p>
            <w:r>
              <w:t xml:space="preserve">Préparation (T-10 min)</w:t>
            </w:r>
          </w:p>
        </w:tc>
        <w:tc>
          <w:tcPr/>
          <w:p>
            <w:r>
              <w:t xml:space="preserve">10 min</w:t>
            </w:r>
          </w:p>
        </w:tc>
        <w:tc>
          <w:tcPr/>
          <w:p>
            <w:r>
              <w:rPr>
                <w:rFonts w:ascii="Consolas" w:hAnsi="Consolas"/>
                <w:shd w:val="clear" w:color="auto" w:fill="F2F2F2"/>
              </w:rPr>
              <w:t xml:space="preserve">.env.local</w:t>
            </w:r>
            <w:r>
              <w:t xml:space="preserve">, </w:t>
            </w:r>
            <w:r>
              <w:rPr>
                <w:rFonts w:ascii="Consolas" w:hAnsi="Consolas"/>
                <w:shd w:val="clear" w:color="auto" w:fill="F2F2F2"/>
              </w:rPr>
              <w:t xml:space="preserve">pnpm install</w:t>
            </w:r>
            <w:r>
              <w:t xml:space="preserve">, lancement des 3 apps</w:t>
            </w:r>
          </w:p>
        </w:tc>
      </w:tr>
      <w:tr>
        <w:tc>
          <w:tcPr/>
          <w:p>
            <w:r>
              <w:t xml:space="preserve">Parcours CITOYEN</w:t>
            </w:r>
          </w:p>
        </w:tc>
        <w:tc>
          <w:tcPr/>
          <w:p>
            <w:r>
              <w:t xml:space="preserve">~7 min</w:t>
            </w:r>
          </w:p>
        </w:tc>
        <w:tc>
          <w:tcPr/>
          <w:p>
            <w:r>
              <w:t xml:space="preserve">PC-01 → PC-02 → PC-03 → PC-04 → PC-05 → PC-06</w:t>
            </w:r>
          </w:p>
        </w:tc>
      </w:tr>
      <w:tr>
        <w:tc>
          <w:tcPr/>
          <w:p>
            <w:r>
              <w:t xml:space="preserve">Parcours ADMIN</w:t>
            </w:r>
          </w:p>
        </w:tc>
        <w:tc>
          <w:tcPr/>
          <w:p>
            <w:r>
              <w:t xml:space="preserve">~4 min</w:t>
            </w:r>
          </w:p>
        </w:tc>
        <w:tc>
          <w:tcPr/>
          <w:p>
            <w:r>
              <w:t xml:space="preserve">Dashboard → Corrections → SIGAC</w:t>
            </w:r>
          </w:p>
        </w:tc>
      </w:tr>
      <w:tr>
        <w:tc>
          <w:tcPr/>
          <w:p>
            <w:r>
              <w:t xml:space="preserve">Gouvernance</w:t>
            </w:r>
          </w:p>
        </w:tc>
        <w:tc>
          <w:tcPr/>
          <w:p>
            <w:r>
              <w:t xml:space="preserve">~2 min</w:t>
            </w:r>
          </w:p>
        </w:tc>
        <w:tc>
          <w:tcPr/>
          <w:p>
            <w:r>
              <w:t xml:space="preserve">GOV-01 messagerie signée (Ed25519) + GOV-02 directives (Kanban drag-and-drop)</w:t>
            </w:r>
          </w:p>
        </w:tc>
      </w:tr>
      <w:tr>
        <w:tc>
          <w:tcPr/>
          <w:p>
            <w:r>
              <w:t xml:space="preserve">Synthèse / points forts techniques</w:t>
            </w:r>
          </w:p>
        </w:tc>
        <w:tc>
          <w:tcPr/>
          <w:p>
            <w:r>
              <w:t xml:space="preserve">~2 min</w:t>
            </w:r>
          </w:p>
        </w:tc>
        <w:tc>
          <w:tcPr/>
          <w:p>
            <w:r>
              <w:t xml:space="preserve">QR JWT, audit Merkle, interop AES, inclusion USSD</w:t>
            </w:r>
          </w:p>
        </w:tc>
      </w:tr>
    </w:tbl>
    <w:p>
      <w:r>
        <w:t xml:space="preserve">Total démo (hors préparation) : </w:t>
      </w:r>
      <w:r>
        <w:rPr>
          <w:b/>
        </w:rPr>
        <w:t xml:space="preserve">~14 minutes</w:t>
      </w:r>
      <w:r>
        <w:t xml:space="preserve">. Garder une marge ; ne jamais courir après une</w:t>
      </w:r>
    </w:p>
    <w:p>
      <w:r>
        <w:t xml:space="preserve">fonctionnalité non finie — basculer sur le PLAN B (section 7).</w:t>
      </w:r>
    </w:p>
    <w:p>
      <w:r>
        <w:rPr>
          <w:b/>
        </w:rPr>
        <w:t xml:space="preserve">Conditions d'affichage imposées :</w:t>
      </w:r>
      <w:r>
        <w:t xml:space="preserve"> fenêtre navigateur </w:t>
      </w:r>
      <w:r>
        <w:rPr>
          <w:b/>
        </w:rPr>
        <w:t xml:space="preserve">1440 px</w:t>
      </w:r>
      <w:r>
        <w:t xml:space="preserve"> de large, </w:t>
      </w:r>
      <w:r>
        <w:rPr>
          <w:b/>
        </w:rPr>
        <w:t xml:space="preserve">mode clair</w:t>
      </w:r>
      <w:r>
        <w:t xml:space="preserve">,</w:t>
      </w:r>
    </w:p>
    <w:p>
      <w:r>
        <w:rPr>
          <w:b/>
        </w:rPr>
        <w:t xml:space="preserve">langue FR</w:t>
      </w:r>
      <w:r>
        <w:t xml:space="preserve">. Onglet unique, zoom navigateur à 100 %, barre de favoris masquée.</w:t>
      </w:r>
    </w:p>
    <w:p>
      <w:pPr>
        <w:pBdr>
          <w:bottom w:val="single" w:sz="6" w:space="1" w:color="999999"/>
        </w:pBdr>
      </w:pPr>
    </w:p>
    <w:p>
      <w:pPr>
        <w:pStyle w:val="Heading2"/>
      </w:pPr>
      <w:r>
        <w:t xml:space="preserve">2. Préparation (T-10 min)</w:t>
      </w:r>
    </w:p>
    <w:p>
      <w:pPr>
        <w:pStyle w:val="Heading3"/>
      </w:pPr>
      <w:r>
        <w:t xml:space="preserve">2.1 Créer les fichiers d'environnement de démo</w:t>
      </w:r>
    </w:p>
    <w:p>
      <w:r>
        <w:t xml:space="preserve">Deux fichiers </w:t>
      </w:r>
      <w:r>
        <w:rPr>
          <w:rFonts w:ascii="Consolas" w:hAnsi="Consolas"/>
          <w:shd w:val="clear" w:color="auto" w:fill="F2F2F2"/>
        </w:rPr>
        <w:t xml:space="preserve">.env.local</w:t>
      </w:r>
      <w:r>
        <w:t xml:space="preserve"> doivent exister </w:t>
      </w:r>
      <w:r>
        <w:rPr>
          <w:b/>
        </w:rPr>
        <w:t xml:space="preserve">avant</w:t>
      </w:r>
      <w:r>
        <w:t xml:space="preserve"> le lancement. Ils forcent le **mode mock</w:t>
      </w:r>
    </w:p>
    <w:p>
      <w:r>
        <w:t xml:space="preserve">déterministe** et activent les bannières « mode démo ».</w:t>
      </w:r>
    </w:p>
    <w:p>
      <w:r>
        <w:rPr>
          <w:rFonts w:ascii="Consolas" w:hAnsi="Consolas"/>
          <w:shd w:val="clear" w:color="auto" w:fill="F2F2F2"/>
        </w:rPr>
        <w:t xml:space="preserve">apps/citizen/.env.local</w:t>
      </w:r>
      <w:r>
        <w:t xml:space="preserve"> (</w:t>
      </w:r>
      <w:r>
        <w:rPr>
          <w:b/>
        </w:rPr>
        <w:t xml:space="preserve">déjà présent dans le dépôt</w:t>
      </w:r>
      <w:r>
        <w:t xml:space="preserve"> — vérifier seulement son contenu) :</w:t>
      </w:r>
    </w:p>
    <w:p>
      <w:pPr>
        <w:pStyle w:val="CodeBlock"/>
      </w:pPr>
      <w:r>
        <w:rPr>
          <w:rFonts w:ascii="Consolas" w:hAnsi="Consolas"/>
        </w:rPr>
        <w:t xml:space="preserve">API_BASE_URL=http://localhost:3000</w:t>
      </w:r>
    </w:p>
    <w:p>
      <w:pPr>
        <w:pStyle w:val="CodeBlock"/>
      </w:pPr>
      <w:r>
        <w:rPr>
          <w:rFonts w:ascii="Consolas" w:hAnsi="Consolas"/>
        </w:rPr>
        <w:t xml:space="preserve">KEYCLOAK_ISSUER=http://localhost:8080/realms/nina-aes</w:t>
      </w:r>
    </w:p>
    <w:p>
      <w:pPr>
        <w:pStyle w:val="CodeBlock"/>
      </w:pPr>
      <w:r>
        <w:rPr>
          <w:rFonts w:ascii="Consolas" w:hAnsi="Consolas"/>
        </w:rPr>
        <w:t xml:space="preserve">KEYCLOAK_CLIENT_ID=nina-citizen</w:t>
      </w:r>
    </w:p>
    <w:p>
      <w:pPr>
        <w:pStyle w:val="CodeBlock"/>
      </w:pPr>
      <w:r>
        <w:rPr>
          <w:rFonts w:ascii="Consolas" w:hAnsi="Consolas"/>
        </w:rPr>
        <w:t xml:space="preserve">APP_PUBLIC_URL=http://localhost:4001</w:t>
      </w:r>
    </w:p>
    <w:p>
      <w:pPr>
        <w:pStyle w:val="CodeBlock"/>
      </w:pPr>
      <w:r>
        <w:rPr>
          <w:rFonts w:ascii="Consolas" w:hAnsi="Consolas"/>
        </w:rPr>
        <w:t xml:space="preserve"/>
      </w:r>
    </w:p>
    <w:p>
      <w:pPr>
        <w:pStyle w:val="CodeBlock"/>
      </w:pPr>
      <w:r>
        <w:rPr>
          <w:rFonts w:ascii="Consolas" w:hAnsi="Consolas"/>
        </w:rPr>
        <w:t xml:space="preserve"># --- Mode démo MOCK-FIRST ---</w:t>
      </w:r>
    </w:p>
    <w:p>
      <w:pPr>
        <w:pStyle w:val="CodeBlock"/>
      </w:pPr>
      <w:r>
        <w:rPr>
          <w:rFonts w:ascii="Consolas" w:hAnsi="Consolas"/>
        </w:rPr>
        <w:t xml:space="preserve"># Côté citizen, le mock est DÉJÀ la valeur par défaut (proxy.ts : NINA_AUTH_MODE ?? 'mock').</w:t>
      </w:r>
    </w:p>
    <w:p>
      <w:pPr>
        <w:pStyle w:val="CodeBlock"/>
      </w:pPr>
      <w:r>
        <w:rPr>
          <w:rFonts w:ascii="Consolas" w:hAnsi="Consolas"/>
        </w:rPr>
        <w:t xml:space="preserve">NEXT_PUBLIC_DEMO_MODE=true</w:t>
      </w:r>
    </w:p>
    <w:p>
      <w:r>
        <w:rPr>
          <w:rFonts w:ascii="Consolas" w:hAnsi="Consolas"/>
          <w:shd w:val="clear" w:color="auto" w:fill="F2F2F2"/>
        </w:rPr>
        <w:t xml:space="preserve">apps/admin/.env.local</w:t>
      </w:r>
      <w:r>
        <w:t xml:space="preserve"> (</w:t>
      </w:r>
      <w:r>
        <w:rPr>
          <w:b/>
        </w:rPr>
        <w:t xml:space="preserve">déjà présent dans le dépôt</w:t>
      </w:r>
      <w:r>
        <w:t xml:space="preserve">) :</w:t>
      </w:r>
    </w:p>
    <w:p>
      <w:pPr>
        <w:pStyle w:val="CodeBlock"/>
      </w:pPr>
      <w:r>
        <w:rPr>
          <w:rFonts w:ascii="Consolas" w:hAnsi="Consolas"/>
        </w:rPr>
        <w:t xml:space="preserve">API_BASE_URL=http://localhost:3000</w:t>
      </w:r>
    </w:p>
    <w:p>
      <w:pPr>
        <w:pStyle w:val="CodeBlock"/>
      </w:pPr>
      <w:r>
        <w:rPr>
          <w:rFonts w:ascii="Consolas" w:hAnsi="Consolas"/>
        </w:rPr>
        <w:t xml:space="preserve">KEYCLOAK_ISSUER=http://localhost:8080/realms/nina-aes</w:t>
      </w:r>
    </w:p>
    <w:p>
      <w:pPr>
        <w:pStyle w:val="CodeBlock"/>
      </w:pPr>
      <w:r>
        <w:rPr>
          <w:rFonts w:ascii="Consolas" w:hAnsi="Consolas"/>
        </w:rPr>
        <w:t xml:space="preserve">KEYCLOAK_CLIENT_ID=nina-admin</w:t>
      </w:r>
    </w:p>
    <w:p>
      <w:pPr>
        <w:pStyle w:val="CodeBlock"/>
      </w:pPr>
      <w:r>
        <w:rPr>
          <w:rFonts w:ascii="Consolas" w:hAnsi="Consolas"/>
        </w:rPr>
        <w:t xml:space="preserve">APP_PUBLIC_URL=http://localhost:4002</w:t>
      </w:r>
    </w:p>
    <w:p>
      <w:pPr>
        <w:pStyle w:val="CodeBlock"/>
      </w:pPr>
      <w:r>
        <w:rPr>
          <w:rFonts w:ascii="Consolas" w:hAnsi="Consolas"/>
        </w:rPr>
        <w:t xml:space="preserve"/>
      </w:r>
    </w:p>
    <w:p>
      <w:pPr>
        <w:pStyle w:val="CodeBlock"/>
      </w:pPr>
      <w:r>
        <w:rPr>
          <w:rFonts w:ascii="Consolas" w:hAnsi="Consolas"/>
        </w:rPr>
        <w:t xml:space="preserve"># --- Mode démo MOCK-FIRST ---</w:t>
      </w:r>
    </w:p>
    <w:p>
      <w:pPr>
        <w:pStyle w:val="CodeBlock"/>
      </w:pPr>
      <w:r>
        <w:rPr>
          <w:rFonts w:ascii="Consolas" w:hAnsi="Consolas"/>
        </w:rPr>
        <w:t xml:space="preserve">NINA_AUTH_MODE=mock</w:t>
      </w:r>
    </w:p>
    <w:p>
      <w:pPr>
        <w:ind w:left="360"/>
      </w:pPr>
      <w:r>
        <w:rPr>
          <w:i/>
        </w:rPr>
        <w:t xml:space="preserve">Les deux variables réelles du mode démo : </w:t>
      </w:r>
      <w:r>
        <w:rPr>
          <w:i/>
          <w:rFonts w:ascii="Consolas" w:hAnsi="Consolas"/>
          <w:shd w:val="clear" w:color="auto" w:fill="F2F2F2"/>
        </w:rPr>
        <w:t xml:space="preserve">NINA_AUTH_MODE=mock</w:t>
      </w:r>
      <w:r>
        <w:rPr>
          <w:i/>
        </w:rPr>
        <w:t xml:space="preserve"> (session déterministe sans</w:t>
      </w:r>
    </w:p>
    <w:p>
      <w:pPr>
        <w:ind w:left="360"/>
      </w:pPr>
      <w:r>
        <w:rPr>
          <w:i/>
        </w:rPr>
        <w:t xml:space="preserve">Keycloak ; valeur par défaut côté citizen) et </w:t>
      </w:r>
      <w:r>
        <w:rPr>
          <w:i/>
          <w:rFonts w:ascii="Consolas" w:hAnsi="Consolas"/>
          <w:shd w:val="clear" w:color="auto" w:fill="F2F2F2"/>
        </w:rPr>
        <w:t xml:space="preserve">NEXT_PUBLIC_DEMO_MODE=true</w:t>
      </w:r>
      <w:r>
        <w:rPr>
          <w:i/>
        </w:rPr>
        <w:t xml:space="preserve"> (bannières « mode démo</w:t>
      </w:r>
    </w:p>
    <w:p>
      <w:pPr>
        <w:ind w:left="360"/>
      </w:pPr>
      <w:r>
        <w:rPr>
          <w:i/>
        </w:rPr>
        <w:t xml:space="preserve">»). Pour les captures automatisées, Playwright force lui-même </w:t>
      </w:r>
      <w:r>
        <w:rPr>
          <w:i/>
          <w:rFonts w:ascii="Consolas" w:hAnsi="Consolas"/>
          <w:shd w:val="clear" w:color="auto" w:fill="F2F2F2"/>
        </w:rPr>
        <w:t xml:space="preserve">NINA_AUTH_MODE=mock</w:t>
      </w:r>
      <w:r>
        <w:rPr>
          <w:i/>
        </w:rPr>
        <w:t xml:space="preserve"> (cf.</w:t>
      </w:r>
    </w:p>
    <w:p>
      <w:pPr>
        <w:ind w:left="360"/>
      </w:pPr>
      <w:r>
        <w:rPr>
          <w:i/>
          <w:rFonts w:ascii="Consolas" w:hAnsi="Consolas"/>
          <w:shd w:val="clear" w:color="auto" w:fill="F2F2F2"/>
        </w:rPr>
        <w:t xml:space="preserve">playwright.config.ts</w:t>
      </w:r>
      <w:r>
        <w:rPr>
          <w:i/>
        </w:rPr>
        <w:t xml:space="preserve">).</w:t>
      </w:r>
    </w:p>
    <w:p>
      <w:pPr>
        <w:pStyle w:val="Heading3"/>
      </w:pPr>
      <w:r>
        <w:t xml:space="preserve">2.2 Installer les dépendances</w:t>
      </w:r>
    </w:p>
    <w:p>
      <w:r>
        <w:t xml:space="preserve">Depuis la racine du monorepo :</w:t>
      </w:r>
    </w:p>
    <w:p>
      <w:pPr>
        <w:pStyle w:val="CodeBlock"/>
      </w:pPr>
      <w:r>
        <w:rPr>
          <w:rFonts w:ascii="Consolas" w:hAnsi="Consolas"/>
        </w:rPr>
        <w:t xml:space="preserve">pnpm install</w:t>
      </w:r>
    </w:p>
    <w:p>
      <w:pPr>
        <w:ind w:left="360"/>
      </w:pPr>
      <w:r>
        <w:rPr>
          <w:i/>
        </w:rPr>
        <w:t xml:space="preserve">Note Windows : </w:t>
      </w:r>
      <w:r>
        <w:rPr>
          <w:i/>
          <w:rFonts w:ascii="Consolas" w:hAnsi="Consolas"/>
          <w:shd w:val="clear" w:color="auto" w:fill="F2F2F2"/>
        </w:rPr>
        <w:t xml:space="preserve">pnpm install</w:t>
      </w:r>
      <w:r>
        <w:rPr>
          <w:i/>
        </w:rPr>
        <w:t xml:space="preserve"> reste </w:t>
      </w:r>
      <w:r>
        <w:rPr>
          <w:b/>
          <w:i/>
        </w:rPr>
        <w:t xml:space="preserve">manuel</w:t>
      </w:r>
      <w:r>
        <w:rPr>
          <w:i/>
        </w:rPr>
        <w:t xml:space="preserve"> (le check implicite </w:t>
      </w:r>
      <w:r>
        <w:rPr>
          <w:i/>
          <w:rFonts w:ascii="Consolas" w:hAnsi="Consolas"/>
          <w:shd w:val="clear" w:color="auto" w:fill="F2F2F2"/>
        </w:rPr>
        <w:t xml:space="preserve">verifyDepsBeforeRun</w:t>
      </w:r>
      <w:r>
        <w:rPr>
          <w:i/>
        </w:rPr>
        <w:t xml:space="preserve"> est</w:t>
      </w:r>
    </w:p>
    <w:p>
      <w:pPr>
        <w:ind w:left="360"/>
      </w:pPr>
      <w:r>
        <w:rPr>
          <w:i/>
        </w:rPr>
        <w:t xml:space="preserve">désactivé pour éviter une race sur les bin shims Windows). Lancer cette commande une fois, à</w:t>
      </w:r>
    </w:p>
    <w:p>
      <w:pPr>
        <w:ind w:left="360"/>
      </w:pPr>
      <w:r>
        <w:rPr>
          <w:i/>
        </w:rPr>
        <w:t xml:space="preserve">froid, </w:t>
      </w:r>
      <w:r>
        <w:rPr>
          <w:b/>
          <w:i/>
        </w:rPr>
        <w:t xml:space="preserve">48 h avant</w:t>
      </w:r>
      <w:r>
        <w:rPr>
          <w:i/>
        </w:rPr>
        <w:t xml:space="preserve"> plutôt que le jour J.</w:t>
      </w:r>
    </w:p>
    <w:p>
      <w:pPr>
        <w:pStyle w:val="Heading3"/>
      </w:pPr>
      <w:r>
        <w:t xml:space="preserve">2.3 Lancer les deux applications</w:t>
      </w:r>
    </w:p>
    <w:p>
      <w:r>
        <w:t xml:space="preserve">Deux terminaux séparés, depuis la racine :</w:t>
      </w:r>
    </w:p>
    <w:p>
      <w:pPr>
        <w:pStyle w:val="CodeBlock"/>
      </w:pPr>
      <w:r>
        <w:rPr>
          <w:rFonts w:ascii="Consolas" w:hAnsi="Consolas"/>
        </w:rPr>
        <w:t xml:space="preserve">pnpm run dev:citizen</w:t>
      </w:r>
    </w:p>
    <w:p>
      <w:pPr>
        <w:pStyle w:val="CodeBlock"/>
      </w:pPr>
      <w:r>
        <w:rPr>
          <w:rFonts w:ascii="Consolas" w:hAnsi="Consolas"/>
        </w:rPr>
        <w:t xml:space="preserve">pnpm run dev:admin</w:t>
      </w:r>
    </w:p>
    <w:p>
      <w:pPr>
        <w:pStyle w:val="CodeBlock"/>
      </w:pPr>
      <w:r>
        <w:rPr>
          <w:rFonts w:ascii="Consolas" w:hAnsi="Consolas"/>
        </w:rPr>
        <w:t xml:space="preserve">pnpm run dev:governance</w:t>
      </w:r>
    </w:p>
    <w:p>
      <w:pPr>
        <w:ind w:left="360"/>
      </w:pPr>
      <w:r>
        <w:t xml:space="preserve">•  </w:t>
      </w:r>
      <w:r>
        <w:rPr>
          <w:b/>
        </w:rPr>
        <w:t xml:space="preserve">citizen</w:t>
      </w:r>
      <w:r>
        <w:t xml:space="preserve"> → http://localhost:4001</w:t>
      </w:r>
    </w:p>
    <w:p>
      <w:pPr>
        <w:ind w:left="360"/>
      </w:pPr>
      <w:r>
        <w:t xml:space="preserve">•  </w:t>
      </w:r>
      <w:r>
        <w:rPr>
          <w:b/>
        </w:rPr>
        <w:t xml:space="preserve">admin</w:t>
      </w:r>
      <w:r>
        <w:t xml:space="preserve"> → http://localhost:4002</w:t>
      </w:r>
    </w:p>
    <w:p>
      <w:pPr>
        <w:ind w:left="360"/>
      </w:pPr>
      <w:r>
        <w:t xml:space="preserve">•  </w:t>
      </w:r>
      <w:r>
        <w:rPr>
          <w:b/>
        </w:rPr>
        <w:t xml:space="preserve">governance</w:t>
      </w:r>
      <w:r>
        <w:t xml:space="preserve"> → http://localhost:4003</w:t>
      </w:r>
    </w:p>
    <w:p>
      <w:r>
        <w:t xml:space="preserve">Attendre que les deux serveurs Next.js affichent « Ready » avant d'ouvrir le navigateur. Pré-charger</w:t>
      </w:r>
    </w:p>
    <w:p>
      <w:r>
        <w:t xml:space="preserve">les deux onglets et faire un premier passage complet à blanc (la première compilation App Router est</w:t>
      </w:r>
    </w:p>
    <w:p>
      <w:r>
        <w:t xml:space="preserve">lente — ne jamais subir un cold start devant le jury).</w:t>
      </w:r>
    </w:p>
    <w:p>
      <w:pPr>
        <w:pStyle w:val="Heading3"/>
      </w:pPr>
      <w:r>
        <w:t xml:space="preserve">2.4 Vérification finale avant d'appeler le jury</w:t>
      </w:r>
    </w:p>
    <w:p>
      <w:pPr>
        <w:ind w:left="360"/>
      </w:pPr>
      <w:r>
        <w:t xml:space="preserve">•  </w:t>
      </w:r>
      <w:r>
        <w:t xml:space="preserve">[ ] http://localhost:4001/fr s'affiche (PC-01 Accueil).</w:t>
      </w:r>
    </w:p>
    <w:p>
      <w:pPr>
        <w:ind w:left="360"/>
      </w:pPr>
      <w:r>
        <w:t xml:space="preserve">•  </w:t>
      </w:r>
      <w:r>
        <w:t xml:space="preserve">[ ] http://localhost:4002/fr/dashboard s'affiche (AD-01).</w:t>
      </w:r>
    </w:p>
    <w:p>
      <w:pPr>
        <w:ind w:left="360"/>
      </w:pPr>
      <w:r>
        <w:t xml:space="preserve">•  </w:t>
      </w:r>
      <w:r>
        <w:t xml:space="preserve">[ ] Bannière « mode démo » visible (preuve que </w:t>
      </w:r>
      <w:r>
        <w:rPr>
          <w:rFonts w:ascii="Consolas" w:hAnsi="Consolas"/>
          <w:shd w:val="clear" w:color="auto" w:fill="F2F2F2"/>
        </w:rPr>
        <w:t xml:space="preserve">NEXT_PUBLIC_DEMO_MODE=true</w:t>
      </w:r>
      <w:r>
        <w:t xml:space="preserve"> est pris en compte).</w:t>
      </w:r>
    </w:p>
    <w:p>
      <w:pPr>
        <w:ind w:left="360"/>
      </w:pPr>
      <w:r>
        <w:t xml:space="preserve">•  </w:t>
      </w:r>
      <w:r>
        <w:t xml:space="preserve">[ ] Fenêtre à 1440 px, mode clair, FR.</w:t>
      </w:r>
    </w:p>
    <w:p>
      <w:pPr>
        <w:ind w:left="360"/>
      </w:pPr>
      <w:r>
        <w:t xml:space="preserve">•  </w:t>
      </w:r>
      <w:r>
        <w:t xml:space="preserve">[ ] Onglet « captures de secours » (section 7) ouvert en arrière-plan, prêt.</w:t>
      </w:r>
    </w:p>
    <w:p>
      <w:pPr>
        <w:pBdr>
          <w:bottom w:val="single" w:sz="6" w:space="1" w:color="999999"/>
        </w:pBdr>
      </w:pPr>
    </w:p>
    <w:p>
      <w:pPr>
        <w:pStyle w:val="Heading2"/>
      </w:pPr>
      <w:r>
        <w:t xml:space="preserve">3. Parcours CITOYEN (~7 min)</w:t>
      </w:r>
    </w:p>
    <w:p>
      <w:r>
        <w:t xml:space="preserve">App : </w:t>
      </w:r>
      <w:r>
        <w:rPr>
          <w:b/>
        </w:rPr>
        <w:t xml:space="preserve">citizen</w:t>
      </w:r>
      <w:r>
        <w:t xml:space="preserve"> (http://localhost:4001). NINA de démonstration : </w:t>
      </w:r>
      <w:r>
        <w:rPr>
          <w:b/>
        </w:rPr>
        <w:t xml:space="preserve">18903102015042V</w:t>
      </w:r>
      <w:r>
        <w:t xml:space="preserve"> (14</w:t>
      </w:r>
    </w:p>
    <w:p>
      <w:r>
        <w:t xml:space="preserve">chiffres + 1 lettre de contrôle). Toutes les routes sont préfixées </w:t>
      </w:r>
      <w:r>
        <w:rPr>
          <w:rFonts w:ascii="Consolas" w:hAnsi="Consolas"/>
          <w:shd w:val="clear" w:color="auto" w:fill="F2F2F2"/>
        </w:rPr>
        <w:t xml:space="preserve">/fr</w:t>
      </w:r>
      <w:r>
        <w:t xml:space="preserve">.</w:t>
      </w:r>
    </w:p>
    <w:p>
      <w:pPr>
        <w:pStyle w:val="Heading3"/>
      </w:pPr>
      <w:r>
        <w:t xml:space="preserve">Étape C1 — PC-01 Accueil (≈30 s)</w:t>
      </w:r>
    </w:p>
    <w:p>
      <w:pPr>
        <w:ind w:left="360"/>
      </w:pPr>
      <w:r>
        <w:t xml:space="preserve">•  </w:t>
      </w:r>
      <w:r>
        <w:rPr>
          <w:b/>
        </w:rPr>
        <w:t xml:space="preserve">Route :</w:t>
      </w:r>
      <w:r>
        <w:t xml:space="preserve"> </w:t>
      </w:r>
      <w:r>
        <w:rPr>
          <w:rFonts w:ascii="Consolas" w:hAnsi="Consolas"/>
          <w:shd w:val="clear" w:color="auto" w:fill="F2F2F2"/>
        </w:rPr>
        <w:t xml:space="preserve">/fr</w:t>
      </w:r>
    </w:p>
    <w:p>
      <w:pPr>
        <w:ind w:left="360"/>
      </w:pPr>
      <w:r>
        <w:t xml:space="preserve">•  </w:t>
      </w:r>
      <w:r>
        <w:rPr>
          <w:b/>
        </w:rPr>
        <w:t xml:space="preserve">Ce qu'on montre :</w:t>
      </w:r>
      <w:r>
        <w:t xml:space="preserve"> la page d'accueil du portail citoyen diaspora, le bloc de recherche / accès</w:t>
      </w:r>
    </w:p>
    <w:p>
      <w:r>
        <w:t xml:space="preserve">  NINA, les bannières d'inclusion (multilingue, USSD).</w:t>
      </w:r>
    </w:p>
    <w:p>
      <w:pPr>
        <w:ind w:left="360"/>
      </w:pPr>
      <w:r>
        <w:t xml:space="preserve">•  </w:t>
      </w:r>
      <w:r>
        <w:rPr>
          <w:b/>
        </w:rPr>
        <w:t xml:space="preserve">Ce qu'on dit :</w:t>
      </w:r>
      <w:r>
        <w:t xml:space="preserve"> « Voici le point d'entrée du citoyen : un portail unique accessible depuis la</w:t>
      </w:r>
    </w:p>
    <w:p>
      <w:r>
        <w:t xml:space="preserve">  diaspora, pensé multilingue et offline-first. »</w:t>
      </w:r>
    </w:p>
    <w:p>
      <w:pPr>
        <w:ind w:left="360"/>
      </w:pPr>
      <w:r>
        <w:t xml:space="preserve">•  </w:t>
      </w:r>
      <w:r>
        <w:rPr>
          <w:b/>
        </w:rPr>
        <w:t xml:space="preserve">Interaction :</w:t>
      </w:r>
      <w:r>
        <w:t xml:space="preserve"> survoler le sélecteur de langue pour montrer la liste des 8 langues (FR livré,</w:t>
      </w:r>
    </w:p>
    <w:p>
      <w:r>
        <w:t xml:space="preserve">  BM vitrine, les 6 autres avec fallback FR).</w:t>
      </w:r>
    </w:p>
    <w:p>
      <w:pPr>
        <w:pStyle w:val="Heading3"/>
      </w:pPr>
      <w:r>
        <w:t xml:space="preserve">Étape C2 — Login (≈20 s)</w:t>
      </w:r>
    </w:p>
    <w:p>
      <w:pPr>
        <w:ind w:left="360"/>
      </w:pPr>
      <w:r>
        <w:t xml:space="preserve">•  </w:t>
      </w:r>
      <w:r>
        <w:rPr>
          <w:b/>
        </w:rPr>
        <w:t xml:space="preserve">Route :</w:t>
      </w:r>
      <w:r>
        <w:t xml:space="preserve"> </w:t>
      </w:r>
      <w:r>
        <w:rPr>
          <w:rFonts w:ascii="Consolas" w:hAnsi="Consolas"/>
          <w:shd w:val="clear" w:color="auto" w:fill="F2F2F2"/>
        </w:rPr>
        <w:t xml:space="preserve">/fr/login</w:t>
      </w:r>
    </w:p>
    <w:p>
      <w:pPr>
        <w:ind w:left="360"/>
      </w:pPr>
      <w:r>
        <w:t xml:space="preserve">•  </w:t>
      </w:r>
      <w:r>
        <w:rPr>
          <w:b/>
        </w:rPr>
        <w:t xml:space="preserve">Ce qu'on montre :</w:t>
      </w:r>
      <w:r>
        <w:t xml:space="preserve"> l'écran d'authentification.</w:t>
      </w:r>
    </w:p>
    <w:p>
      <w:pPr>
        <w:ind w:left="360"/>
      </w:pPr>
      <w:r>
        <w:t xml:space="preserve">•  </w:t>
      </w:r>
      <w:r>
        <w:rPr>
          <w:b/>
        </w:rPr>
        <w:t xml:space="preserve">Ce qu'on dit :</w:t>
      </w:r>
      <w:r>
        <w:t xml:space="preserve"> « En mode démo, l'authentification renvoie une session citoyen déterministe —</w:t>
      </w:r>
    </w:p>
    <w:p>
      <w:r>
        <w:t xml:space="preserve">  aucune dépendance Keycloak. En production, c'est OIDC PKCE. »</w:t>
      </w:r>
    </w:p>
    <w:p>
      <w:pPr>
        <w:ind w:left="360"/>
      </w:pPr>
      <w:r>
        <w:t xml:space="preserve">•  </w:t>
      </w:r>
      <w:r>
        <w:rPr>
          <w:b/>
        </w:rPr>
        <w:t xml:space="preserve">Interaction :</w:t>
      </w:r>
      <w:r>
        <w:t xml:space="preserve"> se connecter (le mode mock valide immédiatement). Revenir vers la fiche NINA.</w:t>
      </w:r>
    </w:p>
    <w:p>
      <w:pPr>
        <w:pStyle w:val="Heading3"/>
      </w:pPr>
      <w:r>
        <w:t xml:space="preserve">Étape C3 — PC-02 Fiche NINA (≈1 min 30)</w:t>
      </w:r>
    </w:p>
    <w:p>
      <w:pPr>
        <w:ind w:left="360"/>
      </w:pPr>
      <w:r>
        <w:t xml:space="preserve">•  </w:t>
      </w:r>
      <w:r>
        <w:rPr>
          <w:b/>
        </w:rPr>
        <w:t xml:space="preserve">Route :</w:t>
      </w:r>
      <w:r>
        <w:t xml:space="preserve"> </w:t>
      </w:r>
      <w:r>
        <w:rPr>
          <w:rFonts w:ascii="Consolas" w:hAnsi="Consolas"/>
          <w:shd w:val="clear" w:color="auto" w:fill="F2F2F2"/>
        </w:rPr>
        <w:t xml:space="preserve">/fr/nina/18903102015042V</w:t>
      </w:r>
    </w:p>
    <w:p>
      <w:pPr>
        <w:ind w:left="360"/>
      </w:pPr>
      <w:r>
        <w:t xml:space="preserve">•  </w:t>
      </w:r>
      <w:r>
        <w:rPr>
          <w:b/>
        </w:rPr>
        <w:t xml:space="preserve">Ce qu'on montre :</w:t>
      </w:r>
      <w:r>
        <w:t xml:space="preserve"> la fiche d'identité reconstruite </w:t>
      </w:r>
      <w:r>
        <w:rPr>
          <w:b/>
        </w:rPr>
        <w:t xml:space="preserve">déterministe</w:t>
      </w:r>
      <w:r>
        <w:t xml:space="preserve"> depuis le NINA (couture</w:t>
      </w:r>
    </w:p>
    <w:p>
      <w:r>
        <w:t xml:space="preserve">  </w:t>
      </w:r>
      <w:r>
        <w:rPr>
          <w:rFonts w:ascii="Consolas" w:hAnsi="Consolas"/>
          <w:shd w:val="clear" w:color="auto" w:fill="F2F2F2"/>
        </w:rPr>
        <w:t xml:space="preserve">@nina-aes/api-client</w:t>
      </w:r>
      <w:r>
        <w:t xml:space="preserve">) : fil d'Ariane, emplacement photo (initiales), sections </w:t>
      </w:r>
      <w:r>
        <w:rPr>
          <w:b/>
        </w:rPr>
        <w:t xml:space="preserve">Identité</w:t>
      </w:r>
      <w:r>
        <w:t xml:space="preserve">,</w:t>
      </w:r>
    </w:p>
    <w:p>
      <w:r>
        <w:t xml:space="preserve">  </w:t>
      </w:r>
      <w:r>
        <w:rPr>
          <w:b/>
        </w:rPr>
        <w:t xml:space="preserve">Filiation</w:t>
      </w:r>
      <w:r>
        <w:t xml:space="preserve"> et </w:t>
      </w:r>
      <w:r>
        <w:rPr>
          <w:b/>
        </w:rPr>
        <w:t xml:space="preserve">Localisation (codes NINA décodés)</w:t>
      </w:r>
      <w:r>
        <w:t xml:space="preserve">, bannière « mode démo » assumée en tête.</w:t>
      </w:r>
    </w:p>
    <w:p>
      <w:pPr>
        <w:ind w:left="360"/>
      </w:pPr>
      <w:r>
        <w:t xml:space="preserve">•  </w:t>
      </w:r>
      <w:r>
        <w:rPr>
          <w:b/>
        </w:rPr>
        <w:t xml:space="preserve">Ce qu'on dit :</w:t>
      </w:r>
      <w:r>
        <w:t xml:space="preserve"> « La fiche affiche une identité structurée et lisible. Le même NINA produit</w:t>
      </w:r>
    </w:p>
    <w:p>
      <w:r>
        <w:t xml:space="preserve">  toujours la même fiche — la démo est rejouable. Le profil complet avec photo et le **QR sécurisé</w:t>
      </w:r>
    </w:p>
    <w:p>
      <w:r>
        <w:t xml:space="preserve">  (JWT RS256, jamais le NINA en clair)** seront émis par identity-service / document-service : la</w:t>
      </w:r>
    </w:p>
    <w:p>
      <w:r>
        <w:t xml:space="preserve">  conception est tranchée, le branchement ne touche pas l'écran. »</w:t>
      </w:r>
    </w:p>
    <w:p>
      <w:pPr>
        <w:ind w:left="360"/>
      </w:pPr>
      <w:r>
        <w:t xml:space="preserve">•  </w:t>
      </w:r>
      <w:r>
        <w:rPr>
          <w:b/>
        </w:rPr>
        <w:t xml:space="preserve">Interaction :</w:t>
      </w:r>
      <w:r>
        <w:t xml:space="preserve"> dérouler les sections (Identité → Filiation → Localisation) ; pointer les boutons</w:t>
      </w:r>
    </w:p>
    <w:p>
      <w:r>
        <w:t xml:space="preserve">  d'action (« Demander une correction », « Prendre un rendez-vous ») et le bouton </w:t>
      </w:r>
      <w:r>
        <w:rPr>
          <w:b/>
        </w:rPr>
        <w:t xml:space="preserve">PDF désactivé</w:t>
      </w:r>
    </w:p>
    <w:p>
      <w:r>
        <w:t xml:space="preserve">  avec son infobulle (honnêteté : document-service non connecté).</w:t>
      </w:r>
    </w:p>
    <w:p>
      <w:pPr>
        <w:ind w:left="360"/>
      </w:pPr>
      <w:r>
        <w:t xml:space="preserve">•  </w:t>
      </w:r>
      <w:r>
        <w:rPr>
          <w:b/>
        </w:rPr>
        <w:t xml:space="preserve">Note honnête :</w:t>
      </w:r>
      <w:r>
        <w:t xml:space="preserve"> PC-02 a été enrichie en S2 — c'est une </w:t>
      </w:r>
      <w:r>
        <w:rPr>
          <w:b/>
        </w:rPr>
        <w:t xml:space="preserve">fiche finie en lecture seule</w:t>
      </w:r>
      <w:r>
        <w:t xml:space="preserve">. Aucun</w:t>
      </w:r>
    </w:p>
    <w:p>
      <w:r>
        <w:t xml:space="preserve">  QR n'est affiché à l'écran (annoncé comme à venir) : </w:t>
      </w:r>
      <w:r>
        <w:rPr>
          <w:b/>
        </w:rPr>
        <w:t xml:space="preserve">ne pas en chercher un</w:t>
      </w:r>
      <w:r>
        <w:t xml:space="preserve">.</w:t>
      </w:r>
    </w:p>
    <w:p>
      <w:pPr>
        <w:pStyle w:val="Heading3"/>
      </w:pPr>
      <w:r>
        <w:t xml:space="preserve">Étape C4 — PC-03 Wizard de correction (≈1 min 30)</w:t>
      </w:r>
    </w:p>
    <w:p>
      <w:pPr>
        <w:ind w:left="360"/>
      </w:pPr>
      <w:r>
        <w:t xml:space="preserve">•  </w:t>
      </w:r>
      <w:r>
        <w:rPr>
          <w:b/>
        </w:rPr>
        <w:t xml:space="preserve">Route :</w:t>
      </w:r>
      <w:r>
        <w:t xml:space="preserve"> </w:t>
      </w:r>
      <w:r>
        <w:rPr>
          <w:rFonts w:ascii="Consolas" w:hAnsi="Consolas"/>
          <w:shd w:val="clear" w:color="auto" w:fill="F2F2F2"/>
        </w:rPr>
        <w:t xml:space="preserve">/fr/nina/18903102015042V/correction</w:t>
      </w:r>
    </w:p>
    <w:p>
      <w:pPr>
        <w:ind w:left="360"/>
      </w:pPr>
      <w:r>
        <w:t xml:space="preserve">•  </w:t>
      </w:r>
      <w:r>
        <w:rPr>
          <w:b/>
        </w:rPr>
        <w:t xml:space="preserve">Ce qu'on montre :</w:t>
      </w:r>
      <w:r>
        <w:t xml:space="preserve"> l'assistant </w:t>
      </w:r>
      <w:r>
        <w:rPr>
          <w:b/>
        </w:rPr>
        <w:t xml:space="preserve">4 étapes</w:t>
      </w:r>
      <w:r>
        <w:t xml:space="preserve"> (stepper visuel) de correction d'une donnée d'état</w:t>
      </w:r>
    </w:p>
    <w:p>
      <w:r>
        <w:t xml:space="preserve">  civil : (1) choix du champ parmi 9, (2) nouvelle valeur + motif, (3) **dépôt du justificatif en</w:t>
      </w:r>
    </w:p>
    <w:p>
      <w:r>
        <w:t xml:space="preserve">  glisser-déposer** (validation format/taille PDF·JPG·PNG 5 Mo), (4) récapitulatif avant envoi.</w:t>
      </w:r>
    </w:p>
    <w:p>
      <w:pPr>
        <w:ind w:left="360"/>
      </w:pPr>
      <w:r>
        <w:t xml:space="preserve">•  </w:t>
      </w:r>
      <w:r>
        <w:rPr>
          <w:b/>
        </w:rPr>
        <w:t xml:space="preserve">Ce qu'on dit :</w:t>
      </w:r>
      <w:r>
        <w:t xml:space="preserve"> « La correction est un parcours guidé pour des usagers peu familiers du</w:t>
      </w:r>
    </w:p>
    <w:p>
      <w:r>
        <w:t xml:space="preserve">  numérique (objectif O2). Le justificatif est validé localement ; en production il partira vers</w:t>
      </w:r>
    </w:p>
    <w:p>
      <w:r>
        <w:t xml:space="preserve">  document-service. L'analyse d'incohérence par l'IA s'insère côté agent, sur la couture existante. »</w:t>
      </w:r>
    </w:p>
    <w:p>
      <w:pPr>
        <w:ind w:left="360"/>
      </w:pPr>
      <w:r>
        <w:t xml:space="preserve">•  </w:t>
      </w:r>
      <w:r>
        <w:rPr>
          <w:b/>
        </w:rPr>
        <w:t xml:space="preserve">Interaction :</w:t>
      </w:r>
      <w:r>
        <w:t xml:space="preserve"> choisir « Nom de famille » → étape 2 (saisir une valeur + un motif ≥ 10</w:t>
      </w:r>
    </w:p>
    <w:p>
      <w:r>
        <w:t xml:space="preserve">  caractères pour débloquer « Suivant ») → étape 3 (</w:t>
      </w:r>
      <w:r>
        <w:rPr>
          <w:b/>
        </w:rPr>
        <w:t xml:space="preserve">déposer un fichier</w:t>
      </w:r>
      <w:r>
        <w:t xml:space="preserve"> dans la zone d'upload) →</w:t>
      </w:r>
    </w:p>
    <w:p>
      <w:r>
        <w:t xml:space="preserve">  étape 4 récapitulatif. La soumission </w:t>
      </w:r>
      <w:r>
        <w:rPr>
          <w:b/>
        </w:rPr>
        <w:t xml:space="preserve">mock</w:t>
      </w:r>
      <w:r>
        <w:t xml:space="preserve"> redirige vers le tableau de bord (</w:t>
      </w:r>
      <w:r>
        <w:rPr>
          <w:rFonts w:ascii="Consolas" w:hAnsi="Consolas"/>
          <w:shd w:val="clear" w:color="auto" w:fill="F2F2F2"/>
        </w:rPr>
        <w:t xml:space="preserve">?submitted=1</w:t>
      </w:r>
      <w:r>
        <w:t xml:space="preserve">).</w:t>
      </w:r>
    </w:p>
    <w:p>
      <w:pPr>
        <w:ind w:left="360"/>
      </w:pPr>
      <w:r>
        <w:t xml:space="preserve">•  </w:t>
      </w:r>
      <w:r>
        <w:rPr>
          <w:b/>
        </w:rPr>
        <w:t xml:space="preserve">Note honnête :</w:t>
      </w:r>
      <w:r>
        <w:t xml:space="preserve"> le wizard est </w:t>
      </w:r>
      <w:r>
        <w:rPr>
          <w:b/>
        </w:rPr>
        <w:t xml:space="preserve">complet de bout en bout en mock</w:t>
      </w:r>
      <w:r>
        <w:t xml:space="preserve"> (4 étapes + soumission</w:t>
      </w:r>
    </w:p>
    <w:p>
      <w:r>
        <w:t xml:space="preserve">  simulée). Il n'y a </w:t>
      </w:r>
      <w:r>
        <w:rPr>
          <w:b/>
        </w:rPr>
        <w:t xml:space="preserve">pas</w:t>
      </w:r>
      <w:r>
        <w:t xml:space="preserve"> de score IA dans cet écran — ne pas l'annoncer : l'IA est un chantier</w:t>
      </w:r>
    </w:p>
    <w:p>
      <w:r>
        <w:t xml:space="preserve">  agent/backend.</w:t>
      </w:r>
    </w:p>
    <w:p>
      <w:pPr>
        <w:pStyle w:val="Heading3"/>
      </w:pPr>
      <w:r>
        <w:t xml:space="preserve">Étape C5 — PC-04 Prise de rendez-vous (≈1 min)</w:t>
      </w:r>
    </w:p>
    <w:p>
      <w:pPr>
        <w:ind w:left="360"/>
      </w:pPr>
      <w:r>
        <w:t xml:space="preserve">•  </w:t>
      </w:r>
      <w:r>
        <w:rPr>
          <w:b/>
        </w:rPr>
        <w:t xml:space="preserve">Route :</w:t>
      </w:r>
      <w:r>
        <w:t xml:space="preserve"> </w:t>
      </w:r>
      <w:r>
        <w:rPr>
          <w:rFonts w:ascii="Consolas" w:hAnsi="Consolas"/>
          <w:shd w:val="clear" w:color="auto" w:fill="F2F2F2"/>
        </w:rPr>
        <w:t xml:space="preserve">/fr/appointments/new</w:t>
      </w:r>
    </w:p>
    <w:p>
      <w:pPr>
        <w:ind w:left="360"/>
      </w:pPr>
      <w:r>
        <w:t xml:space="preserve">•  </w:t>
      </w:r>
      <w:r>
        <w:rPr>
          <w:b/>
        </w:rPr>
        <w:t xml:space="preserve">Ce qu'on montre :</w:t>
      </w:r>
      <w:r>
        <w:t xml:space="preserve"> la sélection d'un centre, d'une date et d'un créneau horaire.</w:t>
      </w:r>
    </w:p>
    <w:p>
      <w:pPr>
        <w:ind w:left="360"/>
      </w:pPr>
      <w:r>
        <w:t xml:space="preserve">•  </w:t>
      </w:r>
      <w:r>
        <w:rPr>
          <w:b/>
        </w:rPr>
        <w:t xml:space="preserve">Ce qu'on dit :</w:t>
      </w:r>
      <w:r>
        <w:t xml:space="preserve"> « Le citoyen peut planifier un passage physique au CTDEC. Les créneaux sont</w:t>
      </w:r>
    </w:p>
    <w:p>
      <w:r>
        <w:t xml:space="preserve">  générés par la couche mock — en production, c'est le service rendez-vous (port 3008). »</w:t>
      </w:r>
    </w:p>
    <w:p>
      <w:pPr>
        <w:ind w:left="360"/>
      </w:pPr>
      <w:r>
        <w:t xml:space="preserve">•  </w:t>
      </w:r>
      <w:r>
        <w:rPr>
          <w:b/>
        </w:rPr>
        <w:t xml:space="preserve">Interaction :</w:t>
      </w:r>
      <w:r>
        <w:t xml:space="preserve"> choisir un centre, sélectionner un créneau (</w:t>
      </w:r>
      <w:r>
        <w:rPr>
          <w:b/>
        </w:rPr>
        <w:t xml:space="preserve">groupés par jour</w:t>
      </w:r>
      <w:r>
        <w:t xml:space="preserve">), saisir un</w:t>
      </w:r>
    </w:p>
    <w:p>
      <w:r>
        <w:t xml:space="preserve">  motif, puis </w:t>
      </w:r>
      <w:r>
        <w:rPr>
          <w:b/>
        </w:rPr>
        <w:t xml:space="preserve">« Confirmer le rendez-vous »</w:t>
      </w:r>
      <w:r>
        <w:t xml:space="preserve"> → une </w:t>
      </w:r>
      <w:r>
        <w:rPr>
          <w:b/>
        </w:rPr>
        <w:t xml:space="preserve">modale de confirmation</w:t>
      </w:r>
      <w:r>
        <w:t xml:space="preserve"> s'ouvre avec le</w:t>
      </w:r>
    </w:p>
    <w:p>
      <w:r>
        <w:t xml:space="preserve">  récapitulatif (centre, date, n° de file, référence) et un </w:t>
      </w:r>
      <w:r>
        <w:rPr>
          <w:b/>
        </w:rPr>
        <w:t xml:space="preserve">QR de rendez-vous</w:t>
      </w:r>
      <w:r>
        <w:t xml:space="preserve"> (aperçu démo).</w:t>
      </w:r>
    </w:p>
    <w:p>
      <w:pPr>
        <w:ind w:left="360"/>
      </w:pPr>
      <w:r>
        <w:t xml:space="preserve">•  </w:t>
      </w:r>
      <w:r>
        <w:rPr>
          <w:b/>
        </w:rPr>
        <w:t xml:space="preserve">Note honnête :</w:t>
      </w:r>
      <w:r>
        <w:t xml:space="preserve"> PC-04 est fonctionnel en mock (créneaux groupés par jour + modale de</w:t>
      </w:r>
    </w:p>
    <w:p>
      <w:r>
        <w:t xml:space="preserve">  confirmation avec QR de démo, S3/S8). Les créneaux restent générés en dur dans le composant —</w:t>
      </w:r>
    </w:p>
    <w:p>
      <w:r>
        <w:t xml:space="preserve">  rapatriement derrière la couture </w:t>
      </w:r>
      <w:r>
        <w:rPr>
          <w:rFonts w:ascii="Consolas" w:hAnsi="Consolas"/>
          <w:shd w:val="clear" w:color="auto" w:fill="F2F2F2"/>
        </w:rPr>
        <w:t xml:space="preserve">@nina-aes/api-client</w:t>
      </w:r>
      <w:r>
        <w:t xml:space="preserve"> à mentionner si le jury technique creuse.</w:t>
      </w:r>
    </w:p>
    <w:p>
      <w:pPr>
        <w:pStyle w:val="Heading3"/>
      </w:pPr>
      <w:r>
        <w:t xml:space="preserve">Étape C6 — PC-05 Dashboard / Suivi (≈1 min)</w:t>
      </w:r>
    </w:p>
    <w:p>
      <w:pPr>
        <w:ind w:left="360"/>
      </w:pPr>
      <w:r>
        <w:t xml:space="preserve">•  </w:t>
      </w:r>
      <w:r>
        <w:rPr>
          <w:b/>
        </w:rPr>
        <w:t xml:space="preserve">Route :</w:t>
      </w:r>
      <w:r>
        <w:t xml:space="preserve"> </w:t>
      </w:r>
      <w:r>
        <w:rPr>
          <w:rFonts w:ascii="Consolas" w:hAnsi="Consolas"/>
          <w:shd w:val="clear" w:color="auto" w:fill="F2F2F2"/>
        </w:rPr>
        <w:t xml:space="preserve">/fr/dashboard</w:t>
      </w:r>
    </w:p>
    <w:p>
      <w:pPr>
        <w:ind w:left="360"/>
      </w:pPr>
      <w:r>
        <w:t xml:space="preserve">•  </w:t>
      </w:r>
      <w:r>
        <w:rPr>
          <w:b/>
        </w:rPr>
        <w:t xml:space="preserve">Ce qu'on montre :</w:t>
      </w:r>
      <w:r>
        <w:t xml:space="preserve"> le tableau de bord citoyen — suivi des demandes de correction, statuts,</w:t>
      </w:r>
    </w:p>
    <w:p>
      <w:r>
        <w:t xml:space="preserve">  historique.</w:t>
      </w:r>
    </w:p>
    <w:p>
      <w:pPr>
        <w:ind w:left="360"/>
      </w:pPr>
      <w:r>
        <w:t xml:space="preserve">•  </w:t>
      </w:r>
      <w:r>
        <w:rPr>
          <w:b/>
        </w:rPr>
        <w:t xml:space="preserve">Ce qu'on dit :</w:t>
      </w:r>
      <w:r>
        <w:t xml:space="preserve"> « Le citoyen suit l'état de ses demandes de bout en bout : transparence totale</w:t>
      </w:r>
    </w:p>
    <w:p>
      <w:r>
        <w:t xml:space="preserve">  du cycle de vie d'une correction. »</w:t>
      </w:r>
    </w:p>
    <w:p>
      <w:pPr>
        <w:ind w:left="360"/>
      </w:pPr>
      <w:r>
        <w:t xml:space="preserve">•  </w:t>
      </w:r>
      <w:r>
        <w:rPr>
          <w:b/>
        </w:rPr>
        <w:t xml:space="preserve">Interaction :</w:t>
      </w:r>
      <w:r>
        <w:t xml:space="preserve"> ouvrir le détail d'une demande en cours pour montrer sa timeline de statuts.</w:t>
      </w:r>
    </w:p>
    <w:p>
      <w:pPr>
        <w:ind w:left="360"/>
      </w:pPr>
      <w:r>
        <w:t xml:space="preserve">•  </w:t>
      </w:r>
      <w:r>
        <w:rPr>
          <w:b/>
        </w:rPr>
        <w:t xml:space="preserve">Note honnête :</w:t>
      </w:r>
      <w:r>
        <w:t xml:space="preserve"> PC-05 est à ~70 % — c'est l'un des écrans les plus solides du parcours citoyen,</w:t>
      </w:r>
    </w:p>
    <w:p>
      <w:r>
        <w:t xml:space="preserve">  à mettre en avant.</w:t>
      </w:r>
    </w:p>
    <w:p>
      <w:pPr>
        <w:pStyle w:val="Heading3"/>
      </w:pPr>
      <w:r>
        <w:t xml:space="preserve">Étape C7 — PC-06 Signalement avec token (≈1 min)</w:t>
      </w:r>
    </w:p>
    <w:p>
      <w:pPr>
        <w:ind w:left="360"/>
      </w:pPr>
      <w:r>
        <w:t xml:space="preserve">•  </w:t>
      </w:r>
      <w:r>
        <w:rPr>
          <w:b/>
        </w:rPr>
        <w:t xml:space="preserve">Route :</w:t>
      </w:r>
      <w:r>
        <w:t xml:space="preserve"> </w:t>
      </w:r>
      <w:r>
        <w:rPr>
          <w:rFonts w:ascii="Consolas" w:hAnsi="Consolas"/>
          <w:shd w:val="clear" w:color="auto" w:fill="F2F2F2"/>
        </w:rPr>
        <w:t xml:space="preserve">/fr/signalement</w:t>
      </w:r>
    </w:p>
    <w:p>
      <w:pPr>
        <w:ind w:left="360"/>
      </w:pPr>
      <w:r>
        <w:t xml:space="preserve">•  </w:t>
      </w:r>
      <w:r>
        <w:rPr>
          <w:b/>
        </w:rPr>
        <w:t xml:space="preserve">Ce qu'on montre :</w:t>
      </w:r>
      <w:r>
        <w:t xml:space="preserve"> le formulaire de signalement (anti-corruption / anomalie), et la délivrance</w:t>
      </w:r>
    </w:p>
    <w:p>
      <w:r>
        <w:t xml:space="preserve">  d'un </w:t>
      </w:r>
      <w:r>
        <w:rPr>
          <w:b/>
        </w:rPr>
        <w:t xml:space="preserve">token de suivi</w:t>
      </w:r>
      <w:r>
        <w:t xml:space="preserve"> permettant un suivi anonyme.</w:t>
      </w:r>
    </w:p>
    <w:p>
      <w:pPr>
        <w:ind w:left="360"/>
      </w:pPr>
      <w:r>
        <w:t xml:space="preserve">•  </w:t>
      </w:r>
      <w:r>
        <w:rPr>
          <w:b/>
        </w:rPr>
        <w:t xml:space="preserve">Ce qu'on dit :</w:t>
      </w:r>
      <w:r>
        <w:t xml:space="preserve"> « Un citoyen peut signaler une anomalie ou une sollicitation indue. Il reçoit</w:t>
      </w:r>
    </w:p>
    <w:p>
      <w:r>
        <w:t xml:space="preserve">  un </w:t>
      </w:r>
      <w:r>
        <w:rPr>
          <w:b/>
        </w:rPr>
        <w:t xml:space="preserve">token de suivi anonyme</w:t>
      </w:r>
      <w:r>
        <w:t xml:space="preserve"> : il garde la main sur son signalement sans s'exposer. C'est le</w:t>
      </w:r>
    </w:p>
    <w:p>
      <w:r>
        <w:t xml:space="preserve">  maillon citoyen du dispositif anti-corruption SIGAC. »</w:t>
      </w:r>
    </w:p>
    <w:p>
      <w:pPr>
        <w:ind w:left="360"/>
      </w:pPr>
      <w:r>
        <w:t xml:space="preserve">•  </w:t>
      </w:r>
      <w:r>
        <w:rPr>
          <w:b/>
        </w:rPr>
        <w:t xml:space="preserve">Interaction :</w:t>
      </w:r>
      <w:r>
        <w:t xml:space="preserve"> soumettre un signalement mock et </w:t>
      </w:r>
      <w:r>
        <w:rPr>
          <w:b/>
        </w:rPr>
        <w:t xml:space="preserve">afficher le token généré</w:t>
      </w:r>
      <w:r>
        <w:t xml:space="preserve"> ; expliquer qu'il</w:t>
      </w:r>
    </w:p>
    <w:p>
      <w:r>
        <w:t xml:space="preserve">  servira à consulter l'avancement.</w:t>
      </w:r>
    </w:p>
    <w:p>
      <w:pPr>
        <w:ind w:left="360"/>
      </w:pPr>
      <w:r>
        <w:t xml:space="preserve">•  </w:t>
      </w:r>
      <w:r>
        <w:rPr>
          <w:b/>
        </w:rPr>
        <w:t xml:space="preserve">Note honnête :</w:t>
      </w:r>
      <w:r>
        <w:t xml:space="preserve"> PC-06 est à ~75 % — écran abouti, bonne note de fin pour le parcours citoyen.</w:t>
      </w:r>
    </w:p>
    <w:p>
      <w:pPr>
        <w:pBdr>
          <w:bottom w:val="single" w:sz="6" w:space="1" w:color="999999"/>
        </w:pBdr>
      </w:pPr>
    </w:p>
    <w:p>
      <w:pPr>
        <w:pStyle w:val="Heading2"/>
      </w:pPr>
      <w:r>
        <w:t xml:space="preserve">4. Parcours ADMIN (~4 min)</w:t>
      </w:r>
    </w:p>
    <w:p>
      <w:r>
        <w:t xml:space="preserve">App : </w:t>
      </w:r>
      <w:r>
        <w:rPr>
          <w:b/>
        </w:rPr>
        <w:t xml:space="preserve">admin</w:t>
      </w:r>
      <w:r>
        <w:t xml:space="preserve"> (http://localhost:4002). Routes préfixées </w:t>
      </w:r>
      <w:r>
        <w:rPr>
          <w:rFonts w:ascii="Consolas" w:hAnsi="Consolas"/>
          <w:shd w:val="clear" w:color="auto" w:fill="F2F2F2"/>
        </w:rPr>
        <w:t xml:space="preserve">/fr</w:t>
      </w:r>
      <w:r>
        <w:t xml:space="preserve">. En mode démo, </w:t>
      </w:r>
      <w:r>
        <w:rPr>
          <w:rFonts w:ascii="Consolas" w:hAnsi="Consolas"/>
          <w:shd w:val="clear" w:color="auto" w:fill="F2F2F2"/>
        </w:rPr>
        <w:t xml:space="preserve">NINA_AUTH_MODE=mock</w:t>
      </w:r>
    </w:p>
    <w:p>
      <w:r>
        <w:t xml:space="preserve">ouvre une session « agent CTDEC fictif ».</w:t>
      </w:r>
    </w:p>
    <w:p>
      <w:pPr>
        <w:pStyle w:val="Heading3"/>
      </w:pPr>
      <w:r>
        <w:t xml:space="preserve">Étape A0 — Login agent (≈15 s, optionnel)</w:t>
      </w:r>
    </w:p>
    <w:p>
      <w:pPr>
        <w:ind w:left="360"/>
      </w:pPr>
      <w:r>
        <w:t xml:space="preserve">•  </w:t>
      </w:r>
      <w:r>
        <w:rPr>
          <w:b/>
        </w:rPr>
        <w:t xml:space="preserve">Route :</w:t>
      </w:r>
      <w:r>
        <w:t xml:space="preserve"> </w:t>
      </w:r>
      <w:r>
        <w:rPr>
          <w:rFonts w:ascii="Consolas" w:hAnsi="Consolas"/>
          <w:shd w:val="clear" w:color="auto" w:fill="F2F2F2"/>
        </w:rPr>
        <w:t xml:space="preserve">/fr/login</w:t>
      </w:r>
    </w:p>
    <w:p>
      <w:pPr>
        <w:ind w:left="360"/>
      </w:pPr>
      <w:r>
        <w:t xml:space="preserve">•  </w:t>
      </w:r>
      <w:r>
        <w:rPr>
          <w:b/>
        </w:rPr>
        <w:t xml:space="preserve">Ce qu'on dit :</w:t>
      </w:r>
      <w:r>
        <w:t xml:space="preserve"> « Côté agent, même logique : session mock déterministe d'un agent CTDEC. »</w:t>
      </w:r>
    </w:p>
    <w:p>
      <w:pPr>
        <w:ind w:left="360"/>
      </w:pPr>
      <w:r>
        <w:t xml:space="preserve">•  </w:t>
      </w:r>
      <w:r>
        <w:rPr>
          <w:b/>
        </w:rPr>
        <w:t xml:space="preserve">Interaction :</w:t>
      </w:r>
      <w:r>
        <w:t xml:space="preserve"> se connecter, puis aller au dashboard.</w:t>
      </w:r>
    </w:p>
    <w:p>
      <w:pPr>
        <w:pStyle w:val="Heading3"/>
      </w:pPr>
      <w:r>
        <w:t xml:space="preserve">Étape A1 — AD-01 Dashboard agent (≈1 min)</w:t>
      </w:r>
    </w:p>
    <w:p>
      <w:pPr>
        <w:ind w:left="360"/>
      </w:pPr>
      <w:r>
        <w:t xml:space="preserve">•  </w:t>
      </w:r>
      <w:r>
        <w:rPr>
          <w:b/>
        </w:rPr>
        <w:t xml:space="preserve">Route :</w:t>
      </w:r>
      <w:r>
        <w:t xml:space="preserve"> </w:t>
      </w:r>
      <w:r>
        <w:rPr>
          <w:rFonts w:ascii="Consolas" w:hAnsi="Consolas"/>
          <w:shd w:val="clear" w:color="auto" w:fill="F2F2F2"/>
        </w:rPr>
        <w:t xml:space="preserve">/fr/dashboard</w:t>
      </w:r>
    </w:p>
    <w:p>
      <w:pPr>
        <w:ind w:left="360"/>
      </w:pPr>
      <w:r>
        <w:t xml:space="preserve">•  </w:t>
      </w:r>
      <w:r>
        <w:rPr>
          <w:b/>
        </w:rPr>
        <w:t xml:space="preserve">Ce qu'on montre :</w:t>
      </w:r>
      <w:r>
        <w:t xml:space="preserve"> la vue d'ensemble de l'agent — indicateurs, files de demandes, charges.</w:t>
      </w:r>
    </w:p>
    <w:p>
      <w:pPr>
        <w:ind w:left="360"/>
      </w:pPr>
      <w:r>
        <w:t xml:space="preserve">•  </w:t>
      </w:r>
      <w:r>
        <w:rPr>
          <w:b/>
        </w:rPr>
        <w:t xml:space="preserve">Ce qu'on dit :</w:t>
      </w:r>
      <w:r>
        <w:t xml:space="preserve"> « Voici le poste de travail de l'agent CTDEC : volumétrie des corrections,</w:t>
      </w:r>
    </w:p>
    <w:p>
      <w:r>
        <w:t xml:space="preserve">  priorités, état du service. »</w:t>
      </w:r>
    </w:p>
    <w:p>
      <w:pPr>
        <w:ind w:left="360"/>
      </w:pPr>
      <w:r>
        <w:t xml:space="preserve">•  </w:t>
      </w:r>
      <w:r>
        <w:rPr>
          <w:b/>
        </w:rPr>
        <w:t xml:space="preserve">Interaction :</w:t>
      </w:r>
      <w:r>
        <w:t xml:space="preserve"> parcourir les cartes d'indicateurs.</w:t>
      </w:r>
    </w:p>
    <w:p>
      <w:pPr>
        <w:ind w:left="360"/>
      </w:pPr>
      <w:r>
        <w:t xml:space="preserve">•  </w:t>
      </w:r>
      <w:r>
        <w:rPr>
          <w:b/>
        </w:rPr>
        <w:t xml:space="preserve">Note honnête :</w:t>
      </w:r>
      <w:r>
        <w:t xml:space="preserve"> AD-01 est un écran vitrine, à montrer avec assurance. Les liens « Rendez-vous »</w:t>
      </w:r>
    </w:p>
    <w:p>
      <w:r>
        <w:t xml:space="preserve">  et « Paramètres » mènent désormais à des </w:t>
      </w:r>
      <w:r>
        <w:rPr>
          <w:b/>
        </w:rPr>
        <w:t xml:space="preserve">stubs honnêtes</w:t>
      </w:r>
      <w:r>
        <w:t xml:space="preserve"> « module en préparation » (S4) — plus</w:t>
      </w:r>
    </w:p>
    <w:p>
      <w:r>
        <w:t xml:space="preserve">  aucun lien mort ; on peut les ouvrir brièvement pour prouver la cohérence de navigation.</w:t>
      </w:r>
    </w:p>
    <w:p>
      <w:pPr>
        <w:pStyle w:val="Heading3"/>
      </w:pPr>
      <w:r>
        <w:t xml:space="preserve">Étape A2 — AD-02 Gestion des corrections : approuver une ligne (≈1 min 30)</w:t>
      </w:r>
    </w:p>
    <w:p>
      <w:pPr>
        <w:ind w:left="360"/>
      </w:pPr>
      <w:r>
        <w:t xml:space="preserve">•  </w:t>
      </w:r>
      <w:r>
        <w:rPr>
          <w:b/>
        </w:rPr>
        <w:t xml:space="preserve">Route :</w:t>
      </w:r>
      <w:r>
        <w:t xml:space="preserve"> </w:t>
      </w:r>
      <w:r>
        <w:rPr>
          <w:rFonts w:ascii="Consolas" w:hAnsi="Consolas"/>
          <w:shd w:val="clear" w:color="auto" w:fill="F2F2F2"/>
        </w:rPr>
        <w:t xml:space="preserve">/fr/corrections</w:t>
      </w:r>
    </w:p>
    <w:p>
      <w:pPr>
        <w:ind w:left="360"/>
      </w:pPr>
      <w:r>
        <w:t xml:space="preserve">•  </w:t>
      </w:r>
      <w:r>
        <w:rPr>
          <w:b/>
        </w:rPr>
        <w:t xml:space="preserve">Ce qu'on montre :</w:t>
      </w:r>
      <w:r>
        <w:t xml:space="preserve"> la </w:t>
      </w:r>
      <w:r>
        <w:rPr>
          <w:b/>
        </w:rPr>
        <w:t xml:space="preserve">DataTable</w:t>
      </w:r>
      <w:r>
        <w:t xml:space="preserve"> des demandes de correction (50+ lignes mock), tri/filtre,</w:t>
      </w:r>
    </w:p>
    <w:p>
      <w:r>
        <w:t xml:space="preserve">  et le détail d'une demande.</w:t>
      </w:r>
    </w:p>
    <w:p>
      <w:pPr>
        <w:ind w:left="360"/>
      </w:pPr>
      <w:r>
        <w:t xml:space="preserve">•  </w:t>
      </w:r>
      <w:r>
        <w:rPr>
          <w:b/>
        </w:rPr>
        <w:t xml:space="preserve">Ce qu'on dit :</w:t>
      </w:r>
      <w:r>
        <w:t xml:space="preserve"> « L'agent traite ici les corrections. Chaque décision est tracée — en</w:t>
      </w:r>
    </w:p>
    <w:p>
      <w:r>
        <w:t xml:space="preserve">  production, dans un journal d'audit immuable. »</w:t>
      </w:r>
    </w:p>
    <w:p>
      <w:pPr>
        <w:ind w:left="360"/>
      </w:pPr>
      <w:r>
        <w:t xml:space="preserve">•  </w:t>
      </w:r>
      <w:r>
        <w:rPr>
          <w:b/>
        </w:rPr>
        <w:t xml:space="preserve">Interaction :</w:t>
      </w:r>
      <w:r>
        <w:t xml:space="preserve"> ouvrir une ligne, puis </w:t>
      </w:r>
      <w:r>
        <w:rPr>
          <w:b/>
        </w:rPr>
        <w:t xml:space="preserve">approuver la demande</w:t>
      </w:r>
      <w:r>
        <w:t xml:space="preserve"> ; montrer le changement de</w:t>
      </w:r>
    </w:p>
    <w:p>
      <w:r>
        <w:t xml:space="preserve">  statut dans la table.</w:t>
      </w:r>
    </w:p>
    <w:p>
      <w:pPr>
        <w:ind w:left="360"/>
      </w:pPr>
      <w:r>
        <w:t xml:space="preserve">•  </w:t>
      </w:r>
      <w:r>
        <w:rPr>
          <w:b/>
        </w:rPr>
        <w:t xml:space="preserve">Note honnête :</w:t>
      </w:r>
      <w:r>
        <w:t xml:space="preserve"> AD-02 est à ~100 % — c'est l'écran le plus abouti de toute la plateforme. À</w:t>
      </w:r>
    </w:p>
    <w:p>
      <w:r>
        <w:t xml:space="preserve">  utiliser comme pièce maîtresse.</w:t>
      </w:r>
    </w:p>
    <w:p>
      <w:pPr>
        <w:pStyle w:val="Heading3"/>
      </w:pPr>
      <w:r>
        <w:t xml:space="preserve">Étape A3 — AD-03 SIGAC : heatmap + scoring agents (≈1 min 15)</w:t>
      </w:r>
    </w:p>
    <w:p>
      <w:pPr>
        <w:ind w:left="360"/>
      </w:pPr>
      <w:r>
        <w:t xml:space="preserve">•  </w:t>
      </w:r>
      <w:r>
        <w:rPr>
          <w:b/>
        </w:rPr>
        <w:t xml:space="preserve">Route :</w:t>
      </w:r>
      <w:r>
        <w:t xml:space="preserve"> </w:t>
      </w:r>
      <w:r>
        <w:rPr>
          <w:rFonts w:ascii="Consolas" w:hAnsi="Consolas"/>
          <w:shd w:val="clear" w:color="auto" w:fill="F2F2F2"/>
        </w:rPr>
        <w:t xml:space="preserve">/fr/sigac</w:t>
      </w:r>
    </w:p>
    <w:p>
      <w:pPr>
        <w:ind w:left="360"/>
      </w:pPr>
      <w:r>
        <w:t xml:space="preserve">•  </w:t>
      </w:r>
      <w:r>
        <w:rPr>
          <w:b/>
        </w:rPr>
        <w:t xml:space="preserve">Ce qu'on montre :</w:t>
      </w:r>
      <w:r>
        <w:t xml:space="preserve"> le tableau de bord anti-corruption SIGAC — </w:t>
      </w:r>
      <w:r>
        <w:rPr>
          <w:b/>
        </w:rPr>
        <w:t xml:space="preserve">heatmap</w:t>
      </w:r>
      <w:r>
        <w:t xml:space="preserve"> des zones à risque et</w:t>
      </w:r>
    </w:p>
    <w:p>
      <w:r>
        <w:t xml:space="preserve">  </w:t>
      </w:r>
      <w:r>
        <w:rPr>
          <w:b/>
        </w:rPr>
        <w:t xml:space="preserve">scoring des agents</w:t>
      </w:r>
      <w:r>
        <w:t xml:space="preserve">.</w:t>
      </w:r>
    </w:p>
    <w:p>
      <w:pPr>
        <w:ind w:left="360"/>
      </w:pPr>
      <w:r>
        <w:t xml:space="preserve">•  </w:t>
      </w:r>
      <w:r>
        <w:rPr>
          <w:b/>
        </w:rPr>
        <w:t xml:space="preserve">Ce qu'on dit :</w:t>
      </w:r>
      <w:r>
        <w:t xml:space="preserve"> « SIGAC est le volet anti-corruption (objectif O5) : il croise les signaux</w:t>
      </w:r>
    </w:p>
    <w:p>
      <w:r>
        <w:t xml:space="preserve">  faibles pour faire ressortir des zones et des comportements atypiques, sans jamais exposer de</w:t>
      </w:r>
    </w:p>
    <w:p>
      <w:r>
        <w:t xml:space="preserve">  données personnelles. »</w:t>
      </w:r>
    </w:p>
    <w:p>
      <w:pPr>
        <w:ind w:left="360"/>
      </w:pPr>
      <w:r>
        <w:t xml:space="preserve">•  </w:t>
      </w:r>
      <w:r>
        <w:rPr>
          <w:b/>
        </w:rPr>
        <w:t xml:space="preserve">Interaction :</w:t>
      </w:r>
      <w:r>
        <w:t xml:space="preserve"> survoler une cellule de la heatmap pour afficher son détail ; pointer un agent</w:t>
      </w:r>
    </w:p>
    <w:p>
      <w:r>
        <w:t xml:space="preserve">  dans le tableau de scoring.</w:t>
      </w:r>
    </w:p>
    <w:p>
      <w:pPr>
        <w:ind w:left="360"/>
      </w:pPr>
      <w:r>
        <w:t xml:space="preserve">•  </w:t>
      </w:r>
      <w:r>
        <w:rPr>
          <w:b/>
        </w:rPr>
        <w:t xml:space="preserve">Note honnête :</w:t>
      </w:r>
      <w:r>
        <w:t xml:space="preserve"> AD-03 est à ~95 % — écran fort, conclure le parcours admin dessus.</w:t>
      </w:r>
    </w:p>
    <w:p>
      <w:pPr>
        <w:pBdr>
          <w:bottom w:val="single" w:sz="6" w:space="1" w:color="999999"/>
        </w:pBdr>
      </w:pPr>
    </w:p>
    <w:p>
      <w:pPr>
        <w:pStyle w:val="Heading2"/>
      </w:pPr>
      <w:r>
        <w:t xml:space="preserve">5. Gouvernance (~2 min)</w:t>
      </w:r>
    </w:p>
    <w:p>
      <w:r>
        <w:t xml:space="preserve">App : </w:t>
      </w:r>
      <w:r>
        <w:rPr>
          <w:b/>
        </w:rPr>
        <w:t xml:space="preserve">governance</w:t>
      </w:r>
      <w:r>
        <w:t xml:space="preserve"> (http://localhost:4003, </w:t>
      </w:r>
      <w:r>
        <w:rPr>
          <w:rFonts w:ascii="Consolas" w:hAnsi="Consolas"/>
          <w:shd w:val="clear" w:color="auto" w:fill="F2F2F2"/>
        </w:rPr>
        <w:t xml:space="preserve">pnpm run dev:governance</w:t>
      </w:r>
      <w:r>
        <w:t xml:space="preserve">).</w:t>
      </w:r>
    </w:p>
    <w:p>
      <w:r>
        <w:t xml:space="preserve">Le portail gouvernance (SGOGT, objectif O6) est </w:t>
      </w:r>
      <w:r>
        <w:rPr>
          <w:b/>
        </w:rPr>
        <w:t xml:space="preserve">bâti et démontrable</w:t>
      </w:r>
      <w:r>
        <w:t xml:space="preserve"> : shell institutionnel</w:t>
      </w:r>
    </w:p>
    <w:p>
      <w:r>
        <w:t xml:space="preserve">(réemploi du squelette admin) + deux modules réels.</w:t>
      </w:r>
    </w:p>
    <w:p>
      <w:pPr>
        <w:pStyle w:val="Heading3"/>
      </w:pPr>
      <w:r>
        <w:t xml:space="preserve">5.1 — GOV-01 Messagerie officielle signée</w:t>
      </w:r>
    </w:p>
    <w:p>
      <w:pPr>
        <w:ind w:left="360"/>
      </w:pPr>
      <w:r>
        <w:t xml:space="preserve">•  </w:t>
      </w:r>
      <w:r>
        <w:t xml:space="preserve">Route : </w:t>
      </w:r>
      <w:r>
        <w:rPr>
          <w:rFonts w:ascii="Consolas" w:hAnsi="Consolas"/>
          <w:shd w:val="clear" w:color="auto" w:fill="F2F2F2"/>
        </w:rPr>
        <w:t xml:space="preserve">http://localhost:4003/fr/messagerie</w:t>
      </w:r>
      <w:r>
        <w:t xml:space="preserve">.</w:t>
      </w:r>
    </w:p>
    <w:p>
      <w:pPr>
        <w:ind w:left="360"/>
      </w:pPr>
      <w:r>
        <w:t xml:space="preserve">•  </w:t>
      </w:r>
      <w:r>
        <w:t xml:space="preserve">À montrer : </w:t>
      </w:r>
      <w:r>
        <w:rPr>
          <w:b/>
        </w:rPr>
        <w:t xml:space="preserve">layout 3 colonnes</w:t>
      </w:r>
      <w:r>
        <w:t xml:space="preserve"> (conversations · fil · détail) ; sélectionner la conversation «</w:t>
      </w:r>
    </w:p>
    <w:p>
      <w:r>
        <w:t xml:space="preserve">  Ministère de l'Intérieur — Mali ».</w:t>
      </w:r>
    </w:p>
    <w:p>
      <w:pPr>
        <w:ind w:left="360"/>
      </w:pPr>
      <w:r>
        <w:t xml:space="preserve">•  </w:t>
      </w:r>
      <w:r>
        <w:t xml:space="preserve">Point fort : chaque bulle porte un </w:t>
      </w:r>
      <w:r>
        <w:rPr>
          <w:b/>
        </w:rPr>
        <w:t xml:space="preserve">badge « Signature Ed25519 · ✓ Vérifiée »</w:t>
      </w:r>
      <w:r>
        <w:t xml:space="preserve"> (signataire,</w:t>
      </w:r>
    </w:p>
    <w:p>
      <w:r>
        <w:t xml:space="preserve">  empreinte, horodatage serveur) + </w:t>
      </w:r>
      <w:r>
        <w:rPr>
          <w:b/>
        </w:rPr>
        <w:t xml:space="preserve">accusé de réception</w:t>
      </w:r>
      <w:r>
        <w:t xml:space="preserve"> (« ✓✓ … » ou « Non lu par le destinataire</w:t>
      </w:r>
    </w:p>
    <w:p>
      <w:r>
        <w:t xml:space="preserve">  »). Pointer l'</w:t>
      </w:r>
      <w:r>
        <w:rPr>
          <w:b/>
        </w:rPr>
        <w:t xml:space="preserve">archivage immuable 10 ans</w:t>
      </w:r>
      <w:r>
        <w:t xml:space="preserve"> (panneau de détail).</w:t>
      </w:r>
    </w:p>
    <w:p>
      <w:pPr>
        <w:ind w:left="360"/>
      </w:pPr>
      <w:r>
        <w:t xml:space="preserve">•  </w:t>
      </w:r>
      <w:r>
        <w:t xml:space="preserve">Phrase : « La signature numérique remplace l'appel téléphonique sans trace : non-répudiation des</w:t>
      </w:r>
    </w:p>
    <w:p>
      <w:r>
        <w:t xml:space="preserve">  ordres officiels. »</w:t>
      </w:r>
    </w:p>
    <w:p>
      <w:pPr>
        <w:pStyle w:val="Heading3"/>
      </w:pPr>
      <w:r>
        <w:t xml:space="preserve">5.2 — GOV-02 Directives (Kanban)</w:t>
      </w:r>
    </w:p>
    <w:p>
      <w:pPr>
        <w:ind w:left="360"/>
      </w:pPr>
      <w:r>
        <w:t xml:space="preserve">•  </w:t>
      </w:r>
      <w:r>
        <w:t xml:space="preserve">Route : </w:t>
      </w:r>
      <w:r>
        <w:rPr>
          <w:rFonts w:ascii="Consolas" w:hAnsi="Consolas"/>
          <w:shd w:val="clear" w:color="auto" w:fill="F2F2F2"/>
        </w:rPr>
        <w:t xml:space="preserve">http://localhost:4003/fr/directives</w:t>
      </w:r>
      <w:r>
        <w:t xml:space="preserve">.</w:t>
      </w:r>
    </w:p>
    <w:p>
      <w:pPr>
        <w:ind w:left="360"/>
      </w:pPr>
      <w:r>
        <w:t xml:space="preserve">•  </w:t>
      </w:r>
      <w:r>
        <w:t xml:space="preserve">À montrer : </w:t>
      </w:r>
      <w:r>
        <w:rPr>
          <w:b/>
        </w:rPr>
        <w:t xml:space="preserve">tableau Kanban 5 colonnes</w:t>
      </w:r>
      <w:r>
        <w:t xml:space="preserve"> (Brouillon → Envoyée → En cours → Terminée → Escaladée)</w:t>
      </w:r>
    </w:p>
    <w:p>
      <w:r>
        <w:t xml:space="preserve">  ; </w:t>
      </w:r>
      <w:r>
        <w:rPr>
          <w:b/>
        </w:rPr>
        <w:t xml:space="preserve">glisser-déposer</w:t>
      </w:r>
      <w:r>
        <w:t xml:space="preserve"> une carte d'une colonne à l'autre (interactif).</w:t>
      </w:r>
    </w:p>
    <w:p>
      <w:pPr>
        <w:ind w:left="360"/>
      </w:pPr>
      <w:r>
        <w:t xml:space="preserve">•  </w:t>
      </w:r>
      <w:r>
        <w:t xml:space="preserve">Point fort : escalade visuelle — cartes en retard en </w:t>
      </w:r>
      <w:r>
        <w:rPr>
          <w:b/>
        </w:rPr>
        <w:t xml:space="preserve">rouge (« ⚠ En retard »)</w:t>
      </w:r>
      <w:r>
        <w:t xml:space="preserve">, escalade</w:t>
      </w:r>
    </w:p>
    <w:p>
      <w:r>
        <w:t xml:space="preserve">  hiérarchique (</w:t>
      </w:r>
      <w:r>
        <w:rPr>
          <w:b/>
        </w:rPr>
        <w:t xml:space="preserve">« ⤴ Escalade N+2 »</w:t>
      </w:r>
      <w:r>
        <w:t xml:space="preserve">).</w:t>
      </w:r>
    </w:p>
    <w:p>
      <w:pPr>
        <w:ind w:left="360"/>
      </w:pPr>
      <w:r>
        <w:t xml:space="preserve">•  </w:t>
      </w:r>
      <w:r>
        <w:t xml:space="preserve">Phrase : « Chaque directive a un état auditable ; l'escalade automatique (J+1/J+3/J+7) est le cœur</w:t>
      </w:r>
    </w:p>
    <w:p>
      <w:r>
        <w:t xml:space="preserve">  du SGOGT. »</w:t>
      </w:r>
    </w:p>
    <w:p>
      <w:pPr>
        <w:ind w:left="360"/>
      </w:pPr>
      <w:r>
        <w:rPr>
          <w:i/>
        </w:rPr>
        <w:t xml:space="preserve">Posture honnête : les deux autres sections de la sidebar (Performance, Rapports) sont des **stubs</w:t>
      </w:r>
    </w:p>
    <w:p>
      <w:pPr>
        <w:ind w:left="360"/>
      </w:pPr>
      <w:r>
        <w:rPr>
          <w:i/>
        </w:rPr>
        <w:t xml:space="preserve">« module en préparation »</w:t>
      </w:r>
      <w:r>
        <w:rPr>
          <w:b/>
          <w:i/>
        </w:rPr>
        <w:t xml:space="preserve"> — la sidebar n'a </w:t>
      </w:r>
      <w:r>
        <w:rPr>
          <w:i/>
        </w:rPr>
        <w:t xml:space="preserve">aucun lien mort**. La signature et l'horodatage</w:t>
      </w:r>
    </w:p>
    <w:p>
      <w:pPr>
        <w:ind w:left="360"/>
      </w:pPr>
      <w:r>
        <w:rPr>
          <w:i/>
        </w:rPr>
        <w:t xml:space="preserve">serveur réels seront produits par </w:t>
      </w:r>
      <w:r>
        <w:rPr>
          <w:i/>
          <w:rFonts w:ascii="Consolas" w:hAnsi="Consolas"/>
          <w:shd w:val="clear" w:color="auto" w:fill="F2F2F2"/>
        </w:rPr>
        <w:t xml:space="preserve">governance-service</w:t>
      </w:r>
      <w:r>
        <w:rPr>
          <w:i/>
        </w:rPr>
        <w:t xml:space="preserve"> (une **bannière « données de démonstration</w:t>
      </w:r>
    </w:p>
    <w:p>
      <w:pPr>
        <w:ind w:left="360"/>
      </w:pPr>
      <w:r>
        <w:rPr>
          <w:i/>
        </w:rPr>
        <w:t xml:space="preserve">»** est visible à l'écran).</w:t>
      </w:r>
    </w:p>
    <w:p>
      <w:pPr>
        <w:pBdr>
          <w:bottom w:val="single" w:sz="6" w:space="1" w:color="999999"/>
        </w:pBdr>
      </w:pPr>
    </w:p>
    <w:p>
      <w:pPr>
        <w:pStyle w:val="Heading2"/>
      </w:pPr>
      <w:r>
        <w:t xml:space="preserve">6. Synthèse — points forts techniques (~2 min)</w:t>
      </w:r>
    </w:p>
    <w:p>
      <w:r>
        <w:t xml:space="preserve">À énoncer en clôture, sans démo supplémentaire (ou en pointant la fiche PC-02 déjà ouverte) :</w:t>
      </w:r>
    </w:p>
    <w:p>
      <w:pPr>
        <w:ind w:left="360"/>
      </w:pPr>
      <w:r>
        <w:t xml:space="preserve">•  </w:t>
      </w:r>
      <w:r>
        <w:rPr>
          <w:b/>
        </w:rPr>
        <w:t xml:space="preserve">QR sécurisé JWT RS256</w:t>
      </w:r>
      <w:r>
        <w:t xml:space="preserve"> — le QR ne contient plus le NINA en clair (faille corrigée).</w:t>
      </w:r>
    </w:p>
    <w:p>
      <w:pPr>
        <w:ind w:left="360"/>
      </w:pPr>
      <w:r>
        <w:t xml:space="preserve">•  </w:t>
      </w:r>
      <w:r>
        <w:rPr>
          <w:b/>
        </w:rPr>
        <w:t xml:space="preserve">Journal d'audit immuable</w:t>
      </w:r>
      <w:r>
        <w:t xml:space="preserve"> — chaînage Merkle append-only, garanti par trigger PostgreSQL.</w:t>
      </w:r>
    </w:p>
    <w:p>
      <w:pPr>
        <w:ind w:left="360"/>
      </w:pPr>
      <w:r>
        <w:t xml:space="preserve">•  </w:t>
      </w:r>
      <w:r>
        <w:rPr>
          <w:b/>
        </w:rPr>
        <w:t xml:space="preserve">Interopérabilité AES décentralisée</w:t>
      </w:r>
      <w:r>
        <w:t xml:space="preserve"> — mTLS + JWS Ed25519 ; aucune donnée personnelle ne</w:t>
      </w:r>
    </w:p>
    <w:p>
      <w:r>
        <w:t xml:space="preserve">  traverse la frontière, seulement un booléen + un score (objectif O4).</w:t>
      </w:r>
    </w:p>
    <w:p>
      <w:pPr>
        <w:ind w:left="360"/>
      </w:pPr>
      <w:r>
        <w:t xml:space="preserve">•  </w:t>
      </w:r>
      <w:r>
        <w:rPr>
          <w:b/>
        </w:rPr>
        <w:t xml:space="preserve">Sécurité de fond</w:t>
      </w:r>
      <w:r>
        <w:t xml:space="preserve"> — secrets HashiCorp Vault, mots de passe Argon2id, MFA, RBAC 6 rôles</w:t>
      </w:r>
    </w:p>
    <w:p>
      <w:r>
        <w:t xml:space="preserve">  (objectif O8).</w:t>
      </w:r>
    </w:p>
    <w:p>
      <w:pPr>
        <w:ind w:left="360"/>
      </w:pPr>
      <w:r>
        <w:t xml:space="preserve">•  </w:t>
      </w:r>
      <w:r>
        <w:rPr>
          <w:b/>
        </w:rPr>
        <w:t xml:space="preserve">Inclusion</w:t>
      </w:r>
      <w:r>
        <w:t xml:space="preserve"> — USSD </w:t>
      </w:r>
      <w:r>
        <w:rPr>
          <w:rFonts w:ascii="Consolas" w:hAnsi="Consolas"/>
          <w:shd w:val="clear" w:color="auto" w:fill="F2F2F2"/>
        </w:rPr>
        <w:t xml:space="preserve">*123*NINA#</w:t>
      </w:r>
      <w:r>
        <w:t xml:space="preserve"> en 8 langues, files prioritaires pour publics vulnérables,</w:t>
      </w:r>
    </w:p>
    <w:p>
      <w:r>
        <w:t xml:space="preserve">  offline-first (objectif O7).</w:t>
      </w:r>
    </w:p>
    <w:p>
      <w:pPr>
        <w:ind w:left="360"/>
      </w:pPr>
      <w:r>
        <w:rPr>
          <w:b/>
          <w:i/>
        </w:rPr>
        <w:t xml:space="preserve">Preuve d'intégration backend (option S9 uniquement).</w:t>
      </w:r>
      <w:r>
        <w:rPr>
          <w:i/>
        </w:rPr>
        <w:t xml:space="preserve"> Si et seulement si une capture Swagger de</w:t>
      </w:r>
    </w:p>
    <w:p>
      <w:pPr>
        <w:ind w:left="360"/>
      </w:pPr>
      <w:r>
        <w:rPr>
          <w:i/>
        </w:rPr>
        <w:t xml:space="preserve">la gateway agrégée (http://localhost:3000/api/docs) a été produite en S9, la projeter 10 s pour</w:t>
      </w:r>
    </w:p>
    <w:p>
      <w:pPr>
        <w:ind w:left="360"/>
      </w:pPr>
      <w:r>
        <w:rPr>
          <w:i/>
        </w:rPr>
        <w:t xml:space="preserve">matérialiser que l'architecture backend existe. Sinon, ne pas en parler — la démo mock-first se</w:t>
      </w:r>
    </w:p>
    <w:p>
      <w:pPr>
        <w:ind w:left="360"/>
      </w:pPr>
      <w:r>
        <w:rPr>
          <w:i/>
        </w:rPr>
        <w:t xml:space="preserve">suffit.</w:t>
      </w:r>
    </w:p>
    <w:p>
      <w:pPr>
        <w:pBdr>
          <w:bottom w:val="single" w:sz="6" w:space="1" w:color="999999"/>
        </w:pBdr>
      </w:pPr>
    </w:p>
    <w:p>
      <w:pPr>
        <w:pStyle w:val="Heading2"/>
      </w:pPr>
      <w:r>
        <w:t xml:space="preserve">7. PLAN B — captures de secours et incidents</w:t>
      </w:r>
    </w:p>
    <w:p>
      <w:pPr>
        <w:pStyle w:val="Heading3"/>
      </w:pPr>
      <w:r>
        <w:t xml:space="preserve">7.1 Captures de secours pré-enregistrées</w:t>
      </w:r>
    </w:p>
    <w:p>
      <w:r>
        <w:t xml:space="preserve">Dossier : </w:t>
      </w:r>
      <w:r>
        <w:rPr>
          <w:rFonts w:ascii="Consolas" w:hAnsi="Consolas"/>
          <w:shd w:val="clear" w:color="auto" w:fill="F2F2F2"/>
        </w:rPr>
        <w:t xml:space="preserve">docs/soutenance/screenshots/{citizen,admin,governance,infra}/</w:t>
      </w:r>
      <w:r>
        <w:t xml:space="preserve">.</w:t>
      </w:r>
    </w:p>
    <w:p>
      <w:r>
        <w:t xml:space="preserve">Nommage réel des captures gelées (S9 — 23 fichiers ; inventaire complet dans </w:t>
      </w:r>
      <w:r>
        <w:rPr>
          <w:rFonts w:ascii="Consolas" w:hAnsi="Consolas"/>
          <w:shd w:val="clear" w:color="auto" w:fill="F2F2F2"/>
        </w:rPr>
        <w:t xml:space="preserve">captions.md</w:t>
      </w:r>
      <w:r>
        <w:t xml:space="preserve">) :</w:t>
      </w:r>
    </w:p>
    <w:p>
      <w:pPr>
        <w:ind w:left="360"/>
      </w:pPr>
      <w:r>
        <w:t xml:space="preserve">•  </w:t>
      </w:r>
      <w:r>
        <w:rPr>
          <w:rFonts w:ascii="Consolas" w:hAnsi="Consolas"/>
          <w:shd w:val="clear" w:color="auto" w:fill="F2F2F2"/>
        </w:rPr>
        <w:t xml:space="preserve">docs/soutenance/screenshots/citizen/pc-01-accueil-fr.png</w:t>
      </w:r>
    </w:p>
    <w:p>
      <w:pPr>
        <w:ind w:left="360"/>
      </w:pPr>
      <w:r>
        <w:t xml:space="preserve">•  </w:t>
      </w:r>
      <w:r>
        <w:rPr>
          <w:rFonts w:ascii="Consolas" w:hAnsi="Consolas"/>
          <w:shd w:val="clear" w:color="auto" w:fill="F2F2F2"/>
        </w:rPr>
        <w:t xml:space="preserve">docs/soutenance/screenshots/citizen/pc-02-fiche-citoyen-fr.png</w:t>
      </w:r>
    </w:p>
    <w:p>
      <w:pPr>
        <w:ind w:left="360"/>
      </w:pPr>
      <w:r>
        <w:t xml:space="preserve">•  </w:t>
      </w:r>
      <w:r>
        <w:rPr>
          <w:rFonts w:ascii="Consolas" w:hAnsi="Consolas"/>
          <w:shd w:val="clear" w:color="auto" w:fill="F2F2F2"/>
        </w:rPr>
        <w:t xml:space="preserve">docs/soutenance/screenshots/citizen/pc-03-correction-fr.png</w:t>
      </w:r>
      <w:r>
        <w:t xml:space="preserve"> + </w:t>
      </w:r>
      <w:r>
        <w:rPr>
          <w:rFonts w:ascii="Consolas" w:hAnsi="Consolas"/>
          <w:shd w:val="clear" w:color="auto" w:fill="F2F2F2"/>
        </w:rPr>
        <w:t xml:space="preserve">pc-03-correction-upload-fr.png</w:t>
      </w:r>
    </w:p>
    <w:p>
      <w:pPr>
        <w:ind w:left="360"/>
      </w:pPr>
      <w:r>
        <w:t xml:space="preserve">•  </w:t>
      </w:r>
      <w:r>
        <w:rPr>
          <w:rFonts w:ascii="Consolas" w:hAnsi="Consolas"/>
          <w:shd w:val="clear" w:color="auto" w:fill="F2F2F2"/>
        </w:rPr>
        <w:t xml:space="preserve">docs/soutenance/screenshots/citizen/pc-04-rendez-vous-fr.png</w:t>
      </w:r>
      <w:r>
        <w:t xml:space="preserve"> + </w:t>
      </w:r>
      <w:r>
        <w:rPr>
          <w:rFonts w:ascii="Consolas" w:hAnsi="Consolas"/>
          <w:shd w:val="clear" w:color="auto" w:fill="F2F2F2"/>
        </w:rPr>
        <w:t xml:space="preserve">pc-04-confirmation-fr.png</w:t>
      </w:r>
    </w:p>
    <w:p>
      <w:pPr>
        <w:ind w:left="360"/>
      </w:pPr>
      <w:r>
        <w:t xml:space="preserve">•  </w:t>
      </w:r>
      <w:r>
        <w:rPr>
          <w:rFonts w:ascii="Consolas" w:hAnsi="Consolas"/>
          <w:shd w:val="clear" w:color="auto" w:fill="F2F2F2"/>
        </w:rPr>
        <w:t xml:space="preserve">docs/soutenance/screenshots/citizen/pc-05-suivi-fr.png</w:t>
      </w:r>
    </w:p>
    <w:p>
      <w:pPr>
        <w:ind w:left="360"/>
      </w:pPr>
      <w:r>
        <w:t xml:space="preserve">•  </w:t>
      </w:r>
      <w:r>
        <w:rPr>
          <w:rFonts w:ascii="Consolas" w:hAnsi="Consolas"/>
          <w:shd w:val="clear" w:color="auto" w:fill="F2F2F2"/>
        </w:rPr>
        <w:t xml:space="preserve">docs/soutenance/screenshots/citizen/pc-06-signalement-fr.png</w:t>
      </w:r>
    </w:p>
    <w:p>
      <w:pPr>
        <w:ind w:left="360"/>
      </w:pPr>
      <w:r>
        <w:t xml:space="preserve">•  </w:t>
      </w:r>
      <w:r>
        <w:rPr>
          <w:rFonts w:ascii="Consolas" w:hAnsi="Consolas"/>
          <w:shd w:val="clear" w:color="auto" w:fill="F2F2F2"/>
        </w:rPr>
        <w:t xml:space="preserve">docs/soutenance/screenshots/admin/ad-01-dashboard-fr.png</w:t>
      </w:r>
    </w:p>
    <w:p>
      <w:pPr>
        <w:ind w:left="360"/>
      </w:pPr>
      <w:r>
        <w:t xml:space="preserve">•  </w:t>
      </w:r>
      <w:r>
        <w:rPr>
          <w:rFonts w:ascii="Consolas" w:hAnsi="Consolas"/>
          <w:shd w:val="clear" w:color="auto" w:fill="F2F2F2"/>
        </w:rPr>
        <w:t xml:space="preserve">docs/soutenance/screenshots/admin/ad-02-corrections-fr.png</w:t>
      </w:r>
    </w:p>
    <w:p>
      <w:pPr>
        <w:ind w:left="360"/>
      </w:pPr>
      <w:r>
        <w:t xml:space="preserve">•  </w:t>
      </w:r>
      <w:r>
        <w:rPr>
          <w:rFonts w:ascii="Consolas" w:hAnsi="Consolas"/>
          <w:shd w:val="clear" w:color="auto" w:fill="F2F2F2"/>
        </w:rPr>
        <w:t xml:space="preserve">docs/soutenance/screenshots/admin/ad-03-sigac-fr.png</w:t>
      </w:r>
    </w:p>
    <w:p>
      <w:pPr>
        <w:ind w:left="360"/>
      </w:pPr>
      <w:r>
        <w:t xml:space="preserve">•  </w:t>
      </w:r>
      <w:r>
        <w:rPr>
          <w:rFonts w:ascii="Consolas" w:hAnsi="Consolas"/>
          <w:shd w:val="clear" w:color="auto" w:fill="F2F2F2"/>
        </w:rPr>
        <w:t xml:space="preserve">docs/soutenance/screenshots/governance/gov-01-messagerie-fr.png</w:t>
      </w:r>
      <w:r>
        <w:t xml:space="preserve"> + </w:t>
      </w:r>
      <w:r>
        <w:rPr>
          <w:rFonts w:ascii="Consolas" w:hAnsi="Consolas"/>
          <w:shd w:val="clear" w:color="auto" w:fill="F2F2F2"/>
        </w:rPr>
        <w:t xml:space="preserve">gov-02-directives-fr.png</w:t>
      </w:r>
    </w:p>
    <w:p>
      <w:pPr>
        <w:ind w:left="360"/>
      </w:pPr>
      <w:r>
        <w:t xml:space="preserve">•  </w:t>
      </w:r>
      <w:r>
        <w:rPr>
          <w:rFonts w:ascii="Consolas" w:hAnsi="Consolas"/>
          <w:shd w:val="clear" w:color="auto" w:fill="F2F2F2"/>
        </w:rPr>
        <w:t xml:space="preserve">docs/soutenance/screenshots/infra/swagger-gateway.png</w:t>
      </w:r>
      <w:r>
        <w:t xml:space="preserve"> (option, non gelée)</w:t>
      </w:r>
    </w:p>
    <w:p>
      <w:pPr>
        <w:ind w:left="360"/>
      </w:pPr>
      <w:r>
        <w:rPr>
          <w:i/>
        </w:rPr>
        <w:t xml:space="preserve">Variantes : suffixe </w:t>
      </w:r>
      <w:r>
        <w:rPr>
          <w:i/>
          <w:rFonts w:ascii="Consolas" w:hAnsi="Consolas"/>
          <w:shd w:val="clear" w:color="auto" w:fill="F2F2F2"/>
        </w:rPr>
        <w:t xml:space="preserve">-bm</w:t>
      </w:r>
      <w:r>
        <w:rPr>
          <w:i/>
        </w:rPr>
        <w:t xml:space="preserve"> pour la vitrine bambara (</w:t>
      </w:r>
      <w:r>
        <w:rPr>
          <w:i/>
          <w:rFonts w:ascii="Consolas" w:hAnsi="Consolas"/>
          <w:shd w:val="clear" w:color="auto" w:fill="F2F2F2"/>
        </w:rPr>
        <w:t xml:space="preserve">pc-01-accueil-bm.png</w:t>
      </w:r>
      <w:r>
        <w:rPr>
          <w:i/>
        </w:rPr>
        <w:t xml:space="preserve">), </w:t>
      </w:r>
      <w:r>
        <w:rPr>
          <w:i/>
          <w:rFonts w:ascii="Consolas" w:hAnsi="Consolas"/>
          <w:shd w:val="clear" w:color="auto" w:fill="F2F2F2"/>
        </w:rPr>
        <w:t xml:space="preserve">-mobile</w:t>
      </w:r>
      <w:r>
        <w:rPr>
          <w:i/>
        </w:rPr>
        <w:t xml:space="preserve"> pour le</w:t>
      </w:r>
    </w:p>
    <w:p>
      <w:pPr>
        <w:ind w:left="360"/>
      </w:pPr>
      <w:r>
        <w:rPr>
          <w:i/>
        </w:rPr>
        <w:t xml:space="preserve">responsive (</w:t>
      </w:r>
      <w:r>
        <w:rPr>
          <w:i/>
          <w:rFonts w:ascii="Consolas" w:hAnsi="Consolas"/>
          <w:shd w:val="clear" w:color="auto" w:fill="F2F2F2"/>
        </w:rPr>
        <w:t xml:space="preserve">pc-01-accueil-mobile-fr.png</w:t>
      </w:r>
      <w:r>
        <w:rPr>
          <w:i/>
        </w:rPr>
        <w:t xml:space="preserve">, </w:t>
      </w:r>
      <w:r>
        <w:rPr>
          <w:i/>
          <w:rFonts w:ascii="Consolas" w:hAnsi="Consolas"/>
          <w:shd w:val="clear" w:color="auto" w:fill="F2F2F2"/>
        </w:rPr>
        <w:t xml:space="preserve">pc-05-suivi-mobile-fr.png</w:t>
      </w:r>
      <w:r>
        <w:rPr>
          <w:i/>
        </w:rPr>
        <w:t xml:space="preserve">).</w:t>
      </w:r>
    </w:p>
    <w:p>
      <w:pPr>
        <w:ind w:left="360"/>
      </w:pPr>
      <w:r>
        <w:rPr>
          <w:i/>
        </w:rPr>
        <w:t xml:space="preserve">✅ </w:t>
      </w:r>
      <w:r>
        <w:rPr>
          <w:b/>
          <w:i/>
        </w:rPr>
        <w:t xml:space="preserve">Fait (S9) :</w:t>
      </w:r>
      <w:r>
        <w:rPr>
          <w:i/>
        </w:rPr>
        <w:t xml:space="preserve"> les 23 captures réelles ont été produites en 1440 px / HD ×2 / mode clair / FR</w:t>
      </w:r>
    </w:p>
    <w:p>
      <w:pPr>
        <w:ind w:left="360"/>
      </w:pPr>
      <w:r>
        <w:rPr>
          <w:i/>
        </w:rPr>
        <w:t xml:space="preserve">(indicateur dev masqué) et déposées aux chemins ci-dessus — le PLAN B est </w:t>
      </w:r>
      <w:r>
        <w:rPr>
          <w:b/>
          <w:i/>
        </w:rPr>
        <w:t xml:space="preserve">opérationnel</w:t>
      </w:r>
      <w:r>
        <w:rPr>
          <w:i/>
        </w:rPr>
        <w:t xml:space="preserve">.</w:t>
      </w:r>
    </w:p>
    <w:p>
      <w:pPr>
        <w:pStyle w:val="Heading3"/>
      </w:pPr>
      <w:r>
        <w:t xml:space="preserve">7.2 Que faire si un écran plante</w:t>
      </w:r>
    </w:p>
    <w:p>
      <w:pPr>
        <w:ind w:left="360"/>
      </w:pPr>
      <w:r>
        <w:t xml:space="preserve">1.  </w:t>
      </w:r>
      <w:r>
        <w:rPr>
          <w:b/>
        </w:rPr>
        <w:t xml:space="preserve">Ne pas s'excuser longuement ni rester bloqué.</w:t>
      </w:r>
      <w:r>
        <w:t xml:space="preserve"> Énoncer calmement : « Je bascule sur la capture</w:t>
      </w:r>
    </w:p>
    <w:p>
      <w:r>
        <w:t xml:space="preserve">   de référence. »</w:t>
      </w:r>
    </w:p>
    <w:p>
      <w:pPr>
        <w:ind w:left="360"/>
      </w:pPr>
      <w:r>
        <w:t xml:space="preserve">2.  </w:t>
      </w:r>
      <w:r>
        <w:t xml:space="preserve">Ouvrir la </w:t>
      </w:r>
      <w:r>
        <w:rPr>
          <w:b/>
        </w:rPr>
        <w:t xml:space="preserve">capture de secours</w:t>
      </w:r>
      <w:r>
        <w:t xml:space="preserve"> correspondante (onglet/visionneuse déjà préparé) et continuer le</w:t>
      </w:r>
    </w:p>
    <w:p>
      <w:r>
        <w:t xml:space="preserve">   récit sur l'image.</w:t>
      </w:r>
    </w:p>
    <w:p>
      <w:pPr>
        <w:ind w:left="360"/>
      </w:pPr>
      <w:r>
        <w:t xml:space="preserve">3.  </w:t>
      </w:r>
      <w:r>
        <w:t xml:space="preserve">Si c'est une simple erreur de compilation App Router (cold start), </w:t>
      </w:r>
      <w:r>
        <w:rPr>
          <w:b/>
        </w:rPr>
        <w:t xml:space="preserve">rafraîchir une fois</w:t>
      </w:r>
      <w:r>
        <w:t xml:space="preserve"> ;</w:t>
      </w:r>
    </w:p>
    <w:p>
      <w:r>
        <w:t xml:space="preserve">   au-delà, basculer sur la capture sans insister.</w:t>
      </w:r>
    </w:p>
    <w:p>
      <w:pPr>
        <w:ind w:left="360"/>
      </w:pPr>
      <w:r>
        <w:t xml:space="preserve">4.  </w:t>
      </w:r>
      <w:r>
        <w:t xml:space="preserve">Reprendre le fil à l'étape suivante du script — ne jamais relancer toute la démo en live.</w:t>
      </w:r>
    </w:p>
    <w:p>
      <w:pPr>
        <w:pStyle w:val="Heading3"/>
      </w:pPr>
      <w:r>
        <w:t xml:space="preserve">7.3 Reset entre deux démos</w:t>
      </w:r>
    </w:p>
    <w:p>
      <w:pPr>
        <w:ind w:left="360"/>
      </w:pPr>
      <w:r>
        <w:t xml:space="preserve">•  </w:t>
      </w:r>
      <w:r>
        <w:t xml:space="preserve">Se </w:t>
      </w:r>
      <w:r>
        <w:rPr>
          <w:b/>
        </w:rPr>
        <w:t xml:space="preserve">déconnecter</w:t>
      </w:r>
      <w:r>
        <w:t xml:space="preserve"> des deux apps (citizen et admin) pour repartir d'une session propre.</w:t>
      </w:r>
    </w:p>
    <w:p>
      <w:pPr>
        <w:ind w:left="360"/>
      </w:pPr>
      <w:r>
        <w:t xml:space="preserve">•  </w:t>
      </w:r>
      <w:r>
        <w:t xml:space="preserve">Revenir aux routes de départ : </w:t>
      </w:r>
      <w:r>
        <w:rPr>
          <w:rFonts w:ascii="Consolas" w:hAnsi="Consolas"/>
          <w:shd w:val="clear" w:color="auto" w:fill="F2F2F2"/>
        </w:rPr>
        <w:t xml:space="preserve">/fr</w:t>
      </w:r>
      <w:r>
        <w:t xml:space="preserve"> (citizen) et </w:t>
      </w:r>
      <w:r>
        <w:rPr>
          <w:rFonts w:ascii="Consolas" w:hAnsi="Consolas"/>
          <w:shd w:val="clear" w:color="auto" w:fill="F2F2F2"/>
        </w:rPr>
        <w:t xml:space="preserve">/fr/dashboard</w:t>
      </w:r>
      <w:r>
        <w:t xml:space="preserve"> (admin).</w:t>
      </w:r>
    </w:p>
    <w:p>
      <w:pPr>
        <w:ind w:left="360"/>
      </w:pPr>
      <w:r>
        <w:t xml:space="preserve">•  </w:t>
      </w:r>
      <w:r>
        <w:t xml:space="preserve">Comme les données sont </w:t>
      </w:r>
      <w:r>
        <w:rPr>
          <w:b/>
        </w:rPr>
        <w:t xml:space="preserve">mock déterministes</w:t>
      </w:r>
      <w:r>
        <w:t xml:space="preserve">, aucun état serveur à purger : un rafraîchissement</w:t>
      </w:r>
    </w:p>
    <w:p>
      <w:r>
        <w:t xml:space="preserve">  suffit à remettre les tables et scores à leur valeur initiale.</w:t>
      </w:r>
    </w:p>
    <w:p>
      <w:pPr>
        <w:ind w:left="360"/>
      </w:pPr>
      <w:r>
        <w:t xml:space="preserve">•  </w:t>
      </w:r>
      <w:r>
        <w:t xml:space="preserve">Refermer les drawers/modals laissés ouverts.</w:t>
      </w:r>
    </w:p>
    <w:p>
      <w:pPr>
        <w:pBdr>
          <w:bottom w:val="single" w:sz="6" w:space="1" w:color="999999"/>
        </w:pBdr>
      </w:pPr>
    </w:p>
    <w:p>
      <w:pPr>
        <w:pStyle w:val="Heading2"/>
      </w:pPr>
      <w:r>
        <w:t xml:space="preserve">8. Checklist 48 h avant</w:t>
      </w:r>
    </w:p>
    <w:p>
      <w:pPr>
        <w:ind w:left="360"/>
      </w:pPr>
      <w:r>
        <w:t xml:space="preserve">•  </w:t>
      </w:r>
      <w:r>
        <w:t xml:space="preserve">[ ] </w:t>
      </w:r>
      <w:r>
        <w:rPr>
          <w:rFonts w:ascii="Consolas" w:hAnsi="Consolas"/>
          <w:shd w:val="clear" w:color="auto" w:fill="F2F2F2"/>
        </w:rPr>
        <w:t xml:space="preserve">git pull</w:t>
      </w:r>
      <w:r>
        <w:t xml:space="preserve"> sur la branche de démo ; arbre de travail propre.</w:t>
      </w:r>
    </w:p>
    <w:p>
      <w:pPr>
        <w:ind w:left="360"/>
      </w:pPr>
      <w:r>
        <w:t xml:space="preserve">•  </w:t>
      </w:r>
      <w:r>
        <w:t xml:space="preserve">[ ] </w:t>
      </w:r>
      <w:r>
        <w:rPr>
          <w:rFonts w:ascii="Consolas" w:hAnsi="Consolas"/>
          <w:shd w:val="clear" w:color="auto" w:fill="F2F2F2"/>
        </w:rPr>
        <w:t xml:space="preserve">pnpm install</w:t>
      </w:r>
      <w:r>
        <w:t xml:space="preserve"> exécuté </w:t>
      </w:r>
      <w:r>
        <w:rPr>
          <w:b/>
        </w:rPr>
        <w:t xml:space="preserve">à froid</w:t>
      </w:r>
      <w:r>
        <w:t xml:space="preserve"> et terminé sans erreur (Windows : install manuel).</w:t>
      </w:r>
    </w:p>
    <w:p>
      <w:pPr>
        <w:ind w:left="360"/>
      </w:pPr>
      <w:r>
        <w:t xml:space="preserve">•  </w:t>
      </w:r>
      <w:r>
        <w:t xml:space="preserve">[ ] </w:t>
      </w:r>
      <w:r>
        <w:rPr>
          <w:rFonts w:ascii="Consolas" w:hAnsi="Consolas"/>
          <w:shd w:val="clear" w:color="auto" w:fill="F2F2F2"/>
        </w:rPr>
        <w:t xml:space="preserve">apps/citizen/.env.local</w:t>
      </w:r>
      <w:r>
        <w:t xml:space="preserve"> et </w:t>
      </w:r>
      <w:r>
        <w:rPr>
          <w:rFonts w:ascii="Consolas" w:hAnsi="Consolas"/>
          <w:shd w:val="clear" w:color="auto" w:fill="F2F2F2"/>
        </w:rPr>
        <w:t xml:space="preserve">apps/admin/.env.local</w:t>
      </w:r>
      <w:r>
        <w:t xml:space="preserve"> présents (mode mock —</w:t>
      </w:r>
    </w:p>
    <w:p>
      <w:r>
        <w:t xml:space="preserve">      </w:t>
      </w:r>
      <w:r>
        <w:rPr>
          <w:rFonts w:ascii="Consolas" w:hAnsi="Consolas"/>
          <w:shd w:val="clear" w:color="auto" w:fill="F2F2F2"/>
        </w:rPr>
        <w:t xml:space="preserve">NINA_AUTH_MODE=mock</w:t>
      </w:r>
      <w:r>
        <w:t xml:space="preserve"> par défaut côté citizen, </w:t>
      </w:r>
      <w:r>
        <w:rPr>
          <w:rFonts w:ascii="Consolas" w:hAnsi="Consolas"/>
          <w:shd w:val="clear" w:color="auto" w:fill="F2F2F2"/>
        </w:rPr>
        <w:t xml:space="preserve">NEXT_PUBLIC_DEMO_MODE=true</w:t>
      </w:r>
      <w:r>
        <w:t xml:space="preserve">).</w:t>
      </w:r>
    </w:p>
    <w:p>
      <w:pPr>
        <w:ind w:left="360"/>
      </w:pPr>
      <w:r>
        <w:t xml:space="preserve">•  </w:t>
      </w:r>
      <w:r>
        <w:t xml:space="preserve">[ ] </w:t>
      </w:r>
      <w:r>
        <w:rPr>
          <w:rFonts w:ascii="Consolas" w:hAnsi="Consolas"/>
          <w:shd w:val="clear" w:color="auto" w:fill="F2F2F2"/>
        </w:rPr>
        <w:t xml:space="preserve">apps/admin/.env.local</w:t>
      </w:r>
      <w:r>
        <w:t xml:space="preserve"> présent avec les mêmes trois variables de démo.</w:t>
      </w:r>
    </w:p>
    <w:p>
      <w:pPr>
        <w:ind w:left="360"/>
      </w:pPr>
      <w:r>
        <w:t xml:space="preserve">•  </w:t>
      </w:r>
      <w:r>
        <w:t xml:space="preserve">[ ] </w:t>
      </w:r>
      <w:r>
        <w:rPr>
          <w:rFonts w:ascii="Consolas" w:hAnsi="Consolas"/>
          <w:shd w:val="clear" w:color="auto" w:fill="F2F2F2"/>
        </w:rPr>
        <w:t xml:space="preserve">pnpm run dev:citizen</w:t>
      </w:r>
      <w:r>
        <w:t xml:space="preserve"> (4001) et </w:t>
      </w:r>
      <w:r>
        <w:rPr>
          <w:rFonts w:ascii="Consolas" w:hAnsi="Consolas"/>
          <w:shd w:val="clear" w:color="auto" w:fill="F2F2F2"/>
        </w:rPr>
        <w:t xml:space="preserve">pnpm run dev:admin</w:t>
      </w:r>
      <w:r>
        <w:t xml:space="preserve"> (4002) lancés ; **passage complet à</w:t>
      </w:r>
    </w:p>
    <w:p>
      <w:r>
        <w:t xml:space="preserve">      blanc** du script citoyen + admin (purge les cold starts).</w:t>
      </w:r>
    </w:p>
    <w:p>
      <w:pPr>
        <w:ind w:left="360"/>
      </w:pPr>
      <w:r>
        <w:t xml:space="preserve">•  </w:t>
      </w:r>
      <w:r>
        <w:t xml:space="preserve">[ ] Les </w:t>
      </w:r>
      <w:r>
        <w:rPr>
          <w:b/>
        </w:rPr>
        <w:t xml:space="preserve">23 captures de secours</w:t>
      </w:r>
      <w:r>
        <w:t xml:space="preserve"> à jour dans </w:t>
      </w:r>
      <w:r>
        <w:rPr>
          <w:rFonts w:ascii="Consolas" w:hAnsi="Consolas"/>
          <w:shd w:val="clear" w:color="auto" w:fill="F2F2F2"/>
        </w:rPr>
        <w:t xml:space="preserve">docs/soutenance/screenshots/</w:t>
      </w:r>
      <w:r>
        <w:t xml:space="preserve"> (cf. 7.1), indicateur</w:t>
      </w:r>
    </w:p>
    <w:p>
      <w:r>
        <w:t xml:space="preserve">      dev masqué.</w:t>
      </w:r>
    </w:p>
    <w:p>
      <w:pPr>
        <w:ind w:left="360"/>
      </w:pPr>
      <w:r>
        <w:t xml:space="preserve">•  </w:t>
      </w:r>
      <w:r>
        <w:t xml:space="preserve">[ ] Wizard PC-03 vérifié : les </w:t>
      </w:r>
      <w:r>
        <w:rPr>
          <w:b/>
        </w:rPr>
        <w:t xml:space="preserve">4 étapes</w:t>
      </w:r>
      <w:r>
        <w:t xml:space="preserve"> s'enchaînent et le </w:t>
      </w:r>
      <w:r>
        <w:rPr>
          <w:b/>
        </w:rPr>
        <w:t xml:space="preserve">dépôt de justificatif</w:t>
      </w:r>
      <w:r>
        <w:t xml:space="preserve"> (glisser-</w:t>
      </w:r>
    </w:p>
    <w:p>
      <w:r>
        <w:t xml:space="preserve">      déposer) accepte un PDF/JPG/PNG.</w:t>
      </w:r>
    </w:p>
    <w:p>
      <w:pPr>
        <w:ind w:left="360"/>
      </w:pPr>
      <w:r>
        <w:t xml:space="preserve">•  </w:t>
      </w:r>
      <w:r>
        <w:t xml:space="preserve">[ ] </w:t>
      </w:r>
      <w:r>
        <w:rPr>
          <w:b/>
        </w:rPr>
        <w:t xml:space="preserve">Governance</w:t>
      </w:r>
      <w:r>
        <w:t xml:space="preserve"> lancée et chaude (</w:t>
      </w:r>
      <w:r>
        <w:rPr>
          <w:rFonts w:ascii="Consolas" w:hAnsi="Consolas"/>
          <w:shd w:val="clear" w:color="auto" w:fill="F2F2F2"/>
        </w:rPr>
        <w:t xml:space="preserve">pnpm run dev:governance</w:t>
      </w:r>
      <w:r>
        <w:t xml:space="preserve">, port 4003) : </w:t>
      </w:r>
      <w:r>
        <w:rPr>
          <w:rFonts w:ascii="Consolas" w:hAnsi="Consolas"/>
          <w:shd w:val="clear" w:color="auto" w:fill="F2F2F2"/>
        </w:rPr>
        <w:t xml:space="preserve">/fr/messagerie</w:t>
      </w:r>
      <w:r>
        <w:t xml:space="preserve"> et</w:t>
      </w:r>
    </w:p>
    <w:p>
      <w:r>
        <w:t xml:space="preserve">      </w:t>
      </w:r>
      <w:r>
        <w:rPr>
          <w:rFonts w:ascii="Consolas" w:hAnsi="Consolas"/>
          <w:shd w:val="clear" w:color="auto" w:fill="F2F2F2"/>
        </w:rPr>
        <w:t xml:space="preserve">/fr/directives</w:t>
      </w:r>
      <w:r>
        <w:t xml:space="preserve"> pré-ouvertes.</w:t>
      </w:r>
    </w:p>
    <w:p>
      <w:pPr>
        <w:ind w:left="360"/>
      </w:pPr>
      <w:r>
        <w:t xml:space="preserve">•  </w:t>
      </w:r>
      <w:r>
        <w:t xml:space="preserve">[ ] Navigateur réglé : fenêtre 1440 px, zoom 100 %, mode clair, langue FR, favoris masqués.</w:t>
      </w:r>
    </w:p>
    <w:p>
      <w:pPr>
        <w:ind w:left="360"/>
      </w:pPr>
      <w:r>
        <w:t xml:space="preserve">•  </w:t>
      </w:r>
      <w:r>
        <w:t xml:space="preserve">[ ] Batterie chargée + chargeur ; </w:t>
      </w:r>
      <w:r>
        <w:rPr>
          <w:b/>
        </w:rPr>
        <w:t xml:space="preserve">adaptateur HDMI / USB-C</w:t>
      </w:r>
      <w:r>
        <w:t xml:space="preserve"> testé sur un écran externe.</w:t>
      </w:r>
    </w:p>
    <w:p>
      <w:pPr>
        <w:pStyle w:val="Heading2"/>
      </w:pPr>
      <w:r>
        <w:t xml:space="preserve">9. Checklist jour J (T-30 min)</w:t>
      </w:r>
    </w:p>
    <w:p>
      <w:pPr>
        <w:ind w:left="360"/>
      </w:pPr>
      <w:r>
        <w:t xml:space="preserve">•  </w:t>
      </w:r>
      <w:r>
        <w:t xml:space="preserve">[ ] Ordinateur sur </w:t>
      </w:r>
      <w:r>
        <w:rPr>
          <w:b/>
        </w:rPr>
        <w:t xml:space="preserve">secteur</w:t>
      </w:r>
      <w:r>
        <w:t xml:space="preserve"> (ne pas dépendre de la batterie) ; chargeur branché.</w:t>
      </w:r>
    </w:p>
    <w:p>
      <w:pPr>
        <w:ind w:left="360"/>
      </w:pPr>
      <w:r>
        <w:t xml:space="preserve">•  </w:t>
      </w:r>
      <w:r>
        <w:t xml:space="preserve">[ ] </w:t>
      </w:r>
      <w:r>
        <w:rPr>
          <w:b/>
        </w:rPr>
        <w:t xml:space="preserve">Adaptateur HDMI</w:t>
      </w:r>
      <w:r>
        <w:t xml:space="preserve"> branché et image projetée vérifiée (résolution, mode clair lisible au</w:t>
      </w:r>
    </w:p>
    <w:p>
      <w:r>
        <w:t xml:space="preserve">      vidéoprojecteur).</w:t>
      </w:r>
    </w:p>
    <w:p>
      <w:pPr>
        <w:ind w:left="360"/>
      </w:pPr>
      <w:r>
        <w:t xml:space="preserve">•  </w:t>
      </w:r>
      <w:r>
        <w:t xml:space="preserve">[ ] </w:t>
      </w:r>
      <w:r>
        <w:rPr>
          <w:b/>
        </w:rPr>
        <w:t xml:space="preserve">Mode avion / Wi-Fi</w:t>
      </w:r>
      <w:r>
        <w:t xml:space="preserve"> : la démo est mock-first et ne nécessite </w:t>
      </w:r>
      <w:r>
        <w:rPr>
          <w:b/>
        </w:rPr>
        <w:t xml:space="preserve">aucun réseau</w:t>
      </w:r>
      <w:r>
        <w:t xml:space="preserve"> — couper les</w:t>
      </w:r>
    </w:p>
    <w:p>
      <w:r>
        <w:t xml:space="preserve">      notifications, mettre en mode « Ne pas déranger ».</w:t>
      </w:r>
    </w:p>
    <w:p>
      <w:pPr>
        <w:ind w:left="360"/>
      </w:pPr>
      <w:r>
        <w:t xml:space="preserve">•  </w:t>
      </w:r>
      <w:r>
        <w:t xml:space="preserve">[ ] Les </w:t>
      </w:r>
      <w:r>
        <w:rPr>
          <w:b/>
        </w:rPr>
        <w:t xml:space="preserve">deux serveurs</w:t>
      </w:r>
      <w:r>
        <w:t xml:space="preserve"> dev tournent et affichent « Ready » ; onglets citizen (</w:t>
      </w:r>
      <w:r>
        <w:rPr>
          <w:rFonts w:ascii="Consolas" w:hAnsi="Consolas"/>
          <w:shd w:val="clear" w:color="auto" w:fill="F2F2F2"/>
        </w:rPr>
        <w:t xml:space="preserve">/fr</w:t>
      </w:r>
      <w:r>
        <w:t xml:space="preserve">) et admin</w:t>
      </w:r>
    </w:p>
    <w:p>
      <w:r>
        <w:t xml:space="preserve">      (</w:t>
      </w:r>
      <w:r>
        <w:rPr>
          <w:rFonts w:ascii="Consolas" w:hAnsi="Consolas"/>
          <w:shd w:val="clear" w:color="auto" w:fill="F2F2F2"/>
        </w:rPr>
        <w:t xml:space="preserve">/fr/dashboard</w:t>
      </w:r>
      <w:r>
        <w:t xml:space="preserve">) pré-chargés.</w:t>
      </w:r>
    </w:p>
    <w:p>
      <w:pPr>
        <w:ind w:left="360"/>
      </w:pPr>
      <w:r>
        <w:t xml:space="preserve">•  </w:t>
      </w:r>
      <w:r>
        <w:t xml:space="preserve">[ ] </w:t>
      </w:r>
      <w:r>
        <w:rPr>
          <w:b/>
        </w:rPr>
        <w:t xml:space="preserve">Premier passage à blanc</w:t>
      </w:r>
      <w:r>
        <w:t xml:space="preserve"> effectué (aucune page en cold start au moment du jury).</w:t>
      </w:r>
    </w:p>
    <w:p>
      <w:pPr>
        <w:ind w:left="360"/>
      </w:pPr>
      <w:r>
        <w:t xml:space="preserve">•  </w:t>
      </w:r>
      <w:r>
        <w:t xml:space="preserve">[ ] </w:t>
      </w:r>
      <w:r>
        <w:rPr>
          <w:b/>
        </w:rPr>
        <w:t xml:space="preserve">Captures de secours</w:t>
      </w:r>
      <w:r>
        <w:t xml:space="preserve"> ouvertes dans une visionneuse en arrière-plan (PLAN B armé).</w:t>
      </w:r>
    </w:p>
    <w:p>
      <w:pPr>
        <w:ind w:left="360"/>
      </w:pPr>
      <w:r>
        <w:t xml:space="preserve">•  </w:t>
      </w:r>
      <w:r>
        <w:t xml:space="preserve">[ ] Sessions </w:t>
      </w:r>
      <w:r>
        <w:rPr>
          <w:b/>
        </w:rPr>
        <w:t xml:space="preserve">déconnectées</w:t>
      </w:r>
      <w:r>
        <w:t xml:space="preserve"> / réinitialisées (état de départ propre — cf. 7.3).</w:t>
      </w:r>
    </w:p>
    <w:p>
      <w:pPr>
        <w:ind w:left="360"/>
      </w:pPr>
      <w:r>
        <w:t xml:space="preserve">•  </w:t>
      </w:r>
      <w:r>
        <w:t xml:space="preserve">[ ] Bannières « mode démo » visibles → preuve du mode mock assumé.</w:t>
      </w:r>
    </w:p>
    <w:p>
      <w:pPr>
        <w:ind w:left="360"/>
      </w:pPr>
      <w:r>
        <w:t xml:space="preserve">•  </w:t>
      </w:r>
      <w:r>
        <w:t xml:space="preserve">[ ] Verrouillage de veille </w:t>
      </w:r>
      <w:r>
        <w:rPr>
          <w:b/>
        </w:rPr>
        <w:t xml:space="preserve">désactivé</w:t>
      </w:r>
      <w:r>
        <w:t xml:space="preserve"> (l'écran ne doit pas s'éteindre pendant l'exposé).</w:t>
      </w:r>
    </w:p>
    <w:p>
      <w:pPr>
        <w:ind w:left="360"/>
      </w:pPr>
      <w:r>
        <w:t xml:space="preserve">•  </w:t>
      </w:r>
      <w:r>
        <w:t xml:space="preserve">[ ] Téléphone en silencieux ; chronomètre prêt (cible : ~14 min de démo).</w:t>
      </w:r>
    </w:p>
    <w:p>
      <w:r>
        <w:br w:type="page"/>
      </w:r>
    </w:p>
    <w:p>
      <w:pPr>
        <w:pStyle w:val="Heading1"/>
      </w:pPr>
      <w:r>
        <w:t xml:space="preserve">Questions anticipées du jury et réponses préparées</w:t>
      </w:r>
    </w:p>
    <w:p>
      <w:r>
        <w:t xml:space="preserve">Ce document recense les questions les plus probables d'un jury mixte — professeur tuteur technique,</w:t>
      </w:r>
    </w:p>
    <w:p>
      <w:r>
        <w:t xml:space="preserve">tuteurs institutionnels CTDEC, et jury académique UQAR généraliste — accompagnées de réponses</w:t>
      </w:r>
    </w:p>
    <w:p>
      <w:r>
        <w:t xml:space="preserve">honnêtes et assumées. Chaque réponse tient en 3 à 6 lignes pour rester exploitable à l'oral. Les</w:t>
      </w:r>
    </w:p>
    <w:p>
      <w:r>
        <w:t xml:space="preserve">positions défendues ici sont des choix de conception délibérés, documentés dans les ADR du dépôt, et</w:t>
      </w:r>
    </w:p>
    <w:p>
      <w:r>
        <w:t xml:space="preserve">non des justifications a posteriori.</w:t>
      </w:r>
    </w:p>
    <w:p>
      <w:r>
        <w:t xml:space="preserve">Le principe directeur de toutes les réponses : assumer le périmètre réel du projet (un étudiant</w:t>
      </w:r>
    </w:p>
    <w:p>
      <w:r>
        <w:t xml:space="preserve">seul, dix semaines de session, contrainte de reproductibilité de la démo) plutôt que de le</w:t>
      </w:r>
    </w:p>
    <w:p>
      <w:r>
        <w:t xml:space="preserve">maquiller. La crédibilité du travail repose sur la lucidité, pas sur la prétention d'exhaustivité.</w:t>
      </w:r>
    </w:p>
    <w:p>
      <w:pPr>
        <w:pBdr>
          <w:bottom w:val="single" w:sz="6" w:space="1" w:color="999999"/>
        </w:pBdr>
      </w:pPr>
    </w:p>
    <w:p>
      <w:pPr>
        <w:pStyle w:val="Heading4"/>
      </w:pPr>
      <w:r>
        <w:t xml:space="preserve">Technique</w:t>
      </w:r>
    </w:p>
    <w:p>
      <w:r>
        <w:rPr>
          <w:b/>
        </w:rPr>
        <w:t xml:space="preserve">Q :</w:t>
      </w:r>
      <w:r>
        <w:t xml:space="preserve"> Pourquoi 15 microservices et pas un monolithe, alors que vous êtes un étudiant seul ?</w:t>
      </w:r>
    </w:p>
    <w:p>
      <w:r>
        <w:rPr>
          <w:b/>
        </w:rPr>
        <w:t xml:space="preserve">R :</w:t>
      </w:r>
      <w:r>
        <w:t xml:space="preserve"> Le découpage en microservices n'est pas un choix de performance ou de scalabilité — à mon</w:t>
      </w:r>
    </w:p>
    <w:p>
      <w:r>
        <w:t xml:space="preserve">échelle, un monolithe serait plus simple à exploiter. C'est un choix de _modélisation du domaine</w:t>
      </w:r>
    </w:p>
    <w:p>
      <w:r>
        <w:t xml:space="preserve">réel_ : NINA-AES doit refléter des frontières institutionnelles strictes (identité, audit immuable,</w:t>
      </w:r>
    </w:p>
    <w:p>
      <w:r>
        <w:t xml:space="preserve">anti-corruption, interopérabilité transfrontalière). Ces frontières sont des exigences de</w:t>
      </w:r>
    </w:p>
    <w:p>
      <w:r>
        <w:t xml:space="preserve">souveraineté et de séparation des responsabilités, pas des micro-optimisations. Le découpage</w:t>
      </w:r>
    </w:p>
    <w:p>
      <w:r>
        <w:t xml:space="preserve">matérialise dans le code ce que la gouvernance d'un état civil impose dans la réalité. J'assume qu'à</w:t>
      </w:r>
    </w:p>
    <w:p>
      <w:r>
        <w:t xml:space="preserve">mon échelle, seuls ~20 % des services sont réellement exécutables aujourd'hui : le découpage est une</w:t>
      </w:r>
    </w:p>
    <w:p>
      <w:r>
        <w:t xml:space="preserve">carte d'architecture cible, pas une affirmation que tout tourne en production.</w:t>
      </w:r>
    </w:p>
    <w:p>
      <w:r>
        <w:rPr>
          <w:b/>
        </w:rPr>
        <w:t xml:space="preserve">Q :</w:t>
      </w:r>
      <w:r>
        <w:t xml:space="preserve"> Pourquoi le backend n'est-il pas branché dans la démonstration ?</w:t>
      </w:r>
    </w:p>
    <w:p>
      <w:r>
        <w:rPr>
          <w:b/>
        </w:rPr>
        <w:t xml:space="preserve">R :</w:t>
      </w:r>
      <w:r>
        <w:t xml:space="preserve"> C'est un choix assumé, pas une lacune. La démo tourne sur des données </w:t>
      </w:r>
      <w:r>
        <w:rPr>
          <w:i/>
        </w:rPr>
        <w:t xml:space="preserve">mock déterministes</w:t>
      </w:r>
      <w:r>
        <w:t xml:space="preserve"> :</w:t>
      </w:r>
    </w:p>
    <w:p>
      <w:r>
        <w:t xml:space="preserve">mêmes entrées, mêmes sorties, à chaque exécution, zéro flakiness, zéro dépendance réseau,</w:t>
      </w:r>
    </w:p>
    <w:p>
      <w:r>
        <w:t xml:space="preserve">reproductibilité totale devant le jury. L'architecture est conçue « en couture » : la couche</w:t>
      </w:r>
    </w:p>
    <w:p>
      <w:r>
        <w:rPr>
          <w:rFonts w:ascii="Consolas" w:hAnsi="Consolas"/>
          <w:shd w:val="clear" w:color="auto" w:fill="F2F2F2"/>
        </w:rPr>
        <w:t xml:space="preserve">@nina-aes/api-client</w:t>
      </w:r>
      <w:r>
        <w:t xml:space="preserve"> est une interface unique dont le mock et l'API réelle sont deux</w:t>
      </w:r>
    </w:p>
    <w:p>
      <w:r>
        <w:t xml:space="preserve">implémentations interchangeables. Brancher le vrai backend, c'est changer une implémentation</w:t>
      </w:r>
    </w:p>
    <w:p>
      <w:r>
        <w:t xml:space="preserve">derrière cette interface, pas réécrire le frontend. La roadmap de branchement post-remise est</w:t>
      </w:r>
    </w:p>
    <w:p>
      <w:r>
        <w:t xml:space="preserve">explicite : rapatrier les derniers mocks codés en dur derrière la couture, puis substituer</w:t>
      </w:r>
    </w:p>
    <w:p>
      <w:r>
        <w:t xml:space="preserve">l'implémentation réelle service par service.</w:t>
      </w:r>
    </w:p>
    <w:p>
      <w:r>
        <w:rPr>
          <w:b/>
        </w:rPr>
        <w:t xml:space="preserve">Q :</w:t>
      </w:r>
      <w:r>
        <w:t xml:space="preserve"> Comment garantissez-vous l'immuabilité du journal d'audit ?</w:t>
      </w:r>
    </w:p>
    <w:p>
      <w:r>
        <w:rPr>
          <w:b/>
        </w:rPr>
        <w:t xml:space="preserve">R :</w:t>
      </w:r>
      <w:r>
        <w:t xml:space="preserve"> Par une chaîne de Merkle append-only au niveau PostgreSQL. Chaque entrée d'audit contient le</w:t>
      </w:r>
    </w:p>
    <w:p>
      <w:r>
        <w:t xml:space="preserve">hash de l'entrée précédente, formant une chaîne où toute modification rétroactive casse tous les</w:t>
      </w:r>
    </w:p>
    <w:p>
      <w:r>
        <w:t xml:space="preserve">hashes suivants — donc détectable. L'append-only est garanti par un trigger PostgreSQL qui refuse</w:t>
      </w:r>
    </w:p>
    <w:p>
      <w:r>
        <w:rPr>
          <w:rFonts w:ascii="Consolas" w:hAnsi="Consolas"/>
          <w:shd w:val="clear" w:color="auto" w:fill="F2F2F2"/>
        </w:rPr>
        <w:t xml:space="preserve">UPDATE</w:t>
      </w:r>
      <w:r>
        <w:t xml:space="preserve"> et </w:t>
      </w:r>
      <w:r>
        <w:rPr>
          <w:rFonts w:ascii="Consolas" w:hAnsi="Consolas"/>
          <w:shd w:val="clear" w:color="auto" w:fill="F2F2F2"/>
        </w:rPr>
        <w:t xml:space="preserve">DELETE</w:t>
      </w:r>
      <w:r>
        <w:t xml:space="preserve"> sur la table. Concrètement : on ne peut qu'ajouter, jamais réécrire ni effacer.</w:t>
      </w:r>
    </w:p>
    <w:p>
      <w:r>
        <w:t xml:space="preserve">C'est la même logique d'intégrité qu'une blockchain, mais centralisée et sans consensus distribué,</w:t>
      </w:r>
    </w:p>
    <w:p>
      <w:r>
        <w:t xml:space="preserve">ce qui suffit pour un registre d'état souverain.</w:t>
      </w:r>
    </w:p>
    <w:p>
      <w:r>
        <w:rPr>
          <w:b/>
        </w:rPr>
        <w:t xml:space="preserve">Q :</w:t>
      </w:r>
      <w:r>
        <w:t xml:space="preserve"> Que se passe-t-il si la clé privée RS256 du QR code fuit ?</w:t>
      </w:r>
    </w:p>
    <w:p>
      <w:r>
        <w:rPr>
          <w:b/>
        </w:rPr>
        <w:t xml:space="preserve">R :</w:t>
      </w:r>
      <w:r>
        <w:t xml:space="preserve"> Le QR sécurisé corrige une faille réelle : aujourd'hui les QR d'état civil contiennent</w:t>
      </w:r>
    </w:p>
    <w:p>
      <w:r>
        <w:t xml:space="preserve">souvent le NINA en clair. Le mien embarque un JWT signé RS256, donc le NINA n'est plus lisible</w:t>
      </w:r>
    </w:p>
    <w:p>
      <w:r>
        <w:t xml:space="preserve">directement. Si la clé privée fuit, l'attaquant peut forger des QR valides — c'est le risque</w:t>
      </w:r>
    </w:p>
    <w:p>
      <w:r>
        <w:t xml:space="preserve">classique de toute PKI. La parade est opérationnelle : rotation de clé via Vault, révocation par</w:t>
      </w:r>
    </w:p>
    <w:p>
      <w:r>
        <w:t xml:space="preserve">mise à jour du </w:t>
      </w:r>
      <w:r>
        <w:rPr>
          <w:rFonts w:ascii="Consolas" w:hAnsi="Consolas"/>
          <w:shd w:val="clear" w:color="auto" w:fill="F2F2F2"/>
        </w:rPr>
        <w:t xml:space="preserve">kid</w:t>
      </w:r>
      <w:r>
        <w:t xml:space="preserve"> (key id) dans le JWT, et invalidation des QR émis avec l'ancienne clé. Aucune</w:t>
      </w:r>
    </w:p>
    <w:p>
      <w:r>
        <w:t xml:space="preserve">donnée personnelle n'est compromise par la fuite elle-même : la clé signe, elle ne chiffre pas un</w:t>
      </w:r>
    </w:p>
    <w:p>
      <w:r>
        <w:t xml:space="preserve">secret citoyen. La défense en profondeur (Vault, courte durée de vie des tokens) limite la fenêtre</w:t>
      </w:r>
    </w:p>
    <w:p>
      <w:r>
        <w:t xml:space="preserve">d'exploitation.</w:t>
      </w:r>
    </w:p>
    <w:p>
      <w:r>
        <w:rPr>
          <w:b/>
        </w:rPr>
        <w:t xml:space="preserve">Q :</w:t>
      </w:r>
      <w:r>
        <w:t xml:space="preserve"> Comment testez-vous sans vraies données NINA ?</w:t>
      </w:r>
    </w:p>
    <w:p>
      <w:r>
        <w:rPr>
          <w:b/>
        </w:rPr>
        <w:t xml:space="preserve">R :</w:t>
      </w:r>
      <w:r>
        <w:t xml:space="preserve"> Je ne dispose d'aucune donnée d'état civil réelle — c'est attendu et même souhaitable pour</w:t>
      </w:r>
    </w:p>
    <w:p>
      <w:r>
        <w:t xml:space="preserve">des raisons éthiques et légales. Les tests s'appuient sur un dataset </w:t>
      </w:r>
      <w:r>
        <w:rPr>
          <w:i/>
        </w:rPr>
        <w:t xml:space="preserve">synthétique déterministe</w:t>
      </w:r>
    </w:p>
    <w:p>
      <w:r>
        <w:t xml:space="preserve">généré localement, respectant le format NINA officiel (14 chiffres plus une lettre de contrôle, ex.</w:t>
      </w:r>
    </w:p>
    <w:p>
      <w:r>
        <w:rPr>
          <w:rFonts w:ascii="Consolas" w:hAnsi="Consolas"/>
          <w:shd w:val="clear" w:color="auto" w:fill="F2F2F2"/>
        </w:rPr>
        <w:t xml:space="preserve">18903102015042V</w:t>
      </w:r>
      <w:r>
        <w:t xml:space="preserve">). Le module IA est entraîné et évalué exclusivement sur ce dataset synthétique.</w:t>
      </w:r>
    </w:p>
    <w:p>
      <w:r>
        <w:t xml:space="preserve">Cela teste la </w:t>
      </w:r>
      <w:r>
        <w:rPr>
          <w:i/>
        </w:rPr>
        <w:t xml:space="preserve">logique</w:t>
      </w:r>
      <w:r>
        <w:t xml:space="preserve"> (validation du format, détection d'incohérences, parcours de correction)</w:t>
      </w:r>
    </w:p>
    <w:p>
      <w:r>
        <w:t xml:space="preserve">sans jamais manipuler de données personnelles réelles. La limite est honnête : la performance</w:t>
      </w:r>
    </w:p>
    <w:p>
      <w:r>
        <w:t xml:space="preserve">terrain sur données réelles reste à mesurer après accès encadré aux données du CTDEC.</w:t>
      </w:r>
    </w:p>
    <w:p>
      <w:r>
        <w:rPr>
          <w:b/>
        </w:rPr>
        <w:t xml:space="preserve">Q :</w:t>
      </w:r>
      <w:r>
        <w:t xml:space="preserve"> Pourquoi le portail de gouvernance a-t-il été construit en dernier, et avec un périmètre</w:t>
      </w:r>
    </w:p>
    <w:p>
      <w:r>
        <w:t xml:space="preserve">plus resserré ?</w:t>
      </w:r>
    </w:p>
    <w:p>
      <w:r>
        <w:rPr>
          <w:b/>
        </w:rPr>
        <w:t xml:space="preserve">R :</w:t>
      </w:r>
      <w:r>
        <w:t xml:space="preserve"> C'est une priorisation assumée. Sur dix semaines seul, j'ai d'abord livré les parcours à</w:t>
      </w:r>
    </w:p>
    <w:p>
      <w:r>
        <w:t xml:space="preserve">plus forte valeur démontrable — portail citoyen et console d'administration — à un niveau de</w:t>
      </w:r>
    </w:p>
    <w:p>
      <w:r>
        <w:t xml:space="preserve">finition élevé, puis bâti la gouvernance sur leur squelette déjà éprouvé. Elle n'est pas un simple</w:t>
      </w:r>
    </w:p>
    <w:p>
      <w:r>
        <w:t xml:space="preserve">stub : </w:t>
      </w:r>
      <w:r>
        <w:rPr>
          <w:b/>
        </w:rPr>
        <w:t xml:space="preserve">GOV-01 messagerie officielle signée</w:t>
      </w:r>
      <w:r>
        <w:t xml:space="preserve"> (Ed25519, accusés de réception horodatés) et **GOV-02</w:t>
      </w:r>
    </w:p>
    <w:p>
      <w:r>
        <w:t xml:space="preserve">directives en Kanban drag-and-drop** (escalade visuelle) sont fonctionnels en mock et couvrent</w:t>
      </w:r>
    </w:p>
    <w:p>
      <w:r>
        <w:t xml:space="preserve">l'objectif O6 (SGOGT). Deux sections seulement (Performance, Rapports) restent volontairement des</w:t>
      </w:r>
    </w:p>
    <w:p>
      <w:r>
        <w:rPr>
          <w:b/>
        </w:rPr>
        <w:t xml:space="preserve">stubs honnêtes</w:t>
      </w:r>
      <w:r>
        <w:t xml:space="preserve"> « module en préparation ». Mieux vaut un cœur métier solide et une gouvernance</w:t>
      </w:r>
    </w:p>
    <w:p>
      <w:r>
        <w:t xml:space="preserve">ciblée que trois apps également inachevées.</w:t>
      </w:r>
    </w:p>
    <w:p>
      <w:pPr>
        <w:pBdr>
          <w:bottom w:val="single" w:sz="6" w:space="1" w:color="999999"/>
        </w:pBdr>
      </w:pPr>
    </w:p>
    <w:p>
      <w:pPr>
        <w:pStyle w:val="Heading4"/>
      </w:pPr>
      <w:r>
        <w:t xml:space="preserve">Institutionnel et souveraineté</w:t>
      </w:r>
    </w:p>
    <w:p>
      <w:r>
        <w:rPr>
          <w:b/>
        </w:rPr>
        <w:t xml:space="preserve">Q :</w:t>
      </w:r>
      <w:r>
        <w:t xml:space="preserve"> Vous parlez de souveraineté numérique, mais utilisez-vous Cloudflare ou un CDN étranger ?</w:t>
      </w:r>
    </w:p>
    <w:p>
      <w:r>
        <w:t xml:space="preserve">N'est-ce pas contradictoire ?</w:t>
      </w:r>
    </w:p>
    <w:p>
      <w:r>
        <w:rPr>
          <w:b/>
        </w:rPr>
        <w:t xml:space="preserve">R :</w:t>
      </w:r>
      <w:r>
        <w:t xml:space="preserve"> La distinction est entre </w:t>
      </w:r>
      <w:r>
        <w:rPr>
          <w:i/>
        </w:rPr>
        <w:t xml:space="preserve">couche de transport/diffusion</w:t>
      </w:r>
      <w:r>
        <w:t xml:space="preserve"> et </w:t>
      </w:r>
      <w:r>
        <w:rPr>
          <w:i/>
        </w:rPr>
        <w:t xml:space="preserve">couche de données souveraines</w:t>
      </w:r>
      <w:r>
        <w:t xml:space="preserve">.</w:t>
      </w:r>
    </w:p>
    <w:p>
      <w:r>
        <w:t xml:space="preserve">Un CDN comme Cloudflare ne sert qu'à la diffusion d'assets statiques publics (HTML, CSS, polices) et</w:t>
      </w:r>
    </w:p>
    <w:p>
      <w:r>
        <w:t xml:space="preserve">n'a jamais accès aux données d'état civil : celles-ci vivent dans les services backend (PostgreSQL,</w:t>
      </w:r>
    </w:p>
    <w:p>
      <w:r>
        <w:t xml:space="preserve">MinIO, Vault) destinés à un hébergement souverain national. Pour un déploiement réel, le CDN serait</w:t>
      </w:r>
    </w:p>
    <w:p>
      <w:r>
        <w:t xml:space="preserve">remplaçable par une solution régionale ou désactivable. La souveraineté se joue sur _où résident et</w:t>
      </w:r>
    </w:p>
    <w:p>
      <w:r>
        <w:t xml:space="preserve">qui peut lire les données citoyennes_, pas sur qui sert une feuille de style publique.</w:t>
      </w:r>
    </w:p>
    <w:p>
      <w:r>
        <w:t xml:space="preserve">L'architecture isole strictement les deux.</w:t>
      </w:r>
    </w:p>
    <w:p>
      <w:r>
        <w:rPr>
          <w:b/>
        </w:rPr>
        <w:t xml:space="preserve">Q :</w:t>
      </w:r>
      <w:r>
        <w:t xml:space="preserve"> Avez-vous validé ce système sur le terrain, au Mali ou dans un autre pays de l'AES ?</w:t>
      </w:r>
    </w:p>
    <w:p>
      <w:r>
        <w:rPr>
          <w:b/>
        </w:rPr>
        <w:t xml:space="preserve">R :</w:t>
      </w:r>
      <w:r>
        <w:t xml:space="preserve"> Non, et je l'assume clairement. Il s'agit d'un travail universitaire individuel encadré par</w:t>
      </w:r>
    </w:p>
    <w:p>
      <w:r>
        <w:t xml:space="preserve">un tuteur, sans déploiement terrain ni accès opérationnel au CTDEC. La validation réalisée est</w:t>
      </w:r>
    </w:p>
    <w:p>
      <w:r>
        <w:rPr>
          <w:i/>
        </w:rPr>
        <w:t xml:space="preserve">architecturale et fonctionnelle</w:t>
      </w:r>
      <w:r>
        <w:t xml:space="preserve"> : conformité au format NINA, cohérence avec le contexte documenté</w:t>
      </w:r>
    </w:p>
    <w:p>
      <w:r>
        <w:t xml:space="preserve">(RAVEC depuis 2009, leçons du fiasco électoral de 2013 et de ses ~9000 cartes non tracées, cadre</w:t>
      </w:r>
    </w:p>
    <w:p>
      <w:r>
        <w:t xml:space="preserve">BCID-AES de décembre 2025). La validation terrain — tests d'usage avec agents réels, charge réelle,</w:t>
      </w:r>
    </w:p>
    <w:p>
      <w:r>
        <w:t xml:space="preserve">données réelles — est une étape ultérieure qui dépendrait d'un partenariat institutionnel. Prétendre</w:t>
      </w:r>
    </w:p>
    <w:p>
      <w:r>
        <w:t xml:space="preserve">l'inverse serait malhonnête.</w:t>
      </w:r>
    </w:p>
    <w:p>
      <w:r>
        <w:rPr>
          <w:b/>
        </w:rPr>
        <w:t xml:space="preserve">Q :</w:t>
      </w:r>
      <w:r>
        <w:t xml:space="preserve"> Quel serait le coût d'un déploiement réel de cette plateforme ?</w:t>
      </w:r>
    </w:p>
    <w:p>
      <w:r>
        <w:rPr>
          <w:b/>
        </w:rPr>
        <w:t xml:space="preserve">R :</w:t>
      </w:r>
      <w:r>
        <w:t xml:space="preserve"> Je n'avancerai pas de chiffre que je ne peux pas étayer — ce serait inventé. Ce que je peux</w:t>
      </w:r>
    </w:p>
    <w:p>
      <w:r>
        <w:t xml:space="preserve">cadrer : les coûts se répartissent en hébergement souverain (serveurs nationaux, redondance),</w:t>
      </w:r>
    </w:p>
    <w:p>
      <w:r>
        <w:t xml:space="preserve">licences/exploitation des briques open-source retenues (PostgreSQL, RabbitMQ, Vault, Keycloak — sans</w:t>
      </w:r>
    </w:p>
    <w:p>
      <w:r>
        <w:t xml:space="preserve">coût de licence mais avec coût d'exploitation et de support), sécurité (PKI, audits), formation des</w:t>
      </w:r>
    </w:p>
    <w:p>
      <w:r>
        <w:t xml:space="preserve">agents, et infrastructure d'inclusion (passerelle USSD, bornes). L'usage systématique de logiciel</w:t>
      </w:r>
    </w:p>
    <w:p>
      <w:r>
        <w:t xml:space="preserve">libre vise précisément à réduire la dépendance et le coût de licence. Un chiffrage sérieux exigerait</w:t>
      </w:r>
    </w:p>
    <w:p>
      <w:r>
        <w:t xml:space="preserve">une étude dédiée avec les volumétries réelles du CTDEC, hors périmètre de ce travail.</w:t>
      </w:r>
    </w:p>
    <w:p>
      <w:r>
        <w:rPr>
          <w:b/>
        </w:rPr>
        <w:t xml:space="preserve">Q :</w:t>
      </w:r>
      <w:r>
        <w:t xml:space="preserve"> En quoi votre interopérabilité AES est-elle réellement « souveraine » entre trois pays ?</w:t>
      </w:r>
    </w:p>
    <w:p>
      <w:r>
        <w:rPr>
          <w:b/>
        </w:rPr>
        <w:t xml:space="preserve">R :</w:t>
      </w:r>
      <w:r>
        <w:t xml:space="preserve"> Le principe est : </w:t>
      </w:r>
      <w:r>
        <w:rPr>
          <w:i/>
        </w:rPr>
        <w:t xml:space="preserve">interopérer sans centraliser ni transmettre de données personnelles</w:t>
      </w:r>
      <w:r>
        <w:t xml:space="preserve">. La</w:t>
      </w:r>
    </w:p>
    <w:p>
      <w:r>
        <w:t xml:space="preserve">communication inter-pays se fait en mTLS (authentification mutuelle des services) avec des messages</w:t>
      </w:r>
    </w:p>
    <w:p>
      <w:r>
        <w:t xml:space="preserve">signés en JWS Ed25519. Surtout, aucune donnée personnelle ne franchit la frontière : un pays</w:t>
      </w:r>
    </w:p>
    <w:p>
      <w:r>
        <w:t xml:space="preserve">interroge un autre et reçoit uniquement un booléen (identité vérifiée ou non) et un score, jamais le</w:t>
      </w:r>
    </w:p>
    <w:p>
      <w:r>
        <w:t xml:space="preserve">contenu de la fiche. Chaque état garde la souveraineté pleine sur ses propres données ; seule une</w:t>
      </w:r>
    </w:p>
    <w:p>
      <w:r>
        <w:t xml:space="preserve">réponse minimale et signée circule. C'est l'inverse d'une base centralisée transfrontalière, modèle</w:t>
      </w:r>
    </w:p>
    <w:p>
      <w:r>
        <w:t xml:space="preserve">politiquement intenable dans le cadre AES.</w:t>
      </w:r>
    </w:p>
    <w:p>
      <w:pPr>
        <w:pBdr>
          <w:bottom w:val="single" w:sz="6" w:space="1" w:color="999999"/>
        </w:pBdr>
      </w:pPr>
    </w:p>
    <w:p>
      <w:pPr>
        <w:pStyle w:val="Heading4"/>
      </w:pPr>
      <w:r>
        <w:t xml:space="preserve">Éthique et données</w:t>
      </w:r>
    </w:p>
    <w:p>
      <w:r>
        <w:rPr>
          <w:b/>
        </w:rPr>
        <w:t xml:space="preserve">Q :</w:t>
      </w:r>
      <w:r>
        <w:t xml:space="preserve"> Le module IA n'est-il pas un risque éthique, notamment avec un dataset 100 % synthétique ?</w:t>
      </w:r>
    </w:p>
    <w:p>
      <w:r>
        <w:rPr>
          <w:b/>
        </w:rPr>
        <w:t xml:space="preserve">R :</w:t>
      </w:r>
      <w:r>
        <w:t xml:space="preserve"> Le caractère synthétique du dataset </w:t>
      </w:r>
      <w:r>
        <w:rPr>
          <w:i/>
        </w:rPr>
        <w:t xml:space="preserve">réduit</w:t>
      </w:r>
      <w:r>
        <w:t xml:space="preserve"> le risque éthique principal — aucune donnée</w:t>
      </w:r>
    </w:p>
    <w:p>
      <w:r>
        <w:t xml:space="preserve">citoyenne réelle n'est exposée pendant le développement. Le risque résiduel, que j'assume, est</w:t>
      </w:r>
    </w:p>
    <w:p>
      <w:r>
        <w:t xml:space="preserve">double. D'abord, un modèle entraîné sur du synthétique peut ne pas généraliser au réel : c'est</w:t>
      </w:r>
    </w:p>
    <w:p>
      <w:r>
        <w:t xml:space="preserve">pourquoi l'IA est strictement </w:t>
      </w:r>
      <w:r>
        <w:rPr>
          <w:i/>
        </w:rPr>
        <w:t xml:space="preserve">assistive</w:t>
      </w:r>
      <w:r>
        <w:t xml:space="preserve">, jamais décisionnelle — elle suggère une correction, un</w:t>
      </w:r>
    </w:p>
    <w:p>
      <w:r>
        <w:t xml:space="preserve">agent humain valide. Ensuite, tout biais dans la génération synthétique se propagerait : il faudra</w:t>
      </w:r>
    </w:p>
    <w:p>
      <w:r>
        <w:t xml:space="preserve">auditer le dataset réel et le modèle avant tout usage opérationnel. L'IA détecte et propose ; elle</w:t>
      </w:r>
    </w:p>
    <w:p>
      <w:r>
        <w:t xml:space="preserve">ne tranche jamais le sort d'un citoyen seule. C'est une garde-fou de conception, pas une option.</w:t>
      </w:r>
    </w:p>
    <w:p>
      <w:r>
        <w:rPr>
          <w:b/>
        </w:rPr>
        <w:t xml:space="preserve">Q :</w:t>
      </w:r>
      <w:r>
        <w:t xml:space="preserve"> Comment garantissez-vous la protection des données personnelles dans une architecture aussi</w:t>
      </w:r>
    </w:p>
    <w:p>
      <w:r>
        <w:t xml:space="preserve">distribuée ?</w:t>
      </w:r>
    </w:p>
    <w:p>
      <w:r>
        <w:rPr>
          <w:b/>
        </w:rPr>
        <w:t xml:space="preserve">R :</w:t>
      </w:r>
      <w:r>
        <w:t xml:space="preserve"> Par plusieurs couches. Les secrets transitent par HashiCorp Vault (jamais codés en dur), les</w:t>
      </w:r>
    </w:p>
    <w:p>
      <w:r>
        <w:t xml:space="preserve">mots de passe sont hashés en Argon2id, l'accès est protégé par MFA et un RBAC à 6 rôles. L'audit</w:t>
      </w:r>
    </w:p>
    <w:p>
      <w:r>
        <w:t xml:space="preserve">immuable chaîné Merkle trace tout accès de façon non réfutable. En transfrontalier, le principe de</w:t>
      </w:r>
    </w:p>
    <w:p>
      <w:r>
        <w:t xml:space="preserve">minimisation est radical : on ne transmet qu'un booléen et un score, jamais de donnée personnelle.</w:t>
      </w:r>
    </w:p>
    <w:p>
      <w:r>
        <w:t xml:space="preserve">La posture de conformité vise un cadre RGPD-like adapté à la souveraineté AES (O9). Le point honnête</w:t>
      </w:r>
    </w:p>
    <w:p>
      <w:r>
        <w:t xml:space="preserve">: ces mécanismes sont implémentés au niveau architecture ; leur certification formelle (audit de</w:t>
      </w:r>
    </w:p>
    <w:p>
      <w:r>
        <w:t xml:space="preserve">sécurité externe, pentest) reste à mener.</w:t>
      </w:r>
    </w:p>
    <w:p>
      <w:r>
        <w:rPr>
          <w:b/>
        </w:rPr>
        <w:t xml:space="preserve">Q :</w:t>
      </w:r>
      <w:r>
        <w:t xml:space="preserve"> Si l'IA se trompe sur la correction d'une identité, qui est responsable et quel est le</w:t>
      </w:r>
    </w:p>
    <w:p>
      <w:r>
        <w:t xml:space="preserve">recours ?</w:t>
      </w:r>
    </w:p>
    <w:p>
      <w:r>
        <w:rPr>
          <w:b/>
        </w:rPr>
        <w:t xml:space="preserve">R :</w:t>
      </w:r>
      <w:r>
        <w:t xml:space="preserve"> L'IA ne corrige jamais seule : elle </w:t>
      </w:r>
      <w:r>
        <w:rPr>
          <w:i/>
        </w:rPr>
        <w:t xml:space="preserve">propose</w:t>
      </w:r>
      <w:r>
        <w:t xml:space="preserve"> une correction qu'un agent humain doit valider</w:t>
      </w:r>
    </w:p>
    <w:p>
      <w:r>
        <w:t xml:space="preserve">via la console admin (parcours AD-02). La responsabilité reste donc humaine et institutionnelle,</w:t>
      </w:r>
    </w:p>
    <w:p>
      <w:r>
        <w:t xml:space="preserve">comme pour toute décision d'état civil. Le citoyen conserve un recours explicite : le parcours</w:t>
      </w:r>
    </w:p>
    <w:p>
      <w:r>
        <w:t xml:space="preserve">citoyen inclut un wizard de correction (PC-03) qu'il initie lui-même, et un module de signalement</w:t>
      </w:r>
    </w:p>
    <w:p>
      <w:r>
        <w:t xml:space="preserve">(PC-06). Chaque action est tracée dans l'audit immuable, ce qui rend le processus contestable et</w:t>
      </w:r>
    </w:p>
    <w:p>
      <w:r>
        <w:t xml:space="preserve">vérifiable. L'IA accélère le traitement, elle ne supprime ni le contrôle humain ni le droit de</w:t>
      </w:r>
    </w:p>
    <w:p>
      <w:r>
        <w:t xml:space="preserve">recours du citoyen.</w:t>
      </w:r>
    </w:p>
    <w:p>
      <w:r>
        <w:rPr>
          <w:b/>
        </w:rPr>
        <w:t xml:space="preserve">Q :</w:t>
      </w:r>
      <w:r>
        <w:t xml:space="preserve"> Que faites-vous concrètement pour ne pas reproduire l'exclusion massive du fiasco électoral</w:t>
      </w:r>
    </w:p>
    <w:p>
      <w:r>
        <w:t xml:space="preserve">de 2013 ?</w:t>
      </w:r>
    </w:p>
    <w:p>
      <w:r>
        <w:rPr>
          <w:b/>
        </w:rPr>
        <w:t xml:space="preserve">R :</w:t>
      </w:r>
      <w:r>
        <w:t xml:space="preserve"> Le fiasco de 2013 — des millions d'exclus, ~9000 cartes non tracées — est ma leçon</w:t>
      </w:r>
    </w:p>
    <w:p>
      <w:r>
        <w:t xml:space="preserve">directrice. Deux réponses structurelles. La traçabilité d'abord : l'audit immuable garantit</w:t>
      </w:r>
    </w:p>
    <w:p>
      <w:r>
        <w:t xml:space="preserve">qu'aucune carte ni correction ne peut « disparaître » sans trace, contrairement aux cartes non</w:t>
      </w:r>
    </w:p>
    <w:p>
      <w:r>
        <w:t xml:space="preserve">tracées de 2013. L'inclusion ensuite : un accès USSD </w:t>
      </w:r>
      <w:r>
        <w:rPr>
          <w:rFonts w:ascii="Consolas" w:hAnsi="Consolas"/>
          <w:shd w:val="clear" w:color="auto" w:fill="F2F2F2"/>
        </w:rPr>
        <w:t xml:space="preserve">*123*NINA#</w:t>
      </w:r>
      <w:r>
        <w:t xml:space="preserve"> prévu en 8 langues pour les</w:t>
      </w:r>
    </w:p>
    <w:p>
      <w:r>
        <w:t xml:space="preserve">citoyens sans smartphone, des files prioritaires pour les personnes vulnérables, une approche</w:t>
      </w:r>
    </w:p>
    <w:p>
      <w:r>
        <w:t xml:space="preserve">offline-first, et un portail diaspora. L'objectif explicite (O7) est que la modernisation n'exclue</w:t>
      </w:r>
    </w:p>
    <w:p>
      <w:r>
        <w:t xml:space="preserve">personne — c'est la condition même de légitimité du système.</w:t>
      </w:r>
    </w:p>
    <w:p>
      <w:pPr>
        <w:pBdr>
          <w:bottom w:val="single" w:sz="6" w:space="1" w:color="999999"/>
        </w:pBdr>
      </w:pPr>
    </w:p>
    <w:p>
      <w:pPr>
        <w:pStyle w:val="Heading4"/>
      </w:pPr>
      <w:r>
        <w:t xml:space="preserve">Gestion de projet et périmètre</w:t>
      </w:r>
    </w:p>
    <w:p>
      <w:r>
        <w:rPr>
          <w:b/>
        </w:rPr>
        <w:t xml:space="preserve">Q :</w:t>
      </w:r>
      <w:r>
        <w:t xml:space="preserve"> Quelle est la part réellement vôtre dans ce travail par rapport à ce qui a été généré par IA</w:t>
      </w:r>
    </w:p>
    <w:p>
      <w:r>
        <w:t xml:space="preserve">?</w:t>
      </w:r>
    </w:p>
    <w:p>
      <w:r>
        <w:rPr>
          <w:b/>
        </w:rPr>
        <w:t xml:space="preserve">R :</w:t>
      </w:r>
      <w:r>
        <w:t xml:space="preserve"> Je l'assume sans détour : j'ai utilisé l'assistance IA comme un outil de productivité, comme</w:t>
      </w:r>
    </w:p>
    <w:p>
      <w:r>
        <w:t xml:space="preserve">un développeur professionnel utilise aujourd'hui ses outils. Ce qui est mien et défendable, c'est</w:t>
      </w:r>
    </w:p>
    <w:p>
      <w:r>
        <w:t xml:space="preserve">l'</w:t>
      </w:r>
      <w:r>
        <w:rPr>
          <w:i/>
        </w:rPr>
        <w:t xml:space="preserve">architecture</w:t>
      </w:r>
      <w:r>
        <w:t xml:space="preserve"> (le découpage en services, la couture </w:t>
      </w:r>
      <w:r>
        <w:rPr>
          <w:rFonts w:ascii="Consolas" w:hAnsi="Consolas"/>
          <w:shd w:val="clear" w:color="auto" w:fill="F2F2F2"/>
        </w:rPr>
        <w:t xml:space="preserve">api-client</w:t>
      </w:r>
      <w:r>
        <w:t xml:space="preserve">, le choix de l'audit Merkle, du</w:t>
      </w:r>
    </w:p>
    <w:p>
      <w:r>
        <w:t xml:space="preserve">JWS Ed25519, de la stratégie mock-first), les </w:t>
      </w:r>
      <w:r>
        <w:rPr>
          <w:i/>
        </w:rPr>
        <w:t xml:space="preserve">décisions de conception</w:t>
      </w:r>
      <w:r>
        <w:t xml:space="preserve"> tracées dans les ADR, la</w:t>
      </w:r>
    </w:p>
    <w:p>
      <w:r>
        <w:rPr>
          <w:i/>
        </w:rPr>
        <w:t xml:space="preserve">priorisation</w:t>
      </w:r>
      <w:r>
        <w:t xml:space="preserve"> du périmètre sous contrainte de dix semaines, et la </w:t>
      </w:r>
      <w:r>
        <w:rPr>
          <w:i/>
        </w:rPr>
        <w:t xml:space="preserve">compréhension</w:t>
      </w:r>
      <w:r>
        <w:t xml:space="preserve"> de chaque ligne —</w:t>
      </w:r>
    </w:p>
    <w:p>
      <w:r>
        <w:t xml:space="preserve">que je peux expliquer et défendre ici. L'IA accélère l'écriture ; elle ne prend ni les décisions</w:t>
      </w:r>
    </w:p>
    <w:p>
      <w:r>
        <w:t xml:space="preserve">d'architecture ni les arbitrages institutionnels. Je suis comptable de l'ensemble.</w:t>
      </w:r>
    </w:p>
    <w:p>
      <w:r>
        <w:rPr>
          <w:b/>
        </w:rPr>
        <w:t xml:space="preserve">Q :</w:t>
      </w:r>
      <w:r>
        <w:t xml:space="preserve"> Pourquoi seulement le français et le bambara fonctionnels sur les 8 langues annoncées ?</w:t>
      </w:r>
    </w:p>
    <w:p>
      <w:r>
        <w:rPr>
          <w:b/>
        </w:rPr>
        <w:t xml:space="preserve">R :</w:t>
      </w:r>
      <w:r>
        <w:t xml:space="preserve"> Honnêteté de périmètre : le français est livré à 100 %, le bambara est une </w:t>
      </w:r>
      <w:r>
        <w:rPr>
          <w:i/>
        </w:rPr>
        <w:t xml:space="preserve">vitrine</w:t>
      </w:r>
      <w:r>
        <w:t xml:space="preserve"> à ~11 %</w:t>
      </w:r>
    </w:p>
    <w:p>
      <w:r>
        <w:t xml:space="preserve">que je finalise en fin de session pour démontrer la capacité multilingue, et les 6 autres langues</w:t>
      </w:r>
    </w:p>
    <w:p>
      <w:r>
        <w:t xml:space="preserve">(soninké, peul, tamasheq, haoussa, mooré, djerma) sont des stubs avec fallback automatique vers le</w:t>
      </w:r>
    </w:p>
    <w:p>
      <w:r>
        <w:t xml:space="preserve">français. La posture assumée est : « FR livré, BM vitrine, 6 autres = architecture i18n prête et</w:t>
      </w:r>
    </w:p>
    <w:p>
      <w:r>
        <w:t xml:space="preserve">fallback FR opérationnel ». L'infrastructure d'internationalisation supporte les 8 langues ; ce qui</w:t>
      </w:r>
    </w:p>
    <w:p>
      <w:r>
        <w:t xml:space="preserve">manque, c'est la traduction de contenu — un travail linguistique externe, pas un travail</w:t>
      </w:r>
    </w:p>
    <w:p>
      <w:r>
        <w:t xml:space="preserve">d'ingénierie. Annoncer 8 langues « finies » seul en dix semaines serait mensonger.</w:t>
      </w:r>
    </w:p>
    <w:p>
      <w:r>
        <w:rPr>
          <w:b/>
        </w:rPr>
        <w:t xml:space="preserve">Q :</w:t>
      </w:r>
      <w:r>
        <w:t xml:space="preserve"> Comment avez-vous priorisé votre périmètre face à l'échéance, et qu'est-ce qui reste à faire</w:t>
      </w:r>
    </w:p>
    <w:p>
      <w:r>
        <w:t xml:space="preserve">?</w:t>
      </w:r>
    </w:p>
    <w:p>
      <w:r>
        <w:rPr>
          <w:b/>
        </w:rPr>
        <w:t xml:space="preserve">R :</w:t>
      </w:r>
      <w:r>
        <w:t xml:space="preserve"> La règle a été : maximiser la valeur démontrable et reproductible. D'où la stratégie</w:t>
      </w:r>
    </w:p>
    <w:p>
      <w:r>
        <w:t xml:space="preserve">mock-first (démo fiable sans backend), la finition prioritaire de citizen et admin, puis la</w:t>
      </w:r>
    </w:p>
    <w:p>
      <w:r>
        <w:t xml:space="preserve">gouvernance en MVP. Ce qui reste explicitement à faire est documenté, pas caché : rapatrier les</w:t>
      </w:r>
    </w:p>
    <w:p>
      <w:r>
        <w:t xml:space="preserve">derniers mocks codés en dur derrière la couture </w:t>
      </w:r>
      <w:r>
        <w:rPr>
          <w:rFonts w:ascii="Consolas" w:hAnsi="Consolas"/>
          <w:shd w:val="clear" w:color="auto" w:fill="F2F2F2"/>
        </w:rPr>
        <w:t xml:space="preserve">api-client</w:t>
      </w:r>
      <w:r>
        <w:t xml:space="preserve">, bâtir GOV-01/GOV-02, finir la vitrine</w:t>
      </w:r>
    </w:p>
    <w:p>
      <w:r>
        <w:t xml:space="preserve">bambara, compléter </w:t>
      </w:r>
      <w:r>
        <w:rPr>
          <w:rFonts w:ascii="Consolas" w:hAnsi="Consolas"/>
          <w:shd w:val="clear" w:color="auto" w:fill="F2F2F2"/>
        </w:rPr>
        <w:t xml:space="preserve">@nina-aes/ui</w:t>
      </w:r>
      <w:r>
        <w:t xml:space="preserve"> (4 composants métier sur 18 livrés), brancher le backend</w:t>
      </w:r>
    </w:p>
    <w:p>
      <w:r>
        <w:t xml:space="preserve">post-remise, et mesurer ce qui doit l'être (couverture de tests, perfs, score IA). Chaque manque est</w:t>
      </w:r>
    </w:p>
    <w:p>
      <w:r>
        <w:t xml:space="preserve">un bloc « à compléter » daté, pas une zone d'ombre.</w:t>
      </w:r>
    </w:p>
    <w:p>
      <w:r>
        <w:rPr>
          <w:b/>
        </w:rPr>
        <w:t xml:space="preserve">Q :</w:t>
      </w:r>
      <w:r>
        <w:t xml:space="preserve"> Une seule capture « preuve d'intégration » backend, est-ce suffisant pour crédibiliser</w:t>
      </w:r>
    </w:p>
    <w:p>
      <w:r>
        <w:t xml:space="preserve">l'architecture ?</w:t>
      </w:r>
    </w:p>
    <w:p>
      <w:r>
        <w:rPr>
          <w:b/>
        </w:rPr>
        <w:t xml:space="preserve">R :</w:t>
      </w:r>
      <w:r>
        <w:t xml:space="preserve"> C'est délibérément minimal et assumé. Le cœur de la démo est le frontend mock-first,</w:t>
      </w:r>
    </w:p>
    <w:p>
      <w:r>
        <w:t xml:space="preserve">reproductible et sans risque devant le jury. La preuve d'intégration optionnelle — une capture du</w:t>
      </w:r>
    </w:p>
    <w:p>
      <w:r>
        <w:t xml:space="preserve">Swagger agrégé de l'api-gateway (</w:t>
      </w:r>
      <w:r>
        <w:rPr>
          <w:rFonts w:ascii="Consolas" w:hAnsi="Consolas"/>
          <w:shd w:val="clear" w:color="auto" w:fill="F2F2F2"/>
        </w:rPr>
        <w:t xml:space="preserve">localhost:3000/api/docs</w:t>
      </w:r>
      <w:r>
        <w:t xml:space="preserve">) — sert uniquement à montrer que la</w:t>
      </w:r>
    </w:p>
    <w:p>
      <w:r>
        <w:t xml:space="preserve">couche backend existe, démarre via </w:t>
      </w:r>
      <w:r>
        <w:rPr>
          <w:rFonts w:ascii="Consolas" w:hAnsi="Consolas"/>
          <w:shd w:val="clear" w:color="auto" w:fill="F2F2F2"/>
        </w:rPr>
        <w:t xml:space="preserve">pnpm run docker:up</w:t>
      </w:r>
      <w:r>
        <w:t xml:space="preserve">, et expose une API cohérente. Elle prouve</w:t>
      </w:r>
    </w:p>
    <w:p>
      <w:r>
        <w:t xml:space="preserve">que l'architecture n'est pas qu'un dessin. Je ne survends pas un backend « fini » : ~20 % est</w:t>
      </w:r>
    </w:p>
    <w:p>
      <w:r>
        <w:t xml:space="preserve">réellement exécutable, et je préfère une preuve honnête et ciblée à une démo backend fragile qui</w:t>
      </w:r>
    </w:p>
    <w:p>
      <w:r>
        <w:t xml:space="preserve">pourrait échouer en direct.</w:t>
      </w:r>
    </w:p>
    <w:p>
      <w:pPr>
        <w:pBdr>
          <w:bottom w:val="single" w:sz="6" w:space="1" w:color="999999"/>
        </w:pBdr>
      </w:pPr>
    </w:p>
    <w:p>
      <w:pPr>
        <w:pStyle w:val="Heading4"/>
      </w:pPr>
      <w:r>
        <w:t xml:space="preserve">Questions humaines et impact</w:t>
      </w:r>
    </w:p>
    <w:p>
      <w:r>
        <w:rPr>
          <w:b/>
        </w:rPr>
        <w:t xml:space="preserve">Q :</w:t>
      </w:r>
      <w:r>
        <w:t xml:space="preserve"> Concrètement, qu'est-ce que ce système change pour un citoyen malien ordinaire ?</w:t>
      </w:r>
    </w:p>
    <w:p>
      <w:r>
        <w:rPr>
          <w:b/>
        </w:rPr>
        <w:t xml:space="preserve">R :</w:t>
      </w:r>
      <w:r>
        <w:t xml:space="preserve"> Pour un citoyen, c'est d'abord la fin de l'opacité. Aujourd'hui, corriger une erreur sur son</w:t>
      </w:r>
    </w:p>
    <w:p>
      <w:r>
        <w:t xml:space="preserve">identité peut être lent, coûteux et arbitraire. Avec NINA-AES, il consulte sa fiche (PC-02), initie</w:t>
      </w:r>
    </w:p>
    <w:p>
      <w:r>
        <w:t xml:space="preserve">lui-même une correction guidée (PC-03), prend rendez-vous (PC-04), suit l'avancement (PC-05) et</w:t>
      </w:r>
    </w:p>
    <w:p>
      <w:r>
        <w:t xml:space="preserve">signale un abus (PC-06) — chaque étape tracée et contestable. Le QR sécurisé protège son identité</w:t>
      </w:r>
    </w:p>
    <w:p>
      <w:r>
        <w:t xml:space="preserve">contre la divulgation. L'objectif humain est de redonner au citoyen le contrôle et la visibilité sur</w:t>
      </w:r>
    </w:p>
    <w:p>
      <w:r>
        <w:t xml:space="preserve">sa propre identité administrative, là où il subissait un système fermé.</w:t>
      </w:r>
    </w:p>
    <w:p>
      <w:r>
        <w:rPr>
          <w:b/>
        </w:rPr>
        <w:t xml:space="preserve">Q :</w:t>
      </w:r>
      <w:r>
        <w:t xml:space="preserve"> Et pour la diaspora, souvent coupée des démarches d'état civil au pays ?</w:t>
      </w:r>
    </w:p>
    <w:p>
      <w:r>
        <w:rPr>
          <w:b/>
        </w:rPr>
        <w:t xml:space="preserve">R :</w:t>
      </w:r>
      <w:r>
        <w:t xml:space="preserve"> La diaspora est une cible explicite (O3). Un membre de la diaspora ne peut pas se déplacer</w:t>
      </w:r>
    </w:p>
    <w:p>
      <w:r>
        <w:t xml:space="preserve">au guichet du CTDEC à Bamako ; le portail citoyen lui ouvre à distance les mêmes parcours —</w:t>
      </w:r>
    </w:p>
    <w:p>
      <w:r>
        <w:t xml:space="preserve">consultation de fiche, correction, rendez-vous, suivi. Cela répond à un problème réel : des</w:t>
      </w:r>
    </w:p>
    <w:p>
      <w:r>
        <w:t xml:space="preserve">ressortissants à l'étranger dont les démarches d'identité sont aujourd'hui pratiquement bloquées par</w:t>
      </w:r>
    </w:p>
    <w:p>
      <w:r>
        <w:t xml:space="preserve">la distance. Le portail rétablit un canal numérique souverain, sécurisé, qui ne dépend pas</w:t>
      </w:r>
    </w:p>
    <w:p>
      <w:r>
        <w:t xml:space="preserve">d'intermédiaires locaux. C'est une question d'équité d'accès autant que de modernisation.</w:t>
      </w:r>
    </w:p>
    <w:p>
      <w:r>
        <w:rPr>
          <w:b/>
        </w:rPr>
        <w:t xml:space="preserve">Q :</w:t>
      </w:r>
      <w:r>
        <w:t xml:space="preserve"> Comment ce système atteint-il les plus vulnérables — sans smartphone, sans connexion, ne</w:t>
      </w:r>
    </w:p>
    <w:p>
      <w:r>
        <w:t xml:space="preserve">lisant pas le français ?</w:t>
      </w:r>
    </w:p>
    <w:p>
      <w:r>
        <w:rPr>
          <w:b/>
        </w:rPr>
        <w:t xml:space="preserve">R :</w:t>
      </w:r>
      <w:r>
        <w:t xml:space="preserve"> C'est le test de légitimité du projet (O7), et il est traité de front. Sans smartphone ni</w:t>
      </w:r>
    </w:p>
    <w:p>
      <w:r>
        <w:t xml:space="preserve">internet : l'accès USSD </w:t>
      </w:r>
      <w:r>
        <w:rPr>
          <w:rFonts w:ascii="Consolas" w:hAnsi="Consolas"/>
          <w:shd w:val="clear" w:color="auto" w:fill="F2F2F2"/>
        </w:rPr>
        <w:t xml:space="preserve">*123*NINA#</w:t>
      </w:r>
      <w:r>
        <w:t xml:space="preserve"> fonctionne sur n'importe quel téléphone basique, en mode texte.</w:t>
      </w:r>
    </w:p>
    <w:p>
      <w:r>
        <w:t xml:space="preserve">Ne lisant pas le français : l'USSD et l'interface sont pensés multilingues (8 langues cibles,</w:t>
      </w:r>
    </w:p>
    <w:p>
      <w:r>
        <w:t xml:space="preserve">fallback FR), et le bambara est la première langue vitrine. Pour ceux qui ne peuvent pas faire la</w:t>
      </w:r>
    </w:p>
    <w:p>
      <w:r>
        <w:t xml:space="preserve">démarche seuls : des files prioritaires vulnérables et un parcours assisté par agent. La conception</w:t>
      </w:r>
    </w:p>
    <w:p>
      <w:r>
        <w:t xml:space="preserve">est offline-first et inclusive </w:t>
      </w:r>
      <w:r>
        <w:rPr>
          <w:i/>
        </w:rPr>
        <w:t xml:space="preserve">par défaut</w:t>
      </w:r>
      <w:r>
        <w:t xml:space="preserve">, parce qu'un système d'identité qui n'atteint pas les</w:t>
      </w:r>
    </w:p>
    <w:p>
      <w:r>
        <w:t xml:space="preserve">vulnérables manque sa raison d'être.</w:t>
      </w:r>
    </w:p>
    <w:p>
      <w:pPr>
        <w:pBdr>
          <w:bottom w:val="single" w:sz="6" w:space="1" w:color="999999"/>
        </w:pBdr>
      </w:pPr>
    </w:p>
    <w:p>
      <w:r>
        <w:t xml:space="preserve">_Document vivant v1. Les réponses dépendant de mesures non encore réalisées (couverture de tests,</w:t>
      </w:r>
    </w:p>
    <w:p>
      <w:r>
        <w:t xml:space="preserve">performances de charge, score IA sur données réelles, captures terrain) seront affinées au fil de la</w:t>
      </w:r>
    </w:p>
    <w:p>
      <w:r>
        <w:t xml:space="preserve">session ; aucun chiffre n'est avancé ici sans fondement vérifiable._</w:t>
      </w:r>
    </w:p>
    <w:p>
      <w:r>
        <w:br w:type="page"/>
      </w:r>
    </w:p>
    <w:p>
      <w:pPr>
        <w:pStyle w:val="Heading1"/>
      </w:pPr>
      <w:r>
        <w:t xml:space="preserve">Tableau de métriques consolidées — NINA-AES Platform</w:t>
      </w:r>
    </w:p>
    <w:p>
      <w:r>
        <w:t xml:space="preserve">Ce document rassemble en un seul endroit les </w:t>
      </w:r>
      <w:r>
        <w:rPr>
          <w:b/>
        </w:rPr>
        <w:t xml:space="preserve">métriques du projet</w:t>
      </w:r>
      <w:r>
        <w:t xml:space="preserve">, en séparant strictement deux</w:t>
      </w:r>
    </w:p>
    <w:p>
      <w:r>
        <w:t xml:space="preserve">catégories :</w:t>
      </w:r>
    </w:p>
    <w:p>
      <w:pPr>
        <w:ind w:left="360"/>
      </w:pPr>
      <w:r>
        <w:t xml:space="preserve">•  </w:t>
      </w:r>
      <w:r>
        <w:t xml:space="preserve">les </w:t>
      </w:r>
      <w:r>
        <w:rPr>
          <w:b/>
        </w:rPr>
        <w:t xml:space="preserve">faits vérifiés</w:t>
      </w:r>
      <w:r>
        <w:t xml:space="preserve"> (périmètre du code, comptage des artefacts, écrans livrés) ;</w:t>
      </w:r>
    </w:p>
    <w:p>
      <w:pPr>
        <w:ind w:left="360"/>
      </w:pPr>
      <w:r>
        <w:t xml:space="preserve">•  </w:t>
      </w:r>
      <w:r>
        <w:t xml:space="preserve">les </w:t>
      </w:r>
      <w:r>
        <w:rPr>
          <w:b/>
        </w:rPr>
        <w:t xml:space="preserve">métriques à mesurer</w:t>
      </w:r>
      <w:r>
        <w:t xml:space="preserve"> (lignes de code, couverture de tests, performances API, qualité du</w:t>
      </w:r>
    </w:p>
    <w:p>
      <w:r>
        <w:t xml:space="preserve">  modèle IA, scans de sécurité), pour lesquelles aucune valeur n'est inventée : chaque ligne indique</w:t>
      </w:r>
    </w:p>
    <w:p>
      <w:r>
        <w:t xml:space="preserve">  la </w:t>
      </w:r>
      <w:r>
        <w:rPr>
          <w:b/>
        </w:rPr>
        <w:t xml:space="preserve">cible</w:t>
      </w:r>
      <w:r>
        <w:t xml:space="preserve">, la </w:t>
      </w:r>
      <w:r>
        <w:rPr>
          <w:b/>
        </w:rPr>
        <w:t xml:space="preserve">commande / méthode</w:t>
      </w:r>
      <w:r>
        <w:t xml:space="preserve"> pour l'obtenir, et un </w:t>
      </w:r>
      <w:r>
        <w:rPr>
          <w:b/>
        </w:rPr>
        <w:t xml:space="preserve">statut</w:t>
      </w:r>
      <w:r>
        <w:t xml:space="preserve"> daté par semaine de</w:t>
      </w:r>
    </w:p>
    <w:p>
      <w:r>
        <w:t xml:space="preserve">  travail (Sx).</w:t>
      </w:r>
    </w:p>
    <w:p>
      <w:pPr>
        <w:ind w:left="360"/>
      </w:pPr>
      <w:r>
        <w:rPr>
          <w:i/>
        </w:rPr>
        <w:t xml:space="preserve">Posture de transparence assumée pour le jury : ce qui est mesuré est présenté comme mesuré ; ce</w:t>
      </w:r>
    </w:p>
    <w:p>
      <w:pPr>
        <w:ind w:left="360"/>
      </w:pPr>
      <w:r>
        <w:rPr>
          <w:i/>
        </w:rPr>
        <w:t xml:space="preserve">qui ne l'est pas encore est présenté comme tel, avec le moyen exact de l'obtenir. Aucun chiffre de</w:t>
      </w:r>
    </w:p>
    <w:p>
      <w:pPr>
        <w:ind w:left="360"/>
      </w:pPr>
      <w:r>
        <w:rPr>
          <w:i/>
        </w:rPr>
        <w:t xml:space="preserve">LOC, de couverture, de latence ou de score IA n'est avancé sans mesure.</w:t>
      </w:r>
    </w:p>
    <w:p>
      <w:pPr>
        <w:pBdr>
          <w:bottom w:val="single" w:sz="6" w:space="1" w:color="999999"/>
        </w:pBdr>
      </w:pPr>
    </w:p>
    <w:p>
      <w:pPr>
        <w:pStyle w:val="Heading2"/>
      </w:pPr>
      <w:r>
        <w:t xml:space="preserve">1. Périmètre du code (faits vérifiés)</w:t>
      </w:r>
    </w:p>
    <w:p>
      <w:r>
        <w:t xml:space="preserve">Le périmètre suivant correspond à la structure réelle du monorepo Turborepo/pnpm. Il décrit _ce qui</w:t>
      </w:r>
    </w:p>
    <w:p>
      <w:r>
        <w:t xml:space="preserve">existe</w:t>
      </w:r>
      <w:r>
        <w:rPr>
          <w:i/>
        </w:rPr>
        <w:t xml:space="preserve"> (répertoires, applications, packages), indépendamment du </w:t>
      </w:r>
      <w:r>
        <w:t xml:space="preserve">taux de complétion fonctionnelle_,</w:t>
      </w:r>
    </w:p>
    <w:p>
      <w:r>
        <w:t xml:space="preserve">traité en section 1.3.</w:t>
      </w:r>
    </w:p>
    <w:p>
      <w:pPr>
        <w:pStyle w:val="Heading3"/>
      </w:pPr>
      <w:r>
        <w:t xml:space="preserve">1.1 Vue d'ensemble du monorepo</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tblGrid>
      <w:tr>
        <w:tc>
          <w:tcPr>
            <w:shd w:val="clear" w:color="auto" w:fill="1B3A5C"/>
          </w:tcPr>
          <w:p>
            <w:r>
              <w:rPr>
                <w:b/>
                <w:color w:val="FFFFFF"/>
              </w:rPr>
              <w:t xml:space="preserve">Catégorie</w:t>
            </w:r>
          </w:p>
        </w:tc>
        <w:tc>
          <w:tcPr>
            <w:shd w:val="clear" w:color="auto" w:fill="1B3A5C"/>
          </w:tcPr>
          <w:p>
            <w:r>
              <w:rPr>
                <w:b/>
                <w:color w:val="FFFFFF"/>
              </w:rPr>
              <w:t xml:space="preserve">Nombre</w:t>
            </w:r>
          </w:p>
        </w:tc>
        <w:tc>
          <w:tcPr>
            <w:shd w:val="clear" w:color="auto" w:fill="1B3A5C"/>
          </w:tcPr>
          <w:p>
            <w:r>
              <w:rPr>
                <w:b/>
                <w:color w:val="FFFFFF"/>
              </w:rPr>
              <w:t xml:space="preserve">Détail</w:t>
            </w:r>
          </w:p>
        </w:tc>
      </w:tr>
      <w:tr>
        <w:tc>
          <w:tcPr/>
          <w:p>
            <w:r>
              <w:t xml:space="preserve">Applications frontend (Next.js App Router)</w:t>
            </w:r>
          </w:p>
        </w:tc>
        <w:tc>
          <w:tcPr/>
          <w:p>
            <w:r>
              <w:t xml:space="preserve">3</w:t>
            </w:r>
          </w:p>
        </w:tc>
        <w:tc>
          <w:tcPr/>
          <w:p>
            <w:r>
              <w:t xml:space="preserve">citizen, admin, governance</w:t>
            </w:r>
          </w:p>
        </w:tc>
      </w:tr>
      <w:tr>
        <w:tc>
          <w:tcPr/>
          <w:p>
            <w:r>
              <w:t xml:space="preserve">Répertoires de services backend</w:t>
            </w:r>
          </w:p>
        </w:tc>
        <w:tc>
          <w:tcPr/>
          <w:p>
            <w:r>
              <w:t xml:space="preserve">15</w:t>
            </w:r>
          </w:p>
        </w:tc>
        <w:tc>
          <w:tcPr/>
          <w:p>
            <w:r>
              <w:t xml:space="preserve">11 cœur + 1 api-gateway + 3 différés</w:t>
            </w:r>
          </w:p>
        </w:tc>
      </w:tr>
      <w:tr>
        <w:tc>
          <w:tcPr/>
          <w:p>
            <w:r>
              <w:t xml:space="preserve">Packages partagés</w:t>
            </w:r>
          </w:p>
        </w:tc>
        <w:tc>
          <w:tcPr/>
          <w:p>
            <w:r>
              <w:t xml:space="preserve">14</w:t>
            </w:r>
          </w:p>
        </w:tc>
        <w:tc>
          <w:tcPr/>
          <w:p>
            <w:r>
              <w:t xml:space="preserve">voir §1.4</w:t>
            </w:r>
          </w:p>
        </w:tc>
      </w:tr>
      <w:tr>
        <w:tc>
          <w:tcPr/>
          <w:p>
            <w:r>
              <w:t xml:space="preserve">Modèle de démonstration</w:t>
            </w:r>
          </w:p>
        </w:tc>
        <w:tc>
          <w:tcPr/>
          <w:p>
            <w:r>
              <w:t xml:space="preserve">MOCK déterministe</w:t>
            </w:r>
          </w:p>
        </w:tc>
        <w:tc>
          <w:tcPr/>
          <w:p>
            <w:r>
              <w:t xml:space="preserve">aucun backend branché pour la démo (choix assumé)</w:t>
            </w:r>
          </w:p>
        </w:tc>
      </w:tr>
    </w:tbl>
    <w:p>
      <w:pPr>
        <w:pStyle w:val="Heading3"/>
      </w:pPr>
      <w:r>
        <w:t xml:space="preserve">1.2 Services backend (15 répertoires)</w:t>
      </w:r>
    </w:p>
    <w:p>
      <w:r>
        <w:t xml:space="preserve">Le périmètre de service est </w:t>
      </w:r>
      <w:r>
        <w:rPr>
          <w:i/>
        </w:rPr>
        <w:t xml:space="preserve">structurel</w:t>
      </w:r>
      <w:r>
        <w:t xml:space="preserve"> (répertoires présents). L'exécutabilité réelle est estimée</w:t>
      </w:r>
    </w:p>
    <w:p>
      <w:r>
        <w:t xml:space="preserve">à environ </w:t>
      </w:r>
      <w:r>
        <w:rPr>
          <w:b/>
        </w:rPr>
        <w:t xml:space="preserve">20 %</w:t>
      </w:r>
      <w:r>
        <w:t xml:space="preserve"> de l'ensemble et n'est pas requise pour la démo, qui tourne en mode MOCK.</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Service</w:t>
            </w:r>
          </w:p>
        </w:tc>
        <w:tc>
          <w:tcPr>
            <w:shd w:val="clear" w:color="auto" w:fill="1B3A5C"/>
          </w:tcPr>
          <w:p>
            <w:r>
              <w:rPr>
                <w:b/>
                <w:color w:val="FFFFFF"/>
              </w:rPr>
              <w:t xml:space="preserve">Port</w:t>
            </w:r>
          </w:p>
        </w:tc>
        <w:tc>
          <w:tcPr>
            <w:shd w:val="clear" w:color="auto" w:fill="1B3A5C"/>
          </w:tcPr>
          <w:p>
            <w:r>
              <w:rPr>
                <w:b/>
                <w:color w:val="FFFFFF"/>
              </w:rPr>
              <w:t xml:space="preserve">Stack</w:t>
            </w:r>
          </w:p>
        </w:tc>
        <w:tc>
          <w:tcPr>
            <w:shd w:val="clear" w:color="auto" w:fill="1B3A5C"/>
          </w:tcPr>
          <w:p>
            <w:r>
              <w:rPr>
                <w:b/>
                <w:color w:val="FFFFFF"/>
              </w:rPr>
              <w:t xml:space="preserve">Famille</w:t>
            </w:r>
          </w:p>
        </w:tc>
      </w:tr>
      <w:tr>
        <w:tc>
          <w:tcPr/>
          <w:p>
            <w:r>
              <w:t xml:space="preserve">api-gateway</w:t>
            </w:r>
          </w:p>
        </w:tc>
        <w:tc>
          <w:tcPr/>
          <w:p>
            <w:r>
              <w:t xml:space="preserve">3000</w:t>
            </w:r>
          </w:p>
        </w:tc>
        <w:tc>
          <w:tcPr/>
          <w:p>
            <w:r>
              <w:t xml:space="preserve">NestJS</w:t>
            </w:r>
          </w:p>
        </w:tc>
        <w:tc>
          <w:tcPr/>
          <w:p>
            <w:r>
              <w:t xml:space="preserve">Passerelle</w:t>
            </w:r>
          </w:p>
        </w:tc>
      </w:tr>
      <w:tr>
        <w:tc>
          <w:tcPr/>
          <w:p>
            <w:r>
              <w:t xml:space="preserve">identity</w:t>
            </w:r>
          </w:p>
        </w:tc>
        <w:tc>
          <w:tcPr/>
          <w:p>
            <w:r>
              <w:t xml:space="preserve">3001</w:t>
            </w:r>
          </w:p>
        </w:tc>
        <w:tc>
          <w:tcPr/>
          <w:p>
            <w:r>
              <w:t xml:space="preserve">NestJS</w:t>
            </w:r>
          </w:p>
        </w:tc>
        <w:tc>
          <w:tcPr/>
          <w:p>
            <w:r>
              <w:t xml:space="preserve">Cœur</w:t>
            </w:r>
          </w:p>
        </w:tc>
      </w:tr>
      <w:tr>
        <w:tc>
          <w:tcPr/>
          <w:p>
            <w:r>
              <w:t xml:space="preserve">auth</w:t>
            </w:r>
          </w:p>
        </w:tc>
        <w:tc>
          <w:tcPr/>
          <w:p>
            <w:r>
              <w:t xml:space="preserve">3002</w:t>
            </w:r>
          </w:p>
        </w:tc>
        <w:tc>
          <w:tcPr/>
          <w:p>
            <w:r>
              <w:t xml:space="preserve">NestJS</w:t>
            </w:r>
          </w:p>
        </w:tc>
        <w:tc>
          <w:tcPr/>
          <w:p>
            <w:r>
              <w:t xml:space="preserve">Cœur</w:t>
            </w:r>
          </w:p>
        </w:tc>
      </w:tr>
      <w:tr>
        <w:tc>
          <w:tcPr/>
          <w:p>
            <w:r>
              <w:t xml:space="preserve">ai</w:t>
            </w:r>
          </w:p>
        </w:tc>
        <w:tc>
          <w:tcPr/>
          <w:p>
            <w:r>
              <w:t xml:space="preserve">3003</w:t>
            </w:r>
          </w:p>
        </w:tc>
        <w:tc>
          <w:tcPr/>
          <w:p>
            <w:r>
              <w:t xml:space="preserve">FastAPI (Python)</w:t>
            </w:r>
          </w:p>
        </w:tc>
        <w:tc>
          <w:tcPr/>
          <w:p>
            <w:r>
              <w:t xml:space="preserve">Cœur</w:t>
            </w:r>
          </w:p>
        </w:tc>
      </w:tr>
      <w:tr>
        <w:tc>
          <w:tcPr/>
          <w:p>
            <w:r>
              <w:t xml:space="preserve">document</w:t>
            </w:r>
          </w:p>
        </w:tc>
        <w:tc>
          <w:tcPr/>
          <w:p>
            <w:r>
              <w:t xml:space="preserve">3004</w:t>
            </w:r>
          </w:p>
        </w:tc>
        <w:tc>
          <w:tcPr/>
          <w:p>
            <w:r>
              <w:t xml:space="preserve">NestJS</w:t>
            </w:r>
          </w:p>
        </w:tc>
        <w:tc>
          <w:tcPr/>
          <w:p>
            <w:r>
              <w:t xml:space="preserve">Cœur</w:t>
            </w:r>
          </w:p>
        </w:tc>
      </w:tr>
      <w:tr>
        <w:tc>
          <w:tcPr/>
          <w:p>
            <w:r>
              <w:t xml:space="preserve">notification</w:t>
            </w:r>
          </w:p>
        </w:tc>
        <w:tc>
          <w:tcPr/>
          <w:p>
            <w:r>
              <w:t xml:space="preserve">3005</w:t>
            </w:r>
          </w:p>
        </w:tc>
        <w:tc>
          <w:tcPr/>
          <w:p>
            <w:r>
              <w:t xml:space="preserve">NestJS</w:t>
            </w:r>
          </w:p>
        </w:tc>
        <w:tc>
          <w:tcPr/>
          <w:p>
            <w:r>
              <w:t xml:space="preserve">Cœur</w:t>
            </w:r>
          </w:p>
        </w:tc>
      </w:tr>
      <w:tr>
        <w:tc>
          <w:tcPr/>
          <w:p>
            <w:r>
              <w:t xml:space="preserve">interop</w:t>
            </w:r>
          </w:p>
        </w:tc>
        <w:tc>
          <w:tcPr/>
          <w:p>
            <w:r>
              <w:t xml:space="preserve">3006</w:t>
            </w:r>
          </w:p>
        </w:tc>
        <w:tc>
          <w:tcPr/>
          <w:p>
            <w:r>
              <w:t xml:space="preserve">NestJS</w:t>
            </w:r>
          </w:p>
        </w:tc>
        <w:tc>
          <w:tcPr/>
          <w:p>
            <w:r>
              <w:t xml:space="preserve">Cœur</w:t>
            </w:r>
          </w:p>
        </w:tc>
      </w:tr>
      <w:tr>
        <w:tc>
          <w:tcPr/>
          <w:p>
            <w:r>
              <w:t xml:space="preserve">audit</w:t>
            </w:r>
          </w:p>
        </w:tc>
        <w:tc>
          <w:tcPr/>
          <w:p>
            <w:r>
              <w:t xml:space="preserve">3007</w:t>
            </w:r>
          </w:p>
        </w:tc>
        <w:tc>
          <w:tcPr/>
          <w:p>
            <w:r>
              <w:t xml:space="preserve">NestJS</w:t>
            </w:r>
          </w:p>
        </w:tc>
        <w:tc>
          <w:tcPr/>
          <w:p>
            <w:r>
              <w:t xml:space="preserve">Cœur</w:t>
            </w:r>
          </w:p>
        </w:tc>
      </w:tr>
      <w:tr>
        <w:tc>
          <w:tcPr/>
          <w:p>
            <w:r>
              <w:t xml:space="preserve">appointment</w:t>
            </w:r>
          </w:p>
        </w:tc>
        <w:tc>
          <w:tcPr/>
          <w:p>
            <w:r>
              <w:t xml:space="preserve">3008</w:t>
            </w:r>
          </w:p>
        </w:tc>
        <w:tc>
          <w:tcPr/>
          <w:p>
            <w:r>
              <w:t xml:space="preserve">NestJS</w:t>
            </w:r>
          </w:p>
        </w:tc>
        <w:tc>
          <w:tcPr/>
          <w:p>
            <w:r>
              <w:t xml:space="preserve">Cœur</w:t>
            </w:r>
          </w:p>
        </w:tc>
      </w:tr>
      <w:tr>
        <w:tc>
          <w:tcPr/>
          <w:p>
            <w:r>
              <w:t xml:space="preserve">anticorruption</w:t>
            </w:r>
          </w:p>
        </w:tc>
        <w:tc>
          <w:tcPr/>
          <w:p>
            <w:r>
              <w:t xml:space="preserve">3009</w:t>
            </w:r>
          </w:p>
        </w:tc>
        <w:tc>
          <w:tcPr/>
          <w:p>
            <w:r>
              <w:t xml:space="preserve">FastAPI (Python)</w:t>
            </w:r>
          </w:p>
        </w:tc>
        <w:tc>
          <w:tcPr/>
          <w:p>
            <w:r>
              <w:t xml:space="preserve">Cœur</w:t>
            </w:r>
          </w:p>
        </w:tc>
      </w:tr>
      <w:tr>
        <w:tc>
          <w:tcPr/>
          <w:p>
            <w:r>
              <w:t xml:space="preserve">governance</w:t>
            </w:r>
          </w:p>
        </w:tc>
        <w:tc>
          <w:tcPr/>
          <w:p>
            <w:r>
              <w:t xml:space="preserve">3010</w:t>
            </w:r>
          </w:p>
        </w:tc>
        <w:tc>
          <w:tcPr/>
          <w:p>
            <w:r>
              <w:t xml:space="preserve">NestJS</w:t>
            </w:r>
          </w:p>
        </w:tc>
        <w:tc>
          <w:tcPr/>
          <w:p>
            <w:r>
              <w:t xml:space="preserve">Cœur</w:t>
            </w:r>
          </w:p>
        </w:tc>
      </w:tr>
      <w:tr>
        <w:tc>
          <w:tcPr/>
          <w:p>
            <w:r>
              <w:t xml:space="preserve">vulnerability</w:t>
            </w:r>
          </w:p>
        </w:tc>
        <w:tc>
          <w:tcPr/>
          <w:p>
            <w:r>
              <w:t xml:space="preserve">3011</w:t>
            </w:r>
          </w:p>
        </w:tc>
        <w:tc>
          <w:tcPr/>
          <w:p>
            <w:r>
              <w:t xml:space="preserve">NestJS</w:t>
            </w:r>
          </w:p>
        </w:tc>
        <w:tc>
          <w:tcPr/>
          <w:p>
            <w:r>
              <w:t xml:space="preserve">Cœur</w:t>
            </w:r>
          </w:p>
        </w:tc>
      </w:tr>
      <w:tr>
        <w:tc>
          <w:tcPr/>
          <w:p>
            <w:r>
              <w:t xml:space="preserve">biometric</w:t>
            </w:r>
          </w:p>
        </w:tc>
        <w:tc>
          <w:tcPr/>
          <w:p>
            <w:r>
              <w:t xml:space="preserve">—</w:t>
            </w:r>
          </w:p>
        </w:tc>
        <w:tc>
          <w:tcPr/>
          <w:p>
            <w:r>
              <w:t xml:space="preserve">—</w:t>
            </w:r>
          </w:p>
        </w:tc>
        <w:tc>
          <w:tcPr/>
          <w:p>
            <w:r>
              <w:t xml:space="preserve">Différé</w:t>
            </w:r>
          </w:p>
        </w:tc>
      </w:tr>
      <w:tr>
        <w:tc>
          <w:tcPr/>
          <w:p>
            <w:r>
              <w:t xml:space="preserve">enrollment</w:t>
            </w:r>
          </w:p>
        </w:tc>
        <w:tc>
          <w:tcPr/>
          <w:p>
            <w:r>
              <w:t xml:space="preserve">—</w:t>
            </w:r>
          </w:p>
        </w:tc>
        <w:tc>
          <w:tcPr/>
          <w:p>
            <w:r>
              <w:t xml:space="preserve">—</w:t>
            </w:r>
          </w:p>
        </w:tc>
        <w:tc>
          <w:tcPr/>
          <w:p>
            <w:r>
              <w:t xml:space="preserve">Différé</w:t>
            </w:r>
          </w:p>
        </w:tc>
      </w:tr>
      <w:tr>
        <w:tc>
          <w:tcPr/>
          <w:p>
            <w:r>
              <w:t xml:space="preserve">ussd</w:t>
            </w:r>
          </w:p>
        </w:tc>
        <w:tc>
          <w:tcPr/>
          <w:p>
            <w:r>
              <w:t xml:space="preserve">—</w:t>
            </w:r>
          </w:p>
        </w:tc>
        <w:tc>
          <w:tcPr/>
          <w:p>
            <w:r>
              <w:t xml:space="preserve">—</w:t>
            </w:r>
          </w:p>
        </w:tc>
        <w:tc>
          <w:tcPr/>
          <w:p>
            <w:r>
              <w:t xml:space="preserve">Différé</w:t>
            </w:r>
          </w:p>
        </w:tc>
      </w:tr>
    </w:tbl>
    <w:p>
      <w:r>
        <w:t xml:space="preserve">Récapitulatif : </w:t>
      </w:r>
      <w:r>
        <w:rPr>
          <w:b/>
        </w:rPr>
        <w:t xml:space="preserve">11 services cœur</w:t>
      </w:r>
      <w:r>
        <w:t xml:space="preserve"> + </w:t>
      </w:r>
      <w:r>
        <w:rPr>
          <w:b/>
        </w:rPr>
        <w:t xml:space="preserve">1 passerelle</w:t>
      </w:r>
      <w:r>
        <w:t xml:space="preserve"> + </w:t>
      </w:r>
      <w:r>
        <w:rPr>
          <w:b/>
        </w:rPr>
        <w:t xml:space="preserve">3 services différés</w:t>
      </w:r>
      <w:r>
        <w:t xml:space="preserve"> = **15</w:t>
      </w:r>
    </w:p>
    <w:p>
      <w:r>
        <w:t xml:space="preserve">répertoires**.</w:t>
      </w:r>
    </w:p>
    <w:p>
      <w:pPr>
        <w:pStyle w:val="Heading3"/>
      </w:pPr>
      <w:r>
        <w:t xml:space="preserve">1.3 Écrans frontend livrés (faits vérifiés)</w:t>
      </w:r>
    </w:p>
    <w:p>
      <w:r>
        <w:t xml:space="preserve">Le pourcentage indique le </w:t>
      </w:r>
      <w:r>
        <w:rPr>
          <w:b/>
        </w:rPr>
        <w:t xml:space="preserve">taux de complétion fonctionnelle</w:t>
      </w:r>
      <w:r>
        <w:t xml:space="preserve"> de l'écran en mode MOCK, et non un</w:t>
      </w:r>
    </w:p>
    <w:p>
      <w:r>
        <w:t xml:space="preserve">taux de tests.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gridCol/>
      </w:tblGrid>
      <w:tr>
        <w:tc>
          <w:tcPr>
            <w:shd w:val="clear" w:color="auto" w:fill="1B3A5C"/>
          </w:tcPr>
          <w:p>
            <w:r>
              <w:rPr>
                <w:b/>
                <w:color w:val="FFFFFF"/>
              </w:rPr>
              <w:t xml:space="preserve">App</w:t>
            </w:r>
          </w:p>
        </w:tc>
        <w:tc>
          <w:tcPr>
            <w:shd w:val="clear" w:color="auto" w:fill="1B3A5C"/>
          </w:tcPr>
          <w:p>
            <w:r>
              <w:rPr>
                <w:b/>
                <w:color w:val="FFFFFF"/>
              </w:rPr>
              <w:t xml:space="preserve">Port</w:t>
            </w:r>
          </w:p>
        </w:tc>
        <w:tc>
          <w:tcPr>
            <w:shd w:val="clear" w:color="auto" w:fill="1B3A5C"/>
          </w:tcPr>
          <w:p>
            <w:r>
              <w:rPr>
                <w:b/>
                <w:color w:val="FFFFFF"/>
              </w:rPr>
              <w:t xml:space="preserve">Écran (réf.)</w:t>
            </w:r>
          </w:p>
        </w:tc>
        <w:tc>
          <w:tcPr>
            <w:shd w:val="clear" w:color="auto" w:fill="1B3A5C"/>
          </w:tcPr>
          <w:p>
            <w:r>
              <w:rPr>
                <w:b/>
                <w:color w:val="FFFFFF"/>
              </w:rPr>
              <w:t xml:space="preserve">Route de démo (mock)</w:t>
            </w:r>
          </w:p>
        </w:tc>
        <w:tc>
          <w:tcPr>
            <w:shd w:val="clear" w:color="auto" w:fill="1B3A5C"/>
          </w:tcPr>
          <w:p>
            <w:r>
              <w:rPr>
                <w:b/>
                <w:color w:val="FFFFFF"/>
              </w:rPr>
              <w:t xml:space="preserve">Complétion</w:t>
            </w:r>
          </w:p>
        </w:tc>
      </w:tr>
      <w:tr>
        <w:tc>
          <w:tcPr/>
          <w:p>
            <w:r>
              <w:t xml:space="preserve">citizen</w:t>
            </w:r>
          </w:p>
        </w:tc>
        <w:tc>
          <w:tcPr/>
          <w:p>
            <w:r>
              <w:t xml:space="preserve">4001</w:t>
            </w:r>
          </w:p>
        </w:tc>
        <w:tc>
          <w:tcPr/>
          <w:p>
            <w:r>
              <w:t xml:space="preserve">PC-01 Accueil (FR + vitrine BM)</w:t>
            </w:r>
          </w:p>
        </w:tc>
        <w:tc>
          <w:tcPr/>
          <w:p>
            <w:r>
              <w:t xml:space="preserve">/fr</w:t>
            </w:r>
          </w:p>
        </w:tc>
        <w:tc>
          <w:tcPr/>
          <w:p>
            <w:r>
              <w:t xml:space="preserve">100 %</w:t>
            </w:r>
          </w:p>
        </w:tc>
      </w:tr>
      <w:tr>
        <w:tc>
          <w:tcPr/>
          <w:p>
            <w:r>
              <w:t xml:space="preserve">citizen</w:t>
            </w:r>
          </w:p>
        </w:tc>
        <w:tc>
          <w:tcPr/>
          <w:p>
            <w:r>
              <w:t xml:space="preserve">4001</w:t>
            </w:r>
          </w:p>
        </w:tc>
        <w:tc>
          <w:tcPr/>
          <w:p>
            <w:r>
              <w:t xml:space="preserve">Login</w:t>
            </w:r>
          </w:p>
        </w:tc>
        <w:tc>
          <w:tcPr/>
          <w:p>
            <w:r>
              <w:t xml:space="preserve">/fr/login</w:t>
            </w:r>
          </w:p>
        </w:tc>
        <w:tc>
          <w:tcPr/>
          <w:p>
            <w:r>
              <w:t xml:space="preserve">100 %</w:t>
            </w:r>
          </w:p>
        </w:tc>
      </w:tr>
      <w:tr>
        <w:tc>
          <w:tcPr/>
          <w:p>
            <w:r>
              <w:t xml:space="preserve">citizen</w:t>
            </w:r>
          </w:p>
        </w:tc>
        <w:tc>
          <w:tcPr/>
          <w:p>
            <w:r>
              <w:t xml:space="preserve">4001</w:t>
            </w:r>
          </w:p>
        </w:tc>
        <w:tc>
          <w:tcPr/>
          <w:p>
            <w:r>
              <w:t xml:space="preserve">PC-02 Fiche NINA (avatar + sections)</w:t>
            </w:r>
          </w:p>
        </w:tc>
        <w:tc>
          <w:tcPr/>
          <w:p>
            <w:r>
              <w:t xml:space="preserve">/fr/nina/18903102015042V</w:t>
            </w:r>
          </w:p>
        </w:tc>
        <w:tc>
          <w:tcPr/>
          <w:p>
            <w:r>
              <w:t xml:space="preserve">70 %</w:t>
            </w:r>
          </w:p>
        </w:tc>
      </w:tr>
      <w:tr>
        <w:tc>
          <w:tcPr/>
          <w:p>
            <w:r>
              <w:t xml:space="preserve">citizen</w:t>
            </w:r>
          </w:p>
        </w:tc>
        <w:tc>
          <w:tcPr/>
          <w:p>
            <w:r>
              <w:t xml:space="preserve">4001</w:t>
            </w:r>
          </w:p>
        </w:tc>
        <w:tc>
          <w:tcPr/>
          <w:p>
            <w:r>
              <w:t xml:space="preserve">PC-03 Wizard correction (+ zone upload)</w:t>
            </w:r>
          </w:p>
        </w:tc>
        <w:tc>
          <w:tcPr/>
          <w:p>
            <w:r>
              <w:t xml:space="preserve">/fr/nina/18903102015042V/correction</w:t>
            </w:r>
          </w:p>
        </w:tc>
        <w:tc>
          <w:tcPr/>
          <w:p>
            <w:r>
              <w:t xml:space="preserve">70 %</w:t>
            </w:r>
          </w:p>
        </w:tc>
      </w:tr>
      <w:tr>
        <w:tc>
          <w:tcPr/>
          <w:p>
            <w:r>
              <w:t xml:space="preserve">citizen</w:t>
            </w:r>
          </w:p>
        </w:tc>
        <w:tc>
          <w:tcPr/>
          <w:p>
            <w:r>
              <w:t xml:space="preserve">4001</w:t>
            </w:r>
          </w:p>
        </w:tc>
        <w:tc>
          <w:tcPr/>
          <w:p>
            <w:r>
              <w:t xml:space="preserve">PC-04 Rendez-vous (+ modale + QR)</w:t>
            </w:r>
          </w:p>
        </w:tc>
        <w:tc>
          <w:tcPr/>
          <w:p>
            <w:r>
              <w:t xml:space="preserve">/fr/appointments/new</w:t>
            </w:r>
          </w:p>
        </w:tc>
        <w:tc>
          <w:tcPr/>
          <w:p>
            <w:r>
              <w:t xml:space="preserve">85 %</w:t>
            </w:r>
          </w:p>
        </w:tc>
      </w:tr>
      <w:tr>
        <w:tc>
          <w:tcPr/>
          <w:p>
            <w:r>
              <w:t xml:space="preserve">citizen</w:t>
            </w:r>
          </w:p>
        </w:tc>
        <w:tc>
          <w:tcPr/>
          <w:p>
            <w:r>
              <w:t xml:space="preserve">4001</w:t>
            </w:r>
          </w:p>
        </w:tc>
        <w:tc>
          <w:tcPr/>
          <w:p>
            <w:r>
              <w:t xml:space="preserve">PC-05 Dashboard / Suivi (timeline animée)</w:t>
            </w:r>
          </w:p>
        </w:tc>
        <w:tc>
          <w:tcPr/>
          <w:p>
            <w:r>
              <w:t xml:space="preserve">/fr/dashboard</w:t>
            </w:r>
          </w:p>
        </w:tc>
        <w:tc>
          <w:tcPr/>
          <w:p>
            <w:r>
              <w:t xml:space="preserve">90 %</w:t>
            </w:r>
          </w:p>
        </w:tc>
      </w:tr>
      <w:tr>
        <w:tc>
          <w:tcPr/>
          <w:p>
            <w:r>
              <w:t xml:space="preserve">citizen</w:t>
            </w:r>
          </w:p>
        </w:tc>
        <w:tc>
          <w:tcPr/>
          <w:p>
            <w:r>
              <w:t xml:space="preserve">4001</w:t>
            </w:r>
          </w:p>
        </w:tc>
        <w:tc>
          <w:tcPr/>
          <w:p>
            <w:r>
              <w:t xml:space="preserve">PC-06 Signalement</w:t>
            </w:r>
          </w:p>
        </w:tc>
        <w:tc>
          <w:tcPr/>
          <w:p>
            <w:r>
              <w:t xml:space="preserve">/fr/signalement</w:t>
            </w:r>
          </w:p>
        </w:tc>
        <w:tc>
          <w:tcPr/>
          <w:p>
            <w:r>
              <w:t xml:space="preserve">75 %</w:t>
            </w:r>
          </w:p>
        </w:tc>
      </w:tr>
      <w:tr>
        <w:tc>
          <w:tcPr/>
          <w:p>
            <w:r>
              <w:t xml:space="preserve">admin</w:t>
            </w:r>
          </w:p>
        </w:tc>
        <w:tc>
          <w:tcPr/>
          <w:p>
            <w:r>
              <w:t xml:space="preserve">4002</w:t>
            </w:r>
          </w:p>
        </w:tc>
        <w:tc>
          <w:tcPr/>
          <w:p>
            <w:r>
              <w:t xml:space="preserve">AD-01 Dashboard</w:t>
            </w:r>
          </w:p>
        </w:tc>
        <w:tc>
          <w:tcPr/>
          <w:p>
            <w:r>
              <w:t xml:space="preserve">/fr/dashboard</w:t>
            </w:r>
          </w:p>
        </w:tc>
        <w:tc>
          <w:tcPr/>
          <w:p>
            <w:r>
              <w:t xml:space="preserve">95 %</w:t>
            </w:r>
          </w:p>
        </w:tc>
      </w:tr>
      <w:tr>
        <w:tc>
          <w:tcPr/>
          <w:p>
            <w:r>
              <w:t xml:space="preserve">admin</w:t>
            </w:r>
          </w:p>
        </w:tc>
        <w:tc>
          <w:tcPr/>
          <w:p>
            <w:r>
              <w:t xml:space="preserve">4002</w:t>
            </w:r>
          </w:p>
        </w:tc>
        <w:tc>
          <w:tcPr/>
          <w:p>
            <w:r>
              <w:t xml:space="preserve">AD-02 Gestion corrections</w:t>
            </w:r>
          </w:p>
        </w:tc>
        <w:tc>
          <w:tcPr/>
          <w:p>
            <w:r>
              <w:t xml:space="preserve">/fr/corrections</w:t>
            </w:r>
          </w:p>
        </w:tc>
        <w:tc>
          <w:tcPr/>
          <w:p>
            <w:r>
              <w:t xml:space="preserve">100 %</w:t>
            </w:r>
          </w:p>
        </w:tc>
      </w:tr>
      <w:tr>
        <w:tc>
          <w:tcPr/>
          <w:p>
            <w:r>
              <w:t xml:space="preserve">admin</w:t>
            </w:r>
          </w:p>
        </w:tc>
        <w:tc>
          <w:tcPr/>
          <w:p>
            <w:r>
              <w:t xml:space="preserve">4002</w:t>
            </w:r>
          </w:p>
        </w:tc>
        <w:tc>
          <w:tcPr/>
          <w:p>
            <w:r>
              <w:t xml:space="preserve">AD-03 SIGAC</w:t>
            </w:r>
          </w:p>
        </w:tc>
        <w:tc>
          <w:tcPr/>
          <w:p>
            <w:r>
              <w:t xml:space="preserve">/fr/sigac</w:t>
            </w:r>
          </w:p>
        </w:tc>
        <w:tc>
          <w:tcPr/>
          <w:p>
            <w:r>
              <w:t xml:space="preserve">95 %</w:t>
            </w:r>
          </w:p>
        </w:tc>
      </w:tr>
      <w:tr>
        <w:tc>
          <w:tcPr/>
          <w:p>
            <w:r>
              <w:t xml:space="preserve">admin</w:t>
            </w:r>
          </w:p>
        </w:tc>
        <w:tc>
          <w:tcPr/>
          <w:p>
            <w:r>
              <w:t xml:space="preserve">4002</w:t>
            </w:r>
          </w:p>
        </w:tc>
        <w:tc>
          <w:tcPr/>
          <w:p>
            <w:r>
              <w:t xml:space="preserve">Login</w:t>
            </w:r>
          </w:p>
        </w:tc>
        <w:tc>
          <w:tcPr/>
          <w:p>
            <w:r>
              <w:t xml:space="preserve">/fr/login</w:t>
            </w:r>
          </w:p>
        </w:tc>
        <w:tc>
          <w:tcPr/>
          <w:p>
            <w:r>
              <w:t xml:space="preserve">100 %</w:t>
            </w:r>
          </w:p>
        </w:tc>
      </w:tr>
      <w:tr>
        <w:tc>
          <w:tcPr/>
          <w:p>
            <w:r>
              <w:t xml:space="preserve">admin</w:t>
            </w:r>
          </w:p>
        </w:tc>
        <w:tc>
          <w:tcPr/>
          <w:p>
            <w:r>
              <w:t xml:space="preserve">4002</w:t>
            </w:r>
          </w:p>
        </w:tc>
        <w:tc>
          <w:tcPr/>
          <w:p>
            <w:r>
              <w:t xml:space="preserve">Rendez-vous / Paramètres (stubs honnêtes)</w:t>
            </w:r>
          </w:p>
        </w:tc>
        <w:tc>
          <w:tcPr/>
          <w:p>
            <w:r>
              <w:t xml:space="preserve">/fr/appointments · /fr/settings</w:t>
            </w:r>
          </w:p>
        </w:tc>
        <w:tc>
          <w:tcPr/>
          <w:p>
            <w:r>
              <w:t xml:space="preserve">stub</w:t>
            </w:r>
          </w:p>
        </w:tc>
      </w:tr>
      <w:tr>
        <w:tc>
          <w:tcPr/>
          <w:p>
            <w:r>
              <w:t xml:space="preserve">governance</w:t>
            </w:r>
          </w:p>
        </w:tc>
        <w:tc>
          <w:tcPr/>
          <w:p>
            <w:r>
              <w:t xml:space="preserve">4003</w:t>
            </w:r>
          </w:p>
        </w:tc>
        <w:tc>
          <w:tcPr/>
          <w:p>
            <w:r>
              <w:t xml:space="preserve">Login</w:t>
            </w:r>
          </w:p>
        </w:tc>
        <w:tc>
          <w:tcPr/>
          <w:p>
            <w:r>
              <w:t xml:space="preserve">/fr/login</w:t>
            </w:r>
          </w:p>
        </w:tc>
        <w:tc>
          <w:tcPr/>
          <w:p>
            <w:r>
              <w:t xml:space="preserve">100 %</w:t>
            </w:r>
          </w:p>
        </w:tc>
      </w:tr>
      <w:tr>
        <w:tc>
          <w:tcPr/>
          <w:p>
            <w:r>
              <w:t xml:space="preserve">governance</w:t>
            </w:r>
          </w:p>
        </w:tc>
        <w:tc>
          <w:tcPr/>
          <w:p>
            <w:r>
              <w:t xml:space="preserve">4003</w:t>
            </w:r>
          </w:p>
        </w:tc>
        <w:tc>
          <w:tcPr/>
          <w:p>
            <w:r>
              <w:t xml:space="preserve">GOV-01 Messagerie signée (3 colonnes)</w:t>
            </w:r>
          </w:p>
        </w:tc>
        <w:tc>
          <w:tcPr/>
          <w:p>
            <w:r>
              <w:t xml:space="preserve">/fr/messagerie</w:t>
            </w:r>
          </w:p>
        </w:tc>
        <w:tc>
          <w:tcPr/>
          <w:p>
            <w:r>
              <w:t xml:space="preserve">80 %</w:t>
            </w:r>
          </w:p>
        </w:tc>
      </w:tr>
      <w:tr>
        <w:tc>
          <w:tcPr/>
          <w:p>
            <w:r>
              <w:t xml:space="preserve">governance</w:t>
            </w:r>
          </w:p>
        </w:tc>
        <w:tc>
          <w:tcPr/>
          <w:p>
            <w:r>
              <w:t xml:space="preserve">4003</w:t>
            </w:r>
          </w:p>
        </w:tc>
        <w:tc>
          <w:tcPr/>
          <w:p>
            <w:r>
              <w:t xml:space="preserve">GOV-02 Directives (Kanban drag-and-drop)</w:t>
            </w:r>
          </w:p>
        </w:tc>
        <w:tc>
          <w:tcPr/>
          <w:p>
            <w:r>
              <w:t xml:space="preserve">/fr/directives</w:t>
            </w:r>
          </w:p>
        </w:tc>
        <w:tc>
          <w:tcPr/>
          <w:p>
            <w:r>
              <w:t xml:space="preserve">80 %</w:t>
            </w:r>
          </w:p>
        </w:tc>
      </w:tr>
      <w:tr>
        <w:tc>
          <w:tcPr/>
          <w:p>
            <w:r>
              <w:t xml:space="preserve">governance</w:t>
            </w:r>
          </w:p>
        </w:tc>
        <w:tc>
          <w:tcPr/>
          <w:p>
            <w:r>
              <w:t xml:space="preserve">4003</w:t>
            </w:r>
          </w:p>
        </w:tc>
        <w:tc>
          <w:tcPr/>
          <w:p>
            <w:r>
              <w:t xml:space="preserve">Performance / Rapports (stubs honnêtes)</w:t>
            </w:r>
          </w:p>
        </w:tc>
        <w:tc>
          <w:tcPr/>
          <w:p>
            <w:r>
              <w:t xml:space="preserve">/fr/performance · /fr/rapports</w:t>
            </w:r>
          </w:p>
        </w:tc>
        <w:tc>
          <w:tcPr/>
          <w:p>
            <w:r>
              <w:t xml:space="preserve">stub</w:t>
            </w:r>
          </w:p>
        </w:tc>
      </w:tr>
    </w:tbl>
    <w:p>
      <w:pPr>
        <w:ind w:left="360"/>
      </w:pPr>
      <w:r>
        <w:rPr>
          <w:i/>
        </w:rPr>
        <w:t xml:space="preserve">Les </w:t>
      </w:r>
      <w:r>
        <w:rPr>
          <w:i/>
          <w:rFonts w:ascii="Consolas" w:hAnsi="Consolas"/>
          <w:shd w:val="clear" w:color="auto" w:fill="F2F2F2"/>
        </w:rPr>
        <w:t xml:space="preserve">%</w:t>
      </w:r>
      <w:r>
        <w:rPr>
          <w:i/>
        </w:rPr>
        <w:t xml:space="preserve"> indiquent la </w:t>
      </w:r>
      <w:r>
        <w:rPr>
          <w:b/>
          <w:i/>
        </w:rPr>
        <w:t xml:space="preserve">maturité front-end en mode mock</w:t>
      </w:r>
      <w:r>
        <w:rPr>
          <w:i/>
        </w:rPr>
        <w:t xml:space="preserve"> (pas la complétude fonctionnelle de bout</w:t>
      </w:r>
    </w:p>
    <w:p>
      <w:pPr>
        <w:ind w:left="360"/>
      </w:pPr>
      <w:r>
        <w:rPr>
          <w:i/>
        </w:rPr>
        <w:t xml:space="preserve">en bout, qui suppose le backend branché).</w:t>
      </w:r>
    </w:p>
    <w:p>
      <w:r>
        <w:t xml:space="preserve">Récapitulatif : </w:t>
      </w:r>
      <w:r>
        <w:rPr>
          <w:b/>
        </w:rPr>
        <w:t xml:space="preserve">3 applications pleinement démontrables</w:t>
      </w:r>
      <w:r>
        <w:t xml:space="preserve"> — citizen (6 écrans PC + login, FR +</w:t>
      </w:r>
    </w:p>
    <w:p>
      <w:r>
        <w:t xml:space="preserve">vitrine bambara + responsive mobile), admin (AD-01/02/03 + login, zéro lien mort), governance</w:t>
      </w:r>
    </w:p>
    <w:p>
      <w:r>
        <w:t xml:space="preserve">(login + GOV-01 messagerie + GOV-02 Kanban + 2 stubs). Données </w:t>
      </w:r>
      <w:r>
        <w:rPr>
          <w:b/>
        </w:rPr>
        <w:t xml:space="preserve">100 % mock déterministe</w:t>
      </w:r>
      <w:r>
        <w:t xml:space="preserve">.</w:t>
      </w:r>
    </w:p>
    <w:p>
      <w:r>
        <w:t xml:space="preserve">NINA de démonstration : </w:t>
      </w:r>
      <w:r>
        <w:rPr>
          <w:b/>
        </w:rPr>
        <w:t xml:space="preserve">18903102015042V</w:t>
      </w:r>
      <w:r>
        <w:t xml:space="preserve"> (format : 14 chiffres + 1 lettre de contrôle).</w:t>
      </w:r>
    </w:p>
    <w:p>
      <w:pPr>
        <w:pStyle w:val="Heading3"/>
      </w:pPr>
      <w:r>
        <w:t xml:space="preserve">1.4 Packages partagés (14)</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tblGrid>
      <w:tr>
        <w:tc>
          <w:tcPr>
            <w:shd w:val="clear" w:color="auto" w:fill="1B3A5C"/>
          </w:tcPr>
          <w:p>
            <w:r>
              <w:rPr>
                <w:b/>
                <w:color w:val="FFFFFF"/>
              </w:rPr>
              <w:t xml:space="preserve">Package</w:t>
            </w:r>
          </w:p>
        </w:tc>
        <w:tc>
          <w:tcPr>
            <w:shd w:val="clear" w:color="auto" w:fill="1B3A5C"/>
          </w:tcPr>
          <w:p>
            <w:r>
              <w:rPr>
                <w:b/>
                <w:color w:val="FFFFFF"/>
              </w:rPr>
              <w:t xml:space="preserve">Rôle</w:t>
            </w:r>
          </w:p>
        </w:tc>
      </w:tr>
      <w:tr>
        <w:tc>
          <w:tcPr/>
          <w:p>
            <w:r>
              <w:t xml:space="preserve">api-client</w:t>
            </w:r>
          </w:p>
        </w:tc>
        <w:tc>
          <w:tcPr/>
          <w:p>
            <w:r>
              <w:t xml:space="preserve">« Couture » de données : interface unique, mock et API réelle comme deux implémentations</w:t>
            </w:r>
          </w:p>
        </w:tc>
      </w:tr>
      <w:tr>
        <w:tc>
          <w:tcPr/>
          <w:p>
            <w:r>
              <w:t xml:space="preserve">ui</w:t>
            </w:r>
          </w:p>
        </w:tc>
        <w:tc>
          <w:tcPr/>
          <w:p>
            <w:r>
              <w:t xml:space="preserve">Design system métier : </w:t>
            </w:r>
            <w:r>
              <w:rPr>
                <w:b/>
              </w:rPr>
              <w:t xml:space="preserve">4/18</w:t>
            </w:r>
            <w:r>
              <w:t xml:space="preserve"> composants métier livrés, le reste réimplémenté localement</w:t>
            </w:r>
          </w:p>
        </w:tc>
      </w:tr>
      <w:tr>
        <w:tc>
          <w:tcPr/>
          <w:p>
            <w:r>
              <w:t xml:space="preserve">i18n</w:t>
            </w:r>
          </w:p>
        </w:tc>
        <w:tc>
          <w:tcPr/>
          <w:p>
            <w:r>
              <w:t xml:space="preserve">Internationalisation (voir §3)</w:t>
            </w:r>
          </w:p>
        </w:tc>
      </w:tr>
      <w:tr>
        <w:tc>
          <w:tcPr/>
          <w:p>
            <w:r>
              <w:t xml:space="preserve">shared-types</w:t>
            </w:r>
          </w:p>
        </w:tc>
        <w:tc>
          <w:tcPr/>
          <w:p>
            <w:r>
              <w:t xml:space="preserve">Types partagés front/back</w:t>
            </w:r>
          </w:p>
        </w:tc>
      </w:tr>
      <w:tr>
        <w:tc>
          <w:tcPr/>
          <w:p>
            <w:r>
              <w:t xml:space="preserve">database</w:t>
            </w:r>
          </w:p>
        </w:tc>
        <w:tc>
          <w:tcPr/>
          <w:p>
            <w:r>
              <w:t xml:space="preserve">Accès données (Prisma, ESM)</w:t>
            </w:r>
          </w:p>
        </w:tc>
      </w:tr>
      <w:tr>
        <w:tc>
          <w:tcPr/>
          <w:p>
            <w:r>
              <w:t xml:space="preserve">config</w:t>
            </w:r>
          </w:p>
        </w:tc>
        <w:tc>
          <w:tcPr/>
          <w:p>
            <w:r>
              <w:t xml:space="preserve">Configuration</w:t>
            </w:r>
          </w:p>
        </w:tc>
      </w:tr>
      <w:tr>
        <w:tc>
          <w:tcPr/>
          <w:p>
            <w:r>
              <w:t xml:space="preserve">utils</w:t>
            </w:r>
          </w:p>
        </w:tc>
        <w:tc>
          <w:tcPr/>
          <w:p>
            <w:r>
              <w:t xml:space="preserve">Utilitaires</w:t>
            </w:r>
          </w:p>
        </w:tc>
      </w:tr>
      <w:tr>
        <w:tc>
          <w:tcPr/>
          <w:p>
            <w:r>
              <w:t xml:space="preserve">auth</w:t>
            </w:r>
          </w:p>
        </w:tc>
        <w:tc>
          <w:tcPr/>
          <w:p>
            <w:r>
              <w:t xml:space="preserve">Authentification</w:t>
            </w:r>
          </w:p>
        </w:tc>
      </w:tr>
      <w:tr>
        <w:tc>
          <w:tcPr/>
          <w:p>
            <w:r>
              <w:t xml:space="preserve">auth-guards</w:t>
            </w:r>
          </w:p>
        </w:tc>
        <w:tc>
          <w:tcPr/>
          <w:p>
            <w:r>
              <w:t xml:space="preserve">Garde-fous d'autorisation (RBAC)</w:t>
            </w:r>
          </w:p>
        </w:tc>
      </w:tr>
      <w:tr>
        <w:tc>
          <w:tcPr/>
          <w:p>
            <w:r>
              <w:t xml:space="preserve">observability</w:t>
            </w:r>
          </w:p>
        </w:tc>
        <w:tc>
          <w:tcPr/>
          <w:p>
            <w:r>
              <w:t xml:space="preserve">Observabilité</w:t>
            </w:r>
          </w:p>
        </w:tc>
      </w:tr>
      <w:tr>
        <w:tc>
          <w:tcPr/>
          <w:p>
            <w:r>
              <w:t xml:space="preserve">logger</w:t>
            </w:r>
          </w:p>
        </w:tc>
        <w:tc>
          <w:tcPr/>
          <w:p>
            <w:r>
              <w:t xml:space="preserve">Journalisation</w:t>
            </w:r>
          </w:p>
        </w:tc>
      </w:tr>
      <w:tr>
        <w:tc>
          <w:tcPr/>
          <w:p>
            <w:r>
              <w:t xml:space="preserve">vault-client</w:t>
            </w:r>
          </w:p>
        </w:tc>
        <w:tc>
          <w:tcPr/>
          <w:p>
            <w:r>
              <w:t xml:space="preserve">Client HashiCorp Vault</w:t>
            </w:r>
          </w:p>
        </w:tc>
      </w:tr>
      <w:tr>
        <w:tc>
          <w:tcPr/>
          <w:p>
            <w:r>
              <w:t xml:space="preserve">eslint-config</w:t>
            </w:r>
          </w:p>
        </w:tc>
        <w:tc>
          <w:tcPr/>
          <w:p>
            <w:r>
              <w:t xml:space="preserve">Config ESLint partagée</w:t>
            </w:r>
          </w:p>
        </w:tc>
      </w:tr>
      <w:tr>
        <w:tc>
          <w:tcPr/>
          <w:p>
            <w:r>
              <w:t xml:space="preserve">typescript-config</w:t>
            </w:r>
          </w:p>
        </w:tc>
        <w:tc>
          <w:tcPr/>
          <w:p>
            <w:r>
              <w:t xml:space="preserve">Config TypeScript partagée</w:t>
            </w:r>
          </w:p>
        </w:tc>
      </w:tr>
    </w:tbl>
    <w:p>
      <w:pPr>
        <w:ind w:left="360"/>
      </w:pPr>
      <w:r>
        <w:rPr>
          <w:i/>
        </w:rPr>
        <w:t xml:space="preserve">Note de dette technique assumée : des mocks sont encore </w:t>
      </w:r>
      <w:r>
        <w:rPr>
          <w:b/>
          <w:i/>
        </w:rPr>
        <w:t xml:space="preserve">en dur</w:t>
      </w:r>
      <w:r>
        <w:rPr>
          <w:i/>
        </w:rPr>
        <w:t xml:space="preserve"> dans certains composants (ex.</w:t>
      </w:r>
    </w:p>
    <w:p>
      <w:pPr>
        <w:ind w:left="360"/>
      </w:pPr>
      <w:r>
        <w:rPr>
          <w:i/>
          <w:rFonts w:ascii="Consolas" w:hAnsi="Consolas"/>
          <w:shd w:val="clear" w:color="auto" w:fill="F2F2F2"/>
        </w:rPr>
        <w:t xml:space="preserve">generateMockSlots</w:t>
      </w:r>
      <w:r>
        <w:rPr>
          <w:i/>
        </w:rPr>
        <w:t xml:space="preserve">). Le plan (S1-S2) est de les rapatrier derrière la couture</w:t>
      </w:r>
    </w:p>
    <w:p>
      <w:pPr>
        <w:ind w:left="360"/>
      </w:pPr>
      <w:r>
        <w:rPr>
          <w:i/>
          <w:rFonts w:ascii="Consolas" w:hAnsi="Consolas"/>
          <w:shd w:val="clear" w:color="auto" w:fill="F2F2F2"/>
        </w:rPr>
        <w:t xml:space="preserve">@nina-aes/api-client</w:t>
      </w:r>
      <w:r>
        <w:rPr>
          <w:i/>
        </w:rPr>
        <w:t xml:space="preserve">. De même, </w:t>
      </w:r>
      <w:r>
        <w:rPr>
          <w:i/>
          <w:rFonts w:ascii="Consolas" w:hAnsi="Consolas"/>
          <w:shd w:val="clear" w:color="auto" w:fill="F2F2F2"/>
        </w:rPr>
        <w:t xml:space="preserve">@nina-aes/ui</w:t>
      </w:r>
      <w:r>
        <w:rPr>
          <w:i/>
        </w:rPr>
        <w:t xml:space="preserve"> ne livre que 4/18 composants métier.</w:t>
      </w:r>
    </w:p>
    <w:p>
      <w:pPr>
        <w:pBdr>
          <w:bottom w:val="single" w:sz="6" w:space="1" w:color="999999"/>
        </w:pBdr>
      </w:pPr>
    </w:p>
    <w:p>
      <w:pPr>
        <w:pStyle w:val="Heading2"/>
      </w:pPr>
      <w:r>
        <w:t xml:space="preserve">2. Métriques à mesurer (🔲 — aucune valeur inventée)</w:t>
      </w:r>
    </w:p>
    <w:p>
      <w:r>
        <w:t xml:space="preserve">Pour chaque métrique : la </w:t>
      </w:r>
      <w:r>
        <w:rPr>
          <w:b/>
        </w:rPr>
        <w:t xml:space="preserve">cible</w:t>
      </w:r>
      <w:r>
        <w:t xml:space="preserve"> visée, la </w:t>
      </w:r>
      <w:r>
        <w:rPr>
          <w:b/>
        </w:rPr>
        <w:t xml:space="preserve">commande ou méthode</w:t>
      </w:r>
      <w:r>
        <w:t xml:space="preserve"> exacte pour l'obtenir, et le</w:t>
      </w:r>
    </w:p>
    <w:p>
      <w:r>
        <w:rPr>
          <w:b/>
        </w:rPr>
        <w:t xml:space="preserve">statut</w:t>
      </w:r>
      <w:r>
        <w:t xml:space="preserve"> (semaine de travail planifiée). Tant que la mesure n'est pas faite, la valeur reste vide.</w:t>
      </w:r>
    </w:p>
    <w:p>
      <w:pPr>
        <w:pStyle w:val="Heading3"/>
      </w:pPr>
      <w:r>
        <w:t xml:space="preserve">2.1 Volume de code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gridCol/>
      </w:tblGrid>
      <w:tr>
        <w:tc>
          <w:tcPr>
            <w:shd w:val="clear" w:color="auto" w:fill="1B3A5C"/>
          </w:tcPr>
          <w:p>
            <w:r>
              <w:rPr>
                <w:b/>
                <w:color w:val="FFFFFF"/>
              </w:rPr>
              <w:t xml:space="preserve">Métrique</w:t>
            </w:r>
          </w:p>
        </w:tc>
        <w:tc>
          <w:tcPr>
            <w:shd w:val="clear" w:color="auto" w:fill="1B3A5C"/>
          </w:tcPr>
          <w:p>
            <w:r>
              <w:rPr>
                <w:b/>
                <w:color w:val="FFFFFF"/>
              </w:rPr>
              <w:t xml:space="preserve">Cible</w:t>
            </w:r>
          </w:p>
        </w:tc>
        <w:tc>
          <w:tcPr>
            <w:shd w:val="clear" w:color="auto" w:fill="1B3A5C"/>
          </w:tcPr>
          <w:p>
            <w:r>
              <w:rPr>
                <w:b/>
                <w:color w:val="FFFFFF"/>
              </w:rPr>
              <w:t xml:space="preserve">Comment l'obtenir</w:t>
            </w:r>
          </w:p>
        </w:tc>
        <w:tc>
          <w:tcPr>
            <w:shd w:val="clear" w:color="auto" w:fill="1B3A5C"/>
          </w:tcPr>
          <w:p>
            <w:r>
              <w:rPr>
                <w:b/>
                <w:color w:val="FFFFFF"/>
              </w:rPr>
              <w:t xml:space="preserve">Statut</w:t>
            </w:r>
          </w:p>
        </w:tc>
        <w:tc>
          <w:tcPr>
            <w:shd w:val="clear" w:color="auto" w:fill="1B3A5C"/>
          </w:tcPr>
          <w:p>
            <w:r>
              <w:rPr>
                <w:b/>
                <w:color w:val="FFFFFF"/>
              </w:rPr>
              <w:t xml:space="preserve"/>
            </w:r>
          </w:p>
        </w:tc>
      </w:tr>
      <w:tr>
        <w:tc>
          <w:tcPr/>
          <w:p>
            <w:r>
              <w:t xml:space="preserve">Lignes de code (total)</w:t>
            </w:r>
          </w:p>
        </w:tc>
        <w:tc>
          <w:tcPr/>
          <w:p>
            <w:r>
              <w:t xml:space="preserve">— (à constater, pas un objectif)</w:t>
            </w:r>
          </w:p>
        </w:tc>
        <w:tc>
          <w:tcPr/>
          <w:p>
            <w:r>
              <w:t xml:space="preserve">`git ls-files \</w:t>
            </w:r>
          </w:p>
        </w:tc>
        <w:tc>
          <w:tcPr/>
          <w:p>
            <w:r>
              <w:t xml:space="preserve">xargs cloc</w:t>
            </w:r>
            <w:r>
              <w:rPr>
                <w:rFonts w:ascii="Consolas" w:hAnsi="Consolas"/>
                <w:shd w:val="clear" w:color="auto" w:fill="F2F2F2"/>
              </w:rPr>
              <w:t xml:space="preserve"> ou </w:t>
            </w:r>
            <w:r>
              <w:t xml:space="preserve">cloc --vcs=git` à la racine du repo</w:t>
            </w:r>
          </w:p>
        </w:tc>
        <w:tc>
          <w:tcPr/>
          <w:p>
            <w:r>
              <w:t xml:space="preserve">🔲 S9</w:t>
            </w:r>
          </w:p>
        </w:tc>
      </w:tr>
      <w:tr>
        <w:tc>
          <w:tcPr/>
          <w:p>
            <w:r>
              <w:t xml:space="preserve">LOC par langage (TS/Python)</w:t>
            </w:r>
          </w:p>
        </w:tc>
        <w:tc>
          <w:tcPr/>
          <w:p>
            <w:r>
              <w:t xml:space="preserve">—</w:t>
            </w:r>
          </w:p>
        </w:tc>
        <w:tc>
          <w:tcPr/>
          <w:p>
            <w:r>
              <w:rPr>
                <w:rFonts w:ascii="Consolas" w:hAnsi="Consolas"/>
                <w:shd w:val="clear" w:color="auto" w:fill="F2F2F2"/>
              </w:rPr>
              <w:t xml:space="preserve">cloc --vcs=git --by-file-by-lang</w:t>
            </w:r>
          </w:p>
        </w:tc>
        <w:tc>
          <w:tcPr/>
          <w:p>
            <w:r>
              <w:t xml:space="preserve">🔲 S9</w:t>
            </w:r>
          </w:p>
        </w:tc>
        <w:tc>
          <w:tcPr/>
          <w:p>
            <w:r>
              <w:t xml:space="preserve"/>
            </w:r>
          </w:p>
        </w:tc>
      </w:tr>
      <w:tr>
        <w:tc>
          <w:tcPr/>
          <w:p>
            <w:r>
              <w:t xml:space="preserve">LOC front vs back vs packages</w:t>
            </w:r>
          </w:p>
        </w:tc>
        <w:tc>
          <w:tcPr/>
          <w:p>
            <w:r>
              <w:t xml:space="preserve">—</w:t>
            </w:r>
          </w:p>
        </w:tc>
        <w:tc>
          <w:tcPr/>
          <w:p>
            <w:r>
              <w:rPr>
                <w:rFonts w:ascii="Consolas" w:hAnsi="Consolas"/>
                <w:shd w:val="clear" w:color="auto" w:fill="F2F2F2"/>
              </w:rPr>
              <w:t xml:space="preserve">cloc apps/ services/ packages/</w:t>
            </w:r>
            <w:r>
              <w:t xml:space="preserve"> (chemins séparés)</w:t>
            </w:r>
          </w:p>
        </w:tc>
        <w:tc>
          <w:tcPr/>
          <w:p>
            <w:r>
              <w:t xml:space="preserve">🔲 S9</w:t>
            </w:r>
          </w:p>
        </w:tc>
        <w:tc>
          <w:tcPr/>
          <w:p>
            <w:r>
              <w:t xml:space="preserve"/>
            </w:r>
          </w:p>
        </w:tc>
      </w:tr>
    </w:tbl>
    <w:p>
      <w:pPr>
        <w:ind w:left="360"/>
      </w:pPr>
      <w:r>
        <w:rPr>
          <w:i/>
        </w:rPr>
        <w:t xml:space="preserve">Méthode privilégiée : </w:t>
      </w:r>
      <w:r>
        <w:rPr>
          <w:i/>
          <w:rFonts w:ascii="Consolas" w:hAnsi="Consolas"/>
          <w:shd w:val="clear" w:color="auto" w:fill="F2F2F2"/>
        </w:rPr>
        <w:t xml:space="preserve">cloc</w:t>
      </w:r>
      <w:r>
        <w:rPr>
          <w:i/>
        </w:rPr>
        <w:t xml:space="preserve"> sur la liste suivie par git (</w:t>
      </w:r>
      <w:r>
        <w:rPr>
          <w:i/>
          <w:rFonts w:ascii="Consolas" w:hAnsi="Consolas"/>
          <w:shd w:val="clear" w:color="auto" w:fill="F2F2F2"/>
        </w:rPr>
        <w:t xml:space="preserve">git ls-files</w:t>
      </w:r>
      <w:r>
        <w:rPr>
          <w:i/>
        </w:rPr>
        <w:t xml:space="preserve">) pour exclure</w:t>
      </w:r>
    </w:p>
    <w:p>
      <w:pPr>
        <w:ind w:left="360"/>
      </w:pPr>
      <w:r>
        <w:rPr>
          <w:i/>
          <w:rFonts w:ascii="Consolas" w:hAnsi="Consolas"/>
          <w:shd w:val="clear" w:color="auto" w:fill="F2F2F2"/>
        </w:rPr>
        <w:t xml:space="preserve">node_modules</w:t>
      </w:r>
      <w:r>
        <w:rPr>
          <w:i/>
        </w:rPr>
        <w:t xml:space="preserve">, </w:t>
      </w:r>
      <w:r>
        <w:rPr>
          <w:i/>
          <w:rFonts w:ascii="Consolas" w:hAnsi="Consolas"/>
          <w:shd w:val="clear" w:color="auto" w:fill="F2F2F2"/>
        </w:rPr>
        <w:t xml:space="preserve">dist</w:t>
      </w:r>
      <w:r>
        <w:rPr>
          <w:i/>
        </w:rPr>
        <w:t xml:space="preserve">, et artefacts générés. À défaut de </w:t>
      </w:r>
      <w:r>
        <w:rPr>
          <w:i/>
          <w:rFonts w:ascii="Consolas" w:hAnsi="Consolas"/>
          <w:shd w:val="clear" w:color="auto" w:fill="F2F2F2"/>
        </w:rPr>
        <w:t xml:space="preserve">cloc</w:t>
      </w:r>
      <w:r>
        <w:rPr>
          <w:i/>
        </w:rPr>
        <w:t xml:space="preserve">, fallback</w:t>
      </w:r>
    </w:p>
    <w:p>
      <w:pPr>
        <w:ind w:left="360"/>
      </w:pPr>
      <w:r>
        <w:rPr>
          <w:i/>
          <w:rFonts w:ascii="Consolas" w:hAnsi="Consolas"/>
          <w:shd w:val="clear" w:color="auto" w:fill="F2F2F2"/>
        </w:rPr>
        <w:t xml:space="preserve">git ls-files \| grep -E '\.(ts|tsx|py)$' \| xargs wc -l</w:t>
      </w:r>
      <w:r>
        <w:rPr>
          <w:i/>
        </w:rPr>
        <w:t xml:space="preserve"> (approximatif, inclut lignes vides et</w:t>
      </w:r>
    </w:p>
    <w:p>
      <w:pPr>
        <w:ind w:left="360"/>
      </w:pPr>
      <w:r>
        <w:rPr>
          <w:i/>
        </w:rPr>
        <w:t xml:space="preserve">commentaires).</w:t>
      </w:r>
    </w:p>
    <w:p>
      <w:pPr>
        <w:pStyle w:val="Heading3"/>
      </w:pPr>
      <w:r>
        <w:t xml:space="preserve">2.2 Couverture de tests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Métrique</w:t>
            </w:r>
          </w:p>
        </w:tc>
        <w:tc>
          <w:tcPr>
            <w:shd w:val="clear" w:color="auto" w:fill="1B3A5C"/>
          </w:tcPr>
          <w:p>
            <w:r>
              <w:rPr>
                <w:b/>
                <w:color w:val="FFFFFF"/>
              </w:rPr>
              <w:t xml:space="preserve">Cible</w:t>
            </w:r>
          </w:p>
        </w:tc>
        <w:tc>
          <w:tcPr>
            <w:shd w:val="clear" w:color="auto" w:fill="1B3A5C"/>
          </w:tcPr>
          <w:p>
            <w:r>
              <w:rPr>
                <w:b/>
                <w:color w:val="FFFFFF"/>
              </w:rPr>
              <w:t xml:space="preserve">Comment l'obtenir</w:t>
            </w:r>
          </w:p>
        </w:tc>
        <w:tc>
          <w:tcPr>
            <w:shd w:val="clear" w:color="auto" w:fill="1B3A5C"/>
          </w:tcPr>
          <w:p>
            <w:r>
              <w:rPr>
                <w:b/>
                <w:color w:val="FFFFFF"/>
              </w:rPr>
              <w:t xml:space="preserve">Statut</w:t>
            </w:r>
          </w:p>
        </w:tc>
      </w:tr>
      <w:tr>
        <w:tc>
          <w:tcPr/>
          <w:p>
            <w:r>
              <w:t xml:space="preserve">Couverture front/back (TS)</w:t>
            </w:r>
          </w:p>
        </w:tc>
        <w:tc>
          <w:tcPr/>
          <w:p>
            <w:r>
              <w:t xml:space="preserve">≥ 70 % sur le code testé</w:t>
            </w:r>
          </w:p>
        </w:tc>
        <w:tc>
          <w:tcPr/>
          <w:p>
            <w:r>
              <w:rPr>
                <w:rFonts w:ascii="Consolas" w:hAnsi="Consolas"/>
                <w:shd w:val="clear" w:color="auto" w:fill="F2F2F2"/>
              </w:rPr>
              <w:t xml:space="preserve">pnpm run test:cov</w:t>
            </w:r>
          </w:p>
        </w:tc>
        <w:tc>
          <w:tcPr/>
          <w:p>
            <w:r>
              <w:t xml:space="preserve">🔲 S9</w:t>
            </w:r>
          </w:p>
        </w:tc>
      </w:tr>
      <w:tr>
        <w:tc>
          <w:tcPr/>
          <w:p>
            <w:r>
              <w:t xml:space="preserve">Couverture service IA (Python)</w:t>
            </w:r>
          </w:p>
        </w:tc>
        <w:tc>
          <w:tcPr/>
          <w:p>
            <w:r>
              <w:t xml:space="preserve">≥ 70 % sur le pipeline IA</w:t>
            </w:r>
          </w:p>
        </w:tc>
        <w:tc>
          <w:tcPr/>
          <w:p>
            <w:r>
              <w:rPr>
                <w:rFonts w:ascii="Consolas" w:hAnsi="Consolas"/>
                <w:shd w:val="clear" w:color="auto" w:fill="F2F2F2"/>
              </w:rPr>
              <w:t xml:space="preserve">pnpm run test:ai</w:t>
            </w:r>
          </w:p>
        </w:tc>
        <w:tc>
          <w:tcPr/>
          <w:p>
            <w:r>
              <w:t xml:space="preserve">🔲 S9</w:t>
            </w:r>
          </w:p>
        </w:tc>
      </w:tr>
      <w:tr>
        <w:tc>
          <w:tcPr/>
          <w:p>
            <w:r>
              <w:t xml:space="preserve">Tests unitaires verts</w:t>
            </w:r>
          </w:p>
        </w:tc>
        <w:tc>
          <w:tcPr/>
          <w:p>
            <w:r>
              <w:t xml:space="preserve">100 % passants</w:t>
            </w:r>
          </w:p>
        </w:tc>
        <w:tc>
          <w:tcPr/>
          <w:p>
            <w:r>
              <w:rPr>
                <w:rFonts w:ascii="Consolas" w:hAnsi="Consolas"/>
                <w:shd w:val="clear" w:color="auto" w:fill="F2F2F2"/>
              </w:rPr>
              <w:t xml:space="preserve">pnpm run verify:repo</w:t>
            </w:r>
            <w:r>
              <w:t xml:space="preserve"> (chaîne complète)</w:t>
            </w:r>
          </w:p>
        </w:tc>
        <w:tc>
          <w:tcPr/>
          <w:p>
            <w:r>
              <w:t xml:space="preserve">🔲 S9</w:t>
            </w:r>
          </w:p>
        </w:tc>
      </w:tr>
    </w:tbl>
    <w:p>
      <w:pPr>
        <w:ind w:left="360"/>
      </w:pPr>
      <w:r>
        <w:rPr>
          <w:i/>
        </w:rPr>
        <w:t xml:space="preserve">La couverture sera mesurée, pas estimée. Tant qu'elle n'est pas exécutée et capturée, ce document</w:t>
      </w:r>
    </w:p>
    <w:p>
      <w:pPr>
        <w:ind w:left="360"/>
      </w:pPr>
      <w:r>
        <w:rPr>
          <w:i/>
        </w:rPr>
        <w:t xml:space="preserve">n'avance aucun pourcentage.</w:t>
      </w:r>
    </w:p>
    <w:p>
      <w:pPr>
        <w:pStyle w:val="Heading3"/>
      </w:pPr>
      <w:r>
        <w:t xml:space="preserve">2.3 Performances API (dépend du backend branché — S9)</w:t>
      </w:r>
    </w:p>
    <w:p>
      <w:r>
        <w:t xml:space="preserve">Ces métriques </w:t>
      </w:r>
      <w:r>
        <w:rPr>
          <w:b/>
        </w:rPr>
        <w:t xml:space="preserve">supposent un backend branché</w:t>
      </w:r>
      <w:r>
        <w:t xml:space="preserve"> (au moins la passerelle + un service derrière). Elles</w:t>
      </w:r>
    </w:p>
    <w:p>
      <w:r>
        <w:t xml:space="preserve">ne sont </w:t>
      </w:r>
      <w:r>
        <w:rPr>
          <w:b/>
        </w:rPr>
        <w:t xml:space="preserve">pas mesurables en mode MOCK</w:t>
      </w:r>
      <w:r>
        <w:t xml:space="preserve"> et sont donc conditionnées à l'étape d'intégration</w:t>
      </w:r>
    </w:p>
    <w:p>
      <w:r>
        <w:t xml:space="preserve">optionnelle de S9.</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Métrique</w:t>
            </w:r>
          </w:p>
        </w:tc>
        <w:tc>
          <w:tcPr>
            <w:shd w:val="clear" w:color="auto" w:fill="1B3A5C"/>
          </w:tcPr>
          <w:p>
            <w:r>
              <w:rPr>
                <w:b/>
                <w:color w:val="FFFFFF"/>
              </w:rPr>
              <w:t xml:space="preserve">Cible</w:t>
            </w:r>
          </w:p>
        </w:tc>
        <w:tc>
          <w:tcPr>
            <w:shd w:val="clear" w:color="auto" w:fill="1B3A5C"/>
          </w:tcPr>
          <w:p>
            <w:r>
              <w:rPr>
                <w:b/>
                <w:color w:val="FFFFFF"/>
              </w:rPr>
              <w:t xml:space="preserve">Comment l'obtenir</w:t>
            </w:r>
          </w:p>
        </w:tc>
        <w:tc>
          <w:tcPr>
            <w:shd w:val="clear" w:color="auto" w:fill="1B3A5C"/>
          </w:tcPr>
          <w:p>
            <w:r>
              <w:rPr>
                <w:b/>
                <w:color w:val="FFFFFF"/>
              </w:rPr>
              <w:t xml:space="preserve">Statut</w:t>
            </w:r>
          </w:p>
        </w:tc>
      </w:tr>
      <w:tr>
        <w:tc>
          <w:tcPr/>
          <w:p>
            <w:r>
              <w:t xml:space="preserve">Latence p50</w:t>
            </w:r>
          </w:p>
        </w:tc>
        <w:tc>
          <w:tcPr/>
          <w:p>
            <w:r>
              <w:t xml:space="preserve">—</w:t>
            </w:r>
          </w:p>
        </w:tc>
        <w:tc>
          <w:tcPr/>
          <w:p>
            <w:r>
              <w:t xml:space="preserve">k6 (</w:t>
            </w:r>
            <w:r>
              <w:rPr>
                <w:rFonts w:ascii="Consolas" w:hAnsi="Consolas"/>
                <w:shd w:val="clear" w:color="auto" w:fill="F2F2F2"/>
              </w:rPr>
              <w:t xml:space="preserve">k6 run</w:t>
            </w:r>
            <w:r>
              <w:t xml:space="preserve"> scénario de charge sur localhost:3000)</w:t>
            </w:r>
          </w:p>
        </w:tc>
        <w:tc>
          <w:tcPr/>
          <w:p>
            <w:r>
              <w:t xml:space="preserve">🔲 S9 (dépend backend)</w:t>
            </w:r>
          </w:p>
        </w:tc>
      </w:tr>
      <w:tr>
        <w:tc>
          <w:tcPr/>
          <w:p>
            <w:r>
              <w:t xml:space="preserve">Latence p95</w:t>
            </w:r>
          </w:p>
        </w:tc>
        <w:tc>
          <w:tcPr/>
          <w:p>
            <w:r>
              <w:t xml:space="preserve">—</w:t>
            </w:r>
          </w:p>
        </w:tc>
        <w:tc>
          <w:tcPr/>
          <w:p>
            <w:r>
              <w:t xml:space="preserve">k6, même scénario, percentile 95</w:t>
            </w:r>
          </w:p>
        </w:tc>
        <w:tc>
          <w:tcPr/>
          <w:p>
            <w:r>
              <w:t xml:space="preserve">🔲 S9 (dépend backend)</w:t>
            </w:r>
          </w:p>
        </w:tc>
      </w:tr>
      <w:tr>
        <w:tc>
          <w:tcPr/>
          <w:p>
            <w:r>
              <w:t xml:space="preserve">Latence p99</w:t>
            </w:r>
          </w:p>
        </w:tc>
        <w:tc>
          <w:tcPr/>
          <w:p>
            <w:r>
              <w:t xml:space="preserve">—</w:t>
            </w:r>
          </w:p>
        </w:tc>
        <w:tc>
          <w:tcPr/>
          <w:p>
            <w:r>
              <w:t xml:space="preserve">k6, même scénario, percentile 99</w:t>
            </w:r>
          </w:p>
        </w:tc>
        <w:tc>
          <w:tcPr/>
          <w:p>
            <w:r>
              <w:t xml:space="preserve">🔲 S9 (dépend backend)</w:t>
            </w:r>
          </w:p>
        </w:tc>
      </w:tr>
      <w:tr>
        <w:tc>
          <w:tcPr/>
          <w:p>
            <w:r>
              <w:t xml:space="preserve">Débit (req/s) soutenu</w:t>
            </w:r>
          </w:p>
        </w:tc>
        <w:tc>
          <w:tcPr/>
          <w:p>
            <w:r>
              <w:t xml:space="preserve">—</w:t>
            </w:r>
          </w:p>
        </w:tc>
        <w:tc>
          <w:tcPr/>
          <w:p>
            <w:r>
              <w:t xml:space="preserve">k6, paliers de montée en charge</w:t>
            </w:r>
          </w:p>
        </w:tc>
        <w:tc>
          <w:tcPr/>
          <w:p>
            <w:r>
              <w:t xml:space="preserve">🔲 S9 (dépend backend)</w:t>
            </w:r>
          </w:p>
        </w:tc>
      </w:tr>
    </w:tbl>
    <w:p>
      <w:pPr>
        <w:ind w:left="360"/>
      </w:pPr>
      <w:r>
        <w:rPr>
          <w:i/>
        </w:rPr>
        <w:t xml:space="preserve">Préalable : </w:t>
      </w:r>
      <w:r>
        <w:rPr>
          <w:i/>
          <w:rFonts w:ascii="Consolas" w:hAnsi="Consolas"/>
          <w:shd w:val="clear" w:color="auto" w:fill="F2F2F2"/>
        </w:rPr>
        <w:t xml:space="preserve">pnpm run docker:up</w:t>
      </w:r>
      <w:r>
        <w:rPr>
          <w:i/>
        </w:rPr>
        <w:t xml:space="preserve"> (Postgres/Redis/RabbitMQ/MinIO/ES/Keycloak/Vault), puis</w:t>
      </w:r>
    </w:p>
    <w:p>
      <w:pPr>
        <w:ind w:left="360"/>
      </w:pPr>
      <w:r>
        <w:rPr>
          <w:i/>
        </w:rPr>
        <w:t xml:space="preserve">branchement d'au moins un service. Une </w:t>
      </w:r>
      <w:r>
        <w:rPr>
          <w:b/>
          <w:i/>
        </w:rPr>
        <w:t xml:space="preserve">seule</w:t>
      </w:r>
      <w:r>
        <w:rPr>
          <w:i/>
        </w:rPr>
        <w:t xml:space="preserve"> capture « preuve d'intégration » est prévue en</w:t>
      </w:r>
    </w:p>
    <w:p>
      <w:pPr>
        <w:ind w:left="360"/>
      </w:pPr>
      <w:r>
        <w:rPr>
          <w:i/>
        </w:rPr>
        <w:t xml:space="preserve">option (Swagger passerelle </w:t>
      </w:r>
      <w:r>
        <w:rPr>
          <w:i/>
          <w:rFonts w:ascii="Consolas" w:hAnsi="Consolas"/>
          <w:shd w:val="clear" w:color="auto" w:fill="F2F2F2"/>
        </w:rPr>
        <w:t xml:space="preserve">localhost:3000/api/docs</w:t>
      </w:r>
      <w:r>
        <w:rPr>
          <w:i/>
        </w:rPr>
        <w:t xml:space="preserve">), à faire en S9 au plus tard.</w:t>
      </w:r>
    </w:p>
    <w:p>
      <w:pPr>
        <w:pStyle w:val="Heading3"/>
      </w:pPr>
      <w:r>
        <w:t xml:space="preserve">2.4 Qualité du modèle IA (dépend de l'entraînement)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Métrique</w:t>
            </w:r>
          </w:p>
        </w:tc>
        <w:tc>
          <w:tcPr>
            <w:shd w:val="clear" w:color="auto" w:fill="1B3A5C"/>
          </w:tcPr>
          <w:p>
            <w:r>
              <w:rPr>
                <w:b/>
                <w:color w:val="FFFFFF"/>
              </w:rPr>
              <w:t xml:space="preserve">Cible</w:t>
            </w:r>
          </w:p>
        </w:tc>
        <w:tc>
          <w:tcPr>
            <w:shd w:val="clear" w:color="auto" w:fill="1B3A5C"/>
          </w:tcPr>
          <w:p>
            <w:r>
              <w:rPr>
                <w:b/>
                <w:color w:val="FFFFFF"/>
              </w:rPr>
              <w:t xml:space="preserve">Comment l'obtenir</w:t>
            </w:r>
          </w:p>
        </w:tc>
        <w:tc>
          <w:tcPr>
            <w:shd w:val="clear" w:color="auto" w:fill="1B3A5C"/>
          </w:tcPr>
          <w:p>
            <w:r>
              <w:rPr>
                <w:b/>
                <w:color w:val="FFFFFF"/>
              </w:rPr>
              <w:t xml:space="preserve">Statut</w:t>
            </w:r>
          </w:p>
        </w:tc>
      </w:tr>
      <w:tr>
        <w:tc>
          <w:tcPr/>
          <w:p>
            <w:r>
              <w:t xml:space="preserve">AUC (détection d'erreurs)</w:t>
            </w:r>
          </w:p>
        </w:tc>
        <w:tc>
          <w:tcPr/>
          <w:p>
            <w:r>
              <w:t xml:space="preserve">—</w:t>
            </w:r>
          </w:p>
        </w:tc>
        <w:tc>
          <w:tcPr/>
          <w:p>
            <w:r>
              <w:t xml:space="preserve">Entraînement XGBoost sur dataset synthétique NINA + évaluation hold-out</w:t>
            </w:r>
          </w:p>
        </w:tc>
        <w:tc>
          <w:tcPr/>
          <w:p>
            <w:r>
              <w:t xml:space="preserve">🔲 S9 (dépend entraînement)</w:t>
            </w:r>
          </w:p>
        </w:tc>
      </w:tr>
      <w:tr>
        <w:tc>
          <w:tcPr/>
          <w:p>
            <w:r>
              <w:t xml:space="preserve">F1-score</w:t>
            </w:r>
          </w:p>
        </w:tc>
        <w:tc>
          <w:tcPr/>
          <w:p>
            <w:r>
              <w:t xml:space="preserve">—</w:t>
            </w:r>
          </w:p>
        </w:tc>
        <w:tc>
          <w:tcPr/>
          <w:p>
            <w:r>
              <w:t xml:space="preserve">Rapport de classification (</w:t>
            </w:r>
            <w:r>
              <w:rPr>
                <w:rFonts w:ascii="Consolas" w:hAnsi="Consolas"/>
                <w:shd w:val="clear" w:color="auto" w:fill="F2F2F2"/>
              </w:rPr>
              <w:t xml:space="preserve">classification_report</w:t>
            </w:r>
            <w:r>
              <w:t xml:space="preserve">) sur jeu de test</w:t>
            </w:r>
          </w:p>
        </w:tc>
        <w:tc>
          <w:tcPr/>
          <w:p>
            <w:r>
              <w:t xml:space="preserve">🔲 S9 (dépend entraînement)</w:t>
            </w:r>
          </w:p>
        </w:tc>
      </w:tr>
      <w:tr>
        <w:tc>
          <w:tcPr/>
          <w:p>
            <w:r>
              <w:t xml:space="preserve">Précision / Rappel</w:t>
            </w:r>
          </w:p>
        </w:tc>
        <w:tc>
          <w:tcPr/>
          <w:p>
            <w:r>
              <w:t xml:space="preserve">—</w:t>
            </w:r>
          </w:p>
        </w:tc>
        <w:tc>
          <w:tcPr/>
          <w:p>
            <w:r>
              <w:t xml:space="preserve">Matrice de confusion sur jeu de test</w:t>
            </w:r>
          </w:p>
        </w:tc>
        <w:tc>
          <w:tcPr/>
          <w:p>
            <w:r>
              <w:t xml:space="preserve">🔲 S9 (dépend entraînement)</w:t>
            </w:r>
          </w:p>
        </w:tc>
      </w:tr>
    </w:tbl>
    <w:p>
      <w:pPr>
        <w:ind w:left="360"/>
      </w:pPr>
      <w:r>
        <w:rPr>
          <w:i/>
        </w:rPr>
        <w:t xml:space="preserve">Le générateur de dataset synthétique NINA est en place (cf. PROMPT 4.2) ; le modèle XGBoost est</w:t>
      </w:r>
    </w:p>
    <w:p>
      <w:pPr>
        <w:ind w:left="360"/>
      </w:pPr>
      <w:r>
        <w:rPr>
          <w:b/>
          <w:i/>
        </w:rPr>
        <w:t xml:space="preserve">opt-in</w:t>
      </w:r>
      <w:r>
        <w:rPr>
          <w:i/>
        </w:rPr>
        <w:t xml:space="preserve">. Les scores ne seront renseignés qu'après un entraînement et une évaluation</w:t>
      </w:r>
    </w:p>
    <w:p>
      <w:pPr>
        <w:ind w:left="360"/>
      </w:pPr>
      <w:r>
        <w:rPr>
          <w:i/>
        </w:rPr>
        <w:t xml:space="preserve">reproductibles. Aucun AUC/F1 n'est avancé tant que l'évaluation n'est pas exécutée.</w:t>
      </w:r>
    </w:p>
    <w:p>
      <w:pPr>
        <w:pStyle w:val="Heading3"/>
      </w:pPr>
      <w:r>
        <w:t xml:space="preserve">2.5 Scans de sécurité</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Métrique</w:t>
            </w:r>
          </w:p>
        </w:tc>
        <w:tc>
          <w:tcPr>
            <w:shd w:val="clear" w:color="auto" w:fill="1B3A5C"/>
          </w:tcPr>
          <w:p>
            <w:r>
              <w:rPr>
                <w:b/>
                <w:color w:val="FFFFFF"/>
              </w:rPr>
              <w:t xml:space="preserve">Cible</w:t>
            </w:r>
          </w:p>
        </w:tc>
        <w:tc>
          <w:tcPr>
            <w:shd w:val="clear" w:color="auto" w:fill="1B3A5C"/>
          </w:tcPr>
          <w:p>
            <w:r>
              <w:rPr>
                <w:b/>
                <w:color w:val="FFFFFF"/>
              </w:rPr>
              <w:t xml:space="preserve">Comment l'obtenir</w:t>
            </w:r>
          </w:p>
        </w:tc>
        <w:tc>
          <w:tcPr>
            <w:shd w:val="clear" w:color="auto" w:fill="1B3A5C"/>
          </w:tcPr>
          <w:p>
            <w:r>
              <w:rPr>
                <w:b/>
                <w:color w:val="FFFFFF"/>
              </w:rPr>
              <w:t xml:space="preserve">Statut</w:t>
            </w:r>
          </w:p>
        </w:tc>
      </w:tr>
      <w:tr>
        <w:tc>
          <w:tcPr/>
          <w:p>
            <w:r>
              <w:t xml:space="preserve">Vulnérabilités images Docker</w:t>
            </w:r>
          </w:p>
        </w:tc>
        <w:tc>
          <w:tcPr/>
          <w:p>
            <w:r>
              <w:t xml:space="preserve">0 critique / 0 haute non justifiée</w:t>
            </w:r>
          </w:p>
        </w:tc>
        <w:tc>
          <w:tcPr/>
          <w:p>
            <w:r>
              <w:rPr>
                <w:rFonts w:ascii="Consolas" w:hAnsi="Consolas"/>
                <w:shd w:val="clear" w:color="auto" w:fill="F2F2F2"/>
              </w:rPr>
              <w:t xml:space="preserve">trivy image &lt;image&gt;</w:t>
            </w:r>
            <w:r>
              <w:t xml:space="preserve"> sur les images des services</w:t>
            </w:r>
          </w:p>
        </w:tc>
        <w:tc>
          <w:tcPr/>
          <w:p>
            <w:r>
              <w:t xml:space="preserve">🔲 S9</w:t>
            </w:r>
          </w:p>
        </w:tc>
      </w:tr>
      <w:tr>
        <w:tc>
          <w:tcPr/>
          <w:p>
            <w:r>
              <w:t xml:space="preserve">Scan applicatif (DAST)</w:t>
            </w:r>
          </w:p>
        </w:tc>
        <w:tc>
          <w:tcPr/>
          <w:p>
            <w:r>
              <w:t xml:space="preserve">0 alerte haute</w:t>
            </w:r>
          </w:p>
        </w:tc>
        <w:tc>
          <w:tcPr/>
          <w:p>
            <w:r>
              <w:t xml:space="preserve">OWASP ZAP baseline (</w:t>
            </w:r>
            <w:r>
              <w:rPr>
                <w:rFonts w:ascii="Consolas" w:hAnsi="Consolas"/>
                <w:shd w:val="clear" w:color="auto" w:fill="F2F2F2"/>
              </w:rPr>
              <w:t xml:space="preserve">zap-baseline.py</w:t>
            </w:r>
            <w:r>
              <w:t xml:space="preserve">) contre la passerelle</w:t>
            </w:r>
          </w:p>
        </w:tc>
        <w:tc>
          <w:tcPr/>
          <w:p>
            <w:r>
              <w:t xml:space="preserve">🔲 S9 (dépend backend)</w:t>
            </w:r>
          </w:p>
        </w:tc>
      </w:tr>
      <w:tr>
        <w:tc>
          <w:tcPr/>
          <w:p>
            <w:r>
              <w:t xml:space="preserve">Dépendances vulnérables</w:t>
            </w:r>
          </w:p>
        </w:tc>
        <w:tc>
          <w:tcPr/>
          <w:p>
            <w:r>
              <w:t xml:space="preserve">0 critique</w:t>
            </w:r>
          </w:p>
        </w:tc>
        <w:tc>
          <w:tcPr/>
          <w:p>
            <w:r>
              <w:rPr>
                <w:rFonts w:ascii="Consolas" w:hAnsi="Consolas"/>
                <w:shd w:val="clear" w:color="auto" w:fill="F2F2F2"/>
              </w:rPr>
              <w:t xml:space="preserve">pnpm audit</w:t>
            </w:r>
            <w:r>
              <w:t xml:space="preserve"> (front/back) + </w:t>
            </w:r>
            <w:r>
              <w:rPr>
                <w:rFonts w:ascii="Consolas" w:hAnsi="Consolas"/>
                <w:shd w:val="clear" w:color="auto" w:fill="F2F2F2"/>
              </w:rPr>
              <w:t xml:space="preserve">pip-audit</w:t>
            </w:r>
            <w:r>
              <w:t xml:space="preserve"> (services FastAPI)</w:t>
            </w:r>
          </w:p>
        </w:tc>
        <w:tc>
          <w:tcPr/>
          <w:p>
            <w:r>
              <w:t xml:space="preserve">🔲 S9</w:t>
            </w:r>
          </w:p>
        </w:tc>
      </w:tr>
      <w:tr>
        <w:tc>
          <w:tcPr/>
          <w:p>
            <w:r>
              <w:t xml:space="preserve">Secrets en clair</w:t>
            </w:r>
          </w:p>
        </w:tc>
        <w:tc>
          <w:tcPr/>
          <w:p>
            <w:r>
              <w:t xml:space="preserve">0</w:t>
            </w:r>
          </w:p>
        </w:tc>
        <w:tc>
          <w:tcPr/>
          <w:p>
            <w:r>
              <w:t xml:space="preserve">Vérification : secrets via HashiCorp Vault (aucun secret committé)</w:t>
            </w:r>
          </w:p>
        </w:tc>
        <w:tc>
          <w:tcPr/>
          <w:p>
            <w:r>
              <w:t xml:space="preserve">✅ par conception</w:t>
            </w:r>
          </w:p>
        </w:tc>
      </w:tr>
    </w:tbl>
    <w:p>
      <w:pPr>
        <w:pBdr>
          <w:bottom w:val="single" w:sz="6" w:space="1" w:color="999999"/>
        </w:pBdr>
      </w:pPr>
    </w:p>
    <w:p>
      <w:pPr>
        <w:pStyle w:val="Heading2"/>
      </w:pPr>
      <w:r>
        <w:t xml:space="preserve">3. Internationalisation (état réel des langues)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Langue</w:t>
            </w:r>
          </w:p>
        </w:tc>
        <w:tc>
          <w:tcPr>
            <w:shd w:val="clear" w:color="auto" w:fill="1B3A5C"/>
          </w:tcPr>
          <w:p>
            <w:r>
              <w:rPr>
                <w:b/>
                <w:color w:val="FFFFFF"/>
              </w:rPr>
              <w:t xml:space="preserve">Code</w:t>
            </w:r>
          </w:p>
        </w:tc>
        <w:tc>
          <w:tcPr>
            <w:shd w:val="clear" w:color="auto" w:fill="1B3A5C"/>
          </w:tcPr>
          <w:p>
            <w:r>
              <w:rPr>
                <w:b/>
                <w:color w:val="FFFFFF"/>
              </w:rPr>
              <w:t xml:space="preserve">État</w:t>
            </w:r>
          </w:p>
        </w:tc>
        <w:tc>
          <w:tcPr>
            <w:shd w:val="clear" w:color="auto" w:fill="1B3A5C"/>
          </w:tcPr>
          <w:p>
            <w:r>
              <w:rPr>
                <w:b/>
                <w:color w:val="FFFFFF"/>
              </w:rPr>
              <w:t xml:space="preserve">Statut</w:t>
            </w:r>
          </w:p>
        </w:tc>
      </w:tr>
      <w:tr>
        <w:tc>
          <w:tcPr/>
          <w:p>
            <w:r>
              <w:t xml:space="preserve">Français</w:t>
            </w:r>
          </w:p>
        </w:tc>
        <w:tc>
          <w:tcPr/>
          <w:p>
            <w:r>
              <w:t xml:space="preserve">FR</w:t>
            </w:r>
          </w:p>
        </w:tc>
        <w:tc>
          <w:tcPr/>
          <w:p>
            <w:r>
              <w:t xml:space="preserve">Livré, complet</w:t>
            </w:r>
          </w:p>
        </w:tc>
        <w:tc>
          <w:tcPr/>
          <w:p>
            <w:r>
              <w:t xml:space="preserve">✅ 100 %</w:t>
            </w:r>
          </w:p>
        </w:tc>
      </w:tr>
      <w:tr>
        <w:tc>
          <w:tcPr/>
          <w:p>
            <w:r>
              <w:t xml:space="preserve">Bambara</w:t>
            </w:r>
          </w:p>
        </w:tc>
        <w:tc>
          <w:tcPr/>
          <w:p>
            <w:r>
              <w:t xml:space="preserve">BM</w:t>
            </w:r>
          </w:p>
        </w:tc>
        <w:tc>
          <w:tcPr/>
          <w:p>
            <w:r>
              <w:t xml:space="preserve">Vitrine — accueil PC-01 livré 100 % (S8), reste en fallback FR</w:t>
            </w:r>
          </w:p>
        </w:tc>
        <w:tc>
          <w:tcPr/>
          <w:p>
            <w:r>
              <w:t xml:space="preserve">partiel</w:t>
            </w:r>
          </w:p>
        </w:tc>
      </w:tr>
      <w:tr>
        <w:tc>
          <w:tcPr/>
          <w:p>
            <w:r>
              <w:t xml:space="preserve">Soninké</w:t>
            </w:r>
          </w:p>
        </w:tc>
        <w:tc>
          <w:tcPr/>
          <w:p>
            <w:r>
              <w:t xml:space="preserve">SNK</w:t>
            </w:r>
          </w:p>
        </w:tc>
        <w:tc>
          <w:tcPr/>
          <w:p>
            <w:r>
              <w:t xml:space="preserve">Stub</w:t>
            </w:r>
          </w:p>
        </w:tc>
        <w:tc>
          <w:tcPr/>
          <w:p>
            <w:r>
              <w:t xml:space="preserve">🔲 &lt;1 %</w:t>
            </w:r>
          </w:p>
        </w:tc>
      </w:tr>
      <w:tr>
        <w:tc>
          <w:tcPr/>
          <w:p>
            <w:r>
              <w:t xml:space="preserve">Peul</w:t>
            </w:r>
          </w:p>
        </w:tc>
        <w:tc>
          <w:tcPr/>
          <w:p>
            <w:r>
              <w:t xml:space="preserve">FF</w:t>
            </w:r>
          </w:p>
        </w:tc>
        <w:tc>
          <w:tcPr/>
          <w:p>
            <w:r>
              <w:t xml:space="preserve">Stub</w:t>
            </w:r>
          </w:p>
        </w:tc>
        <w:tc>
          <w:tcPr/>
          <w:p>
            <w:r>
              <w:t xml:space="preserve">🔲 &lt;1 %</w:t>
            </w:r>
          </w:p>
        </w:tc>
      </w:tr>
      <w:tr>
        <w:tc>
          <w:tcPr/>
          <w:p>
            <w:r>
              <w:t xml:space="preserve">Tamasheq</w:t>
            </w:r>
          </w:p>
        </w:tc>
        <w:tc>
          <w:tcPr/>
          <w:p>
            <w:r>
              <w:t xml:space="preserve">TMQ</w:t>
            </w:r>
          </w:p>
        </w:tc>
        <w:tc>
          <w:tcPr/>
          <w:p>
            <w:r>
              <w:t xml:space="preserve">Stub</w:t>
            </w:r>
          </w:p>
        </w:tc>
        <w:tc>
          <w:tcPr/>
          <w:p>
            <w:r>
              <w:t xml:space="preserve">🔲 &lt;1 %</w:t>
            </w:r>
          </w:p>
        </w:tc>
      </w:tr>
      <w:tr>
        <w:tc>
          <w:tcPr/>
          <w:p>
            <w:r>
              <w:t xml:space="preserve">Haoussa</w:t>
            </w:r>
          </w:p>
        </w:tc>
        <w:tc>
          <w:tcPr/>
          <w:p>
            <w:r>
              <w:t xml:space="preserve">HAU</w:t>
            </w:r>
          </w:p>
        </w:tc>
        <w:tc>
          <w:tcPr/>
          <w:p>
            <w:r>
              <w:t xml:space="preserve">Stub</w:t>
            </w:r>
          </w:p>
        </w:tc>
        <w:tc>
          <w:tcPr/>
          <w:p>
            <w:r>
              <w:t xml:space="preserve">🔲 &lt;1 %</w:t>
            </w:r>
          </w:p>
        </w:tc>
      </w:tr>
      <w:tr>
        <w:tc>
          <w:tcPr/>
          <w:p>
            <w:r>
              <w:t xml:space="preserve">Mooré</w:t>
            </w:r>
          </w:p>
        </w:tc>
        <w:tc>
          <w:tcPr/>
          <w:p>
            <w:r>
              <w:t xml:space="preserve">MOS</w:t>
            </w:r>
          </w:p>
        </w:tc>
        <w:tc>
          <w:tcPr/>
          <w:p>
            <w:r>
              <w:t xml:space="preserve">Stub</w:t>
            </w:r>
          </w:p>
        </w:tc>
        <w:tc>
          <w:tcPr/>
          <w:p>
            <w:r>
              <w:t xml:space="preserve">🔲 &lt;1 %</w:t>
            </w:r>
          </w:p>
        </w:tc>
      </w:tr>
      <w:tr>
        <w:tc>
          <w:tcPr/>
          <w:p>
            <w:r>
              <w:t xml:space="preserve">Djerma</w:t>
            </w:r>
          </w:p>
        </w:tc>
        <w:tc>
          <w:tcPr/>
          <w:p>
            <w:r>
              <w:t xml:space="preserve">DJE</w:t>
            </w:r>
          </w:p>
        </w:tc>
        <w:tc>
          <w:tcPr/>
          <w:p>
            <w:r>
              <w:t xml:space="preserve">Stub</w:t>
            </w:r>
          </w:p>
        </w:tc>
        <w:tc>
          <w:tcPr/>
          <w:p>
            <w:r>
              <w:t xml:space="preserve">🔲 &lt;1 %</w:t>
            </w:r>
          </w:p>
        </w:tc>
      </w:tr>
    </w:tbl>
    <w:p>
      <w:pPr>
        <w:ind w:left="360"/>
      </w:pPr>
      <w:r>
        <w:rPr>
          <w:i/>
        </w:rPr>
        <w:t xml:space="preserve">Posture honnête : </w:t>
      </w:r>
      <w:r>
        <w:rPr>
          <w:b/>
          <w:i/>
        </w:rPr>
        <w:t xml:space="preserve">FR livré</w:t>
      </w:r>
      <w:r>
        <w:rPr>
          <w:i/>
        </w:rPr>
        <w:t xml:space="preserve">, </w:t>
      </w:r>
      <w:r>
        <w:rPr>
          <w:b/>
          <w:i/>
        </w:rPr>
        <w:t xml:space="preserve">BM vitrine</w:t>
      </w:r>
      <w:r>
        <w:rPr>
          <w:i/>
        </w:rPr>
        <w:t xml:space="preserve">, **6 autres = architecture i18n prête + fallback</w:t>
      </w:r>
    </w:p>
    <w:p>
      <w:pPr>
        <w:ind w:left="360"/>
      </w:pPr>
      <w:r>
        <w:rPr>
          <w:i/>
        </w:rPr>
        <w:t xml:space="preserve">FR</w:t>
      </w:r>
      <w:r>
        <w:rPr>
          <w:b/>
          <w:i/>
        </w:rPr>
        <w:t xml:space="preserve">. L'effort n'a jamais visé 8 traductions complètes mais une </w:t>
      </w:r>
      <w:r>
        <w:rPr>
          <w:i/>
        </w:rPr>
        <w:t xml:space="preserve">architecture multilingue</w:t>
      </w:r>
    </w:p>
    <w:p>
      <w:pPr>
        <w:ind w:left="360"/>
      </w:pPr>
      <w:r>
        <w:rPr>
          <w:i/>
        </w:rPr>
        <w:t xml:space="preserve">démontrée** sur deux langues.</w:t>
      </w:r>
    </w:p>
    <w:p>
      <w:pPr>
        <w:pBdr>
          <w:bottom w:val="single" w:sz="6" w:space="1" w:color="999999"/>
        </w:pBdr>
      </w:pPr>
    </w:p>
    <w:p>
      <w:pPr>
        <w:pStyle w:val="Heading2"/>
      </w:pPr>
      <w:r>
        <w:t xml:space="preserve">4. Points forts techniques (faits de conception, valorisables sans mesure)</w:t>
      </w:r>
    </w:p>
    <w:p>
      <w:r>
        <w:t xml:space="preserve">Ces éléments relèvent de </w:t>
      </w:r>
      <w:r>
        <w:rPr>
          <w:b/>
        </w:rPr>
        <w:t xml:space="preserve">choix d'architecture vérifiables dans le code</w:t>
      </w:r>
      <w:r>
        <w:t xml:space="preserve">, et non de métriques</w:t>
      </w:r>
    </w:p>
    <w:p>
      <w:r>
        <w:t xml:space="preserve">chiffrées :</w:t>
      </w:r>
    </w:p>
    <w:p>
      <w:pPr>
        <w:ind w:left="360"/>
      </w:pPr>
      <w:r>
        <w:t xml:space="preserve">•  </w:t>
      </w:r>
      <w:r>
        <w:rPr>
          <w:b/>
        </w:rPr>
        <w:t xml:space="preserve">QR sécurisé en JWT RS256</w:t>
      </w:r>
      <w:r>
        <w:t xml:space="preserve"> — corrige la faille du QR contenant le NINA en clair.</w:t>
      </w:r>
    </w:p>
    <w:p>
      <w:pPr>
        <w:ind w:left="360"/>
      </w:pPr>
      <w:r>
        <w:t xml:space="preserve">•  </w:t>
      </w:r>
      <w:r>
        <w:rPr>
          <w:b/>
        </w:rPr>
        <w:t xml:space="preserve">Journal d'audit immuable chaîné Merkle</w:t>
      </w:r>
      <w:r>
        <w:t xml:space="preserve"> — append-only, garanti par un trigger PostgreSQL.</w:t>
      </w:r>
    </w:p>
    <w:p>
      <w:pPr>
        <w:ind w:left="360"/>
      </w:pPr>
      <w:r>
        <w:t xml:space="preserve">•  </w:t>
      </w:r>
      <w:r>
        <w:rPr>
          <w:b/>
        </w:rPr>
        <w:t xml:space="preserve">Interopérabilité AES décentralisée</w:t>
      </w:r>
      <w:r>
        <w:t xml:space="preserve"> — mTLS + JWS Ed25519, **aucune donnée personnelle</w:t>
      </w:r>
    </w:p>
    <w:p>
      <w:r>
        <w:t xml:space="preserve">  transmise** (seulement un booléen + un score).</w:t>
      </w:r>
    </w:p>
    <w:p>
      <w:pPr>
        <w:ind w:left="360"/>
      </w:pPr>
      <w:r>
        <w:t xml:space="preserve">•  </w:t>
      </w:r>
      <w:r>
        <w:rPr>
          <w:b/>
        </w:rPr>
        <w:t xml:space="preserve">Secrets via HashiCorp Vault</w:t>
      </w:r>
      <w:r>
        <w:t xml:space="preserve">, mots de passe </w:t>
      </w:r>
      <w:r>
        <w:rPr>
          <w:b/>
        </w:rPr>
        <w:t xml:space="preserve">Argon2id</w:t>
      </w:r>
      <w:r>
        <w:t xml:space="preserve">, </w:t>
      </w:r>
      <w:r>
        <w:rPr>
          <w:b/>
        </w:rPr>
        <w:t xml:space="preserve">MFA</w:t>
      </w:r>
      <w:r>
        <w:t xml:space="preserve">, </w:t>
      </w:r>
      <w:r>
        <w:rPr>
          <w:b/>
        </w:rPr>
        <w:t xml:space="preserve">RBAC 6 rôles</w:t>
      </w:r>
      <w:r>
        <w:t xml:space="preserve">.</w:t>
      </w:r>
    </w:p>
    <w:p>
      <w:pPr>
        <w:ind w:left="360"/>
      </w:pPr>
      <w:r>
        <w:t xml:space="preserve">•  </w:t>
      </w:r>
      <w:r>
        <w:rPr>
          <w:b/>
        </w:rPr>
        <w:t xml:space="preserve">Inclusion</w:t>
      </w:r>
      <w:r>
        <w:t xml:space="preserve"> — USSD </w:t>
      </w:r>
      <w:r>
        <w:rPr>
          <w:rFonts w:ascii="Consolas" w:hAnsi="Consolas"/>
          <w:shd w:val="clear" w:color="auto" w:fill="F2F2F2"/>
        </w:rPr>
        <w:t xml:space="preserve">*123*NINA#</w:t>
      </w:r>
      <w:r>
        <w:t xml:space="preserve"> (8 langues prévues), files prioritaires vulnérables, approche</w:t>
      </w:r>
    </w:p>
    <w:p>
      <w:r>
        <w:t xml:space="preserve">  offline-first.</w:t>
      </w:r>
    </w:p>
    <w:p>
      <w:pPr>
        <w:pBdr>
          <w:bottom w:val="single" w:sz="6" w:space="1" w:color="999999"/>
        </w:pBdr>
      </w:pPr>
    </w:p>
    <w:p>
      <w:pPr>
        <w:pStyle w:val="Heading2"/>
      </w:pPr>
      <w:r>
        <w:t xml:space="preserve">5. Économies / impact estimés vs système actuel</w:t>
      </w:r>
    </w:p>
    <w:p>
      <w:r>
        <w:t xml:space="preserve">Cette section reste </w:t>
      </w:r>
      <w:r>
        <w:rPr>
          <w:b/>
        </w:rPr>
        <w:t xml:space="preserve">qualitative et prudente</w:t>
      </w:r>
      <w:r>
        <w:t xml:space="preserve">. Aucun chiffre d'économie n'est fabriqué : tout</w:t>
      </w:r>
    </w:p>
    <w:p>
      <w:r>
        <w:t xml:space="preserve">impact monétaire ou volumétrique est marqué 🔲 tant qu'il n'est pas étayé par une source vérifiable.</w:t>
      </w:r>
    </w:p>
    <w:p>
      <w:pPr>
        <w:pStyle w:val="Heading3"/>
      </w:pPr>
      <w:r>
        <w:t xml:space="preserve">5.1 Impact qualitatif (étayé par la conception)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Axe</w:t>
            </w:r>
          </w:p>
        </w:tc>
        <w:tc>
          <w:tcPr>
            <w:shd w:val="clear" w:color="auto" w:fill="1B3A5C"/>
          </w:tcPr>
          <w:p>
            <w:r>
              <w:rPr>
                <w:b/>
                <w:color w:val="FFFFFF"/>
              </w:rPr>
              <w:t xml:space="preserve">Système actuel (référence)</w:t>
            </w:r>
          </w:p>
        </w:tc>
        <w:tc>
          <w:tcPr>
            <w:shd w:val="clear" w:color="auto" w:fill="1B3A5C"/>
          </w:tcPr>
          <w:p>
            <w:r>
              <w:rPr>
                <w:b/>
                <w:color w:val="FFFFFF"/>
              </w:rPr>
              <w:t xml:space="preserve">Apport NINA-AES</w:t>
            </w:r>
          </w:p>
        </w:tc>
        <w:tc>
          <w:tcPr>
            <w:shd w:val="clear" w:color="auto" w:fill="1B3A5C"/>
          </w:tcPr>
          <w:p>
            <w:r>
              <w:rPr>
                <w:b/>
                <w:color w:val="FFFFFF"/>
              </w:rPr>
              <w:t xml:space="preserve">Nature de la preuve</w:t>
            </w:r>
          </w:p>
        </w:tc>
      </w:tr>
      <w:tr>
        <w:tc>
          <w:tcPr/>
          <w:p>
            <w:r>
              <w:t xml:space="preserve">Traçabilité électorale</w:t>
            </w:r>
          </w:p>
        </w:tc>
        <w:tc>
          <w:tcPr/>
          <w:p>
            <w:r>
              <w:t xml:space="preserve">Fiasco 2013 : millions d'exclus, ~9000 cartes non tracées</w:t>
            </w:r>
          </w:p>
        </w:tc>
        <w:tc>
          <w:tcPr/>
          <w:p>
            <w:r>
              <w:t xml:space="preserve">Journal d'audit immuable chaîné Merkle (append-only)</w:t>
            </w:r>
          </w:p>
        </w:tc>
        <w:tc>
          <w:tcPr/>
          <w:p>
            <w:r>
              <w:t xml:space="preserve">Conception vérifiable dans le code</w:t>
            </w:r>
          </w:p>
        </w:tc>
      </w:tr>
      <w:tr>
        <w:tc>
          <w:tcPr/>
          <w:p>
            <w:r>
              <w:t xml:space="preserve">Confidentialité du NINA</w:t>
            </w:r>
          </w:p>
        </w:tc>
        <w:tc>
          <w:tcPr/>
          <w:p>
            <w:r>
              <w:t xml:space="preserve">QR contenant le NINA en clair (faille)</w:t>
            </w:r>
          </w:p>
        </w:tc>
        <w:tc>
          <w:tcPr/>
          <w:p>
            <w:r>
              <w:t xml:space="preserve">QR signé JWT RS256, NINA non exposé</w:t>
            </w:r>
          </w:p>
        </w:tc>
        <w:tc>
          <w:tcPr/>
          <w:p>
            <w:r>
              <w:t xml:space="preserve">Conception vérifiable</w:t>
            </w:r>
          </w:p>
        </w:tc>
      </w:tr>
      <w:tr>
        <w:tc>
          <w:tcPr/>
          <w:p>
            <w:r>
              <w:t xml:space="preserve">Souveraineté transfrontalière</w:t>
            </w:r>
          </w:p>
        </w:tc>
        <w:tc>
          <w:tcPr/>
          <w:p>
            <w:r>
              <w:t xml:space="preserve">Échanges AES sans cadre technique unifié</w:t>
            </w:r>
          </w:p>
        </w:tc>
        <w:tc>
          <w:tcPr/>
          <w:p>
            <w:r>
              <w:t xml:space="preserve">Interop mTLS + JWS Ed25519, aucune donnée personnelle transmise</w:t>
            </w:r>
          </w:p>
        </w:tc>
        <w:tc>
          <w:tcPr/>
          <w:p>
            <w:r>
              <w:t xml:space="preserve">Conception vérifiable</w:t>
            </w:r>
          </w:p>
        </w:tc>
      </w:tr>
      <w:tr>
        <w:tc>
          <w:tcPr/>
          <w:p>
            <w:r>
              <w:t xml:space="preserve">Accessibilité des vulnérables</w:t>
            </w:r>
          </w:p>
        </w:tc>
        <w:tc>
          <w:tcPr/>
          <w:p>
            <w:r>
              <w:t xml:space="preserve">Dépendance au guichet physique</w:t>
            </w:r>
          </w:p>
        </w:tc>
        <w:tc>
          <w:tcPr/>
          <w:p>
            <w:r>
              <w:t xml:space="preserve">USSD multilingue, files prioritaires, offline-first</w:t>
            </w:r>
          </w:p>
        </w:tc>
        <w:tc>
          <w:tcPr/>
          <w:p>
            <w:r>
              <w:t xml:space="preserve">Conception (USSD différé)</w:t>
            </w:r>
          </w:p>
        </w:tc>
      </w:tr>
      <w:tr>
        <w:tc>
          <w:tcPr/>
          <w:p>
            <w:r>
              <w:t xml:space="preserve">Lutte anti-corruption</w:t>
            </w:r>
          </w:p>
        </w:tc>
        <w:tc>
          <w:tcPr/>
          <w:p>
            <w:r>
              <w:t xml:space="preserve">Opacité du traitement des dossiers</w:t>
            </w:r>
          </w:p>
        </w:tc>
        <w:tc>
          <w:tcPr/>
          <w:p>
            <w:r>
              <w:t xml:space="preserve">SIGAC : scoring agents + heatmap (AD-03)</w:t>
            </w:r>
          </w:p>
        </w:tc>
        <w:tc>
          <w:tcPr/>
          <w:p>
            <w:r>
              <w:t xml:space="preserve">Écran livré (mock)</w:t>
            </w:r>
          </w:p>
        </w:tc>
      </w:tr>
    </w:tbl>
    <w:p>
      <w:pPr>
        <w:pStyle w:val="Heading3"/>
      </w:pPr>
      <w:r>
        <w:t xml:space="preserve">5.2 Impacts chiffrés (à étayer — non inventés)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Indicateur d'impact</w:t>
            </w:r>
          </w:p>
        </w:tc>
        <w:tc>
          <w:tcPr>
            <w:shd w:val="clear" w:color="auto" w:fill="1B3A5C"/>
          </w:tcPr>
          <w:p>
            <w:r>
              <w:rPr>
                <w:b/>
                <w:color w:val="FFFFFF"/>
              </w:rPr>
              <w:t xml:space="preserve">Cible / hypothèse</w:t>
            </w:r>
          </w:p>
        </w:tc>
        <w:tc>
          <w:tcPr>
            <w:shd w:val="clear" w:color="auto" w:fill="1B3A5C"/>
          </w:tcPr>
          <w:p>
            <w:r>
              <w:rPr>
                <w:b/>
                <w:color w:val="FFFFFF"/>
              </w:rPr>
              <w:t xml:space="preserve">Comment l'étayer</w:t>
            </w:r>
          </w:p>
        </w:tc>
        <w:tc>
          <w:tcPr>
            <w:shd w:val="clear" w:color="auto" w:fill="1B3A5C"/>
          </w:tcPr>
          <w:p>
            <w:r>
              <w:rPr>
                <w:b/>
                <w:color w:val="FFFFFF"/>
              </w:rPr>
              <w:t xml:space="preserve">Statut</w:t>
            </w:r>
          </w:p>
        </w:tc>
      </w:tr>
      <w:tr>
        <w:tc>
          <w:tcPr/>
          <w:p>
            <w:r>
              <w:t xml:space="preserve">Réduction du délai de traitement d'une correction</w:t>
            </w:r>
          </w:p>
        </w:tc>
        <w:tc>
          <w:tcPr/>
          <w:p>
            <w:r>
              <w:t xml:space="preserve">—</w:t>
            </w:r>
          </w:p>
        </w:tc>
        <w:tc>
          <w:tcPr/>
          <w:p>
            <w:r>
              <w:t xml:space="preserve">Comparaison processus actuel CTDEC vs flux applicatif (à documenter avec source institutionnelle)</w:t>
            </w:r>
          </w:p>
        </w:tc>
        <w:tc>
          <w:tcPr/>
          <w:p>
            <w:r>
              <w:t xml:space="preserve">🔲 S8-S9</w:t>
            </w:r>
          </w:p>
        </w:tc>
      </w:tr>
      <w:tr>
        <w:tc>
          <w:tcPr/>
          <w:p>
            <w:r>
              <w:t xml:space="preserve">Réduction des déplacements physiques (diaspora)</w:t>
            </w:r>
          </w:p>
        </w:tc>
        <w:tc>
          <w:tcPr/>
          <w:p>
            <w:r>
              <w:t xml:space="preserve">—</w:t>
            </w:r>
          </w:p>
        </w:tc>
        <w:tc>
          <w:tcPr/>
          <w:p>
            <w:r>
              <w:t xml:space="preserve">Estimation à partir du volume de demandes traitables en ligne (source à citer)</w:t>
            </w:r>
          </w:p>
        </w:tc>
        <w:tc>
          <w:tcPr/>
          <w:p>
            <w:r>
              <w:t xml:space="preserve">🔲 S8-S9</w:t>
            </w:r>
          </w:p>
        </w:tc>
      </w:tr>
      <w:tr>
        <w:tc>
          <w:tcPr/>
          <w:p>
            <w:r>
              <w:t xml:space="preserve">Coût évité des cartes non tracées</w:t>
            </w:r>
          </w:p>
        </w:tc>
        <w:tc>
          <w:tcPr/>
          <w:p>
            <w:r>
              <w:t xml:space="preserve">—</w:t>
            </w:r>
          </w:p>
        </w:tc>
        <w:tc>
          <w:tcPr/>
          <w:p>
            <w:r>
              <w:t xml:space="preserve">Référence chiffrée vérifiable sur le coût unitaire (à sourcer)</w:t>
            </w:r>
          </w:p>
        </w:tc>
        <w:tc>
          <w:tcPr/>
          <w:p>
            <w:r>
              <w:t xml:space="preserve">🔲 S8-S9</w:t>
            </w:r>
          </w:p>
        </w:tc>
      </w:tr>
      <w:tr>
        <w:tc>
          <w:tcPr/>
          <w:p>
            <w:r>
              <w:t xml:space="preserve">Taux d'erreurs détectées par l'IA vs contrôle manuel</w:t>
            </w:r>
          </w:p>
        </w:tc>
        <w:tc>
          <w:tcPr/>
          <w:p>
            <w:r>
              <w:t xml:space="preserve">—</w:t>
            </w:r>
          </w:p>
        </w:tc>
        <w:tc>
          <w:tcPr/>
          <w:p>
            <w:r>
              <w:t xml:space="preserve">Dépend de l'évaluation du modèle (§2.4)</w:t>
            </w:r>
          </w:p>
        </w:tc>
        <w:tc>
          <w:tcPr/>
          <w:p>
            <w:r>
              <w:t xml:space="preserve">🔲 S9</w:t>
            </w:r>
          </w:p>
        </w:tc>
      </w:tr>
    </w:tbl>
    <w:p>
      <w:pPr>
        <w:ind w:left="360"/>
      </w:pPr>
      <w:r>
        <w:rPr>
          <w:i/>
        </w:rPr>
        <w:t xml:space="preserve">Règle appliquée : tant qu'un impact n'a pas de source vérifiable (donnée CTDEC/DNEC, mesure</w:t>
      </w:r>
    </w:p>
    <w:p>
      <w:pPr>
        <w:ind w:left="360"/>
      </w:pPr>
      <w:r>
        <w:rPr>
          <w:i/>
        </w:rPr>
        <w:t xml:space="preserve">interne, ou évaluation du modèle), il est laissé en 🔲. Le jury mixte (tuteur technique, tuteurs</w:t>
      </w:r>
    </w:p>
    <w:p>
      <w:pPr>
        <w:ind w:left="360"/>
      </w:pPr>
      <w:r>
        <w:rPr>
          <w:i/>
        </w:rPr>
        <w:t xml:space="preserve">CTDEC, jury académique UQAR) doit pouvoir distinguer ce qui est démontré de ce qui est projeté.</w:t>
      </w:r>
    </w:p>
    <w:p>
      <w:pPr>
        <w:pBdr>
          <w:bottom w:val="single" w:sz="6" w:space="1" w:color="999999"/>
        </w:pBdr>
      </w:pPr>
    </w:p>
    <w:p>
      <w:pPr>
        <w:pStyle w:val="Heading2"/>
      </w:pPr>
      <w:r>
        <w:t xml:space="preserve">6. Synthèse — où en est la mesure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tblGrid>
      <w:tr>
        <w:tc>
          <w:tcPr>
            <w:shd w:val="clear" w:color="auto" w:fill="1B3A5C"/>
          </w:tcPr>
          <w:p>
            <w:r>
              <w:rPr>
                <w:b/>
                <w:color w:val="FFFFFF"/>
              </w:rPr>
              <w:t xml:space="preserve">Famille de métriques</w:t>
            </w:r>
          </w:p>
        </w:tc>
        <w:tc>
          <w:tcPr>
            <w:shd w:val="clear" w:color="auto" w:fill="1B3A5C"/>
          </w:tcPr>
          <w:p>
            <w:r>
              <w:rPr>
                <w:b/>
                <w:color w:val="FFFFFF"/>
              </w:rPr>
              <w:t xml:space="preserve">Mesurée aujourd'hui ?</w:t>
            </w:r>
          </w:p>
        </w:tc>
        <w:tc>
          <w:tcPr>
            <w:shd w:val="clear" w:color="auto" w:fill="1B3A5C"/>
          </w:tcPr>
          <w:p>
            <w:r>
              <w:rPr>
                <w:b/>
                <w:color w:val="FFFFFF"/>
              </w:rPr>
              <w:t xml:space="preserve">Échéance de mesure</w:t>
            </w:r>
          </w:p>
        </w:tc>
      </w:tr>
      <w:tr>
        <w:tc>
          <w:tcPr/>
          <w:p>
            <w:r>
              <w:t xml:space="preserve">Périmètre du code (§1)</w:t>
            </w:r>
          </w:p>
        </w:tc>
        <w:tc>
          <w:tcPr/>
          <w:p>
            <w:r>
              <w:t xml:space="preserve">✅ Oui (faits structurels)</w:t>
            </w:r>
          </w:p>
        </w:tc>
        <w:tc>
          <w:tcPr/>
          <w:p>
            <w:r>
              <w:t xml:space="preserve">—</w:t>
            </w:r>
          </w:p>
        </w:tc>
      </w:tr>
      <w:tr>
        <w:tc>
          <w:tcPr/>
          <w:p>
            <w:r>
              <w:t xml:space="preserve">Volume de code / LOC (§2.1)</w:t>
            </w:r>
          </w:p>
        </w:tc>
        <w:tc>
          <w:tcPr/>
          <w:p>
            <w:r>
              <w:t xml:space="preserve">🔲 Non</w:t>
            </w:r>
          </w:p>
        </w:tc>
        <w:tc>
          <w:tcPr/>
          <w:p>
            <w:r>
              <w:t xml:space="preserve">S9 (cloc)</w:t>
            </w:r>
          </w:p>
        </w:tc>
      </w:tr>
      <w:tr>
        <w:tc>
          <w:tcPr/>
          <w:p>
            <w:r>
              <w:t xml:space="preserve">Couverture de tests (§2.2)</w:t>
            </w:r>
          </w:p>
        </w:tc>
        <w:tc>
          <w:tcPr/>
          <w:p>
            <w:r>
              <w:t xml:space="preserve">🔲 Non</w:t>
            </w:r>
          </w:p>
        </w:tc>
        <w:tc>
          <w:tcPr/>
          <w:p>
            <w:r>
              <w:t xml:space="preserve">S9 (test:cov / test:ai)</w:t>
            </w:r>
          </w:p>
        </w:tc>
      </w:tr>
      <w:tr>
        <w:tc>
          <w:tcPr/>
          <w:p>
            <w:r>
              <w:t xml:space="preserve">Performances API (§2.3)</w:t>
            </w:r>
          </w:p>
        </w:tc>
        <w:tc>
          <w:tcPr/>
          <w:p>
            <w:r>
              <w:t xml:space="preserve">🔲 Non</w:t>
            </w:r>
          </w:p>
        </w:tc>
        <w:tc>
          <w:tcPr/>
          <w:p>
            <w:r>
              <w:t xml:space="preserve">S9 (k6, dépend backend)</w:t>
            </w:r>
          </w:p>
        </w:tc>
      </w:tr>
      <w:tr>
        <w:tc>
          <w:tcPr/>
          <w:p>
            <w:r>
              <w:t xml:space="preserve">Qualité IA AUC/F1 (§2.4)</w:t>
            </w:r>
          </w:p>
        </w:tc>
        <w:tc>
          <w:tcPr/>
          <w:p>
            <w:r>
              <w:t xml:space="preserve">🔲 Non</w:t>
            </w:r>
          </w:p>
        </w:tc>
        <w:tc>
          <w:tcPr/>
          <w:p>
            <w:r>
              <w:t xml:space="preserve">S9 (dépend entraînement)</w:t>
            </w:r>
          </w:p>
        </w:tc>
      </w:tr>
      <w:tr>
        <w:tc>
          <w:tcPr/>
          <w:p>
            <w:r>
              <w:t xml:space="preserve">Scans sécurité (§2.5)</w:t>
            </w:r>
          </w:p>
        </w:tc>
        <w:tc>
          <w:tcPr/>
          <w:p>
            <w:r>
              <w:t xml:space="preserve">🔲 Non (Vault ✅ par conception)</w:t>
            </w:r>
          </w:p>
        </w:tc>
        <w:tc>
          <w:tcPr/>
          <w:p>
            <w:r>
              <w:t xml:space="preserve">S9 (Trivy / ZAP / audit)</w:t>
            </w:r>
          </w:p>
        </w:tc>
      </w:tr>
      <w:tr>
        <w:tc>
          <w:tcPr/>
          <w:p>
            <w:r>
              <w:t xml:space="preserve">i18n (§3)</w:t>
            </w:r>
          </w:p>
        </w:tc>
        <w:tc>
          <w:tcPr/>
          <w:p>
            <w:r>
              <w:t xml:space="preserve">✅ Oui (état réel)</w:t>
            </w:r>
          </w:p>
        </w:tc>
        <w:tc>
          <w:tcPr/>
          <w:p>
            <w:r>
              <w:t xml:space="preserve">FR complet ; BM vitrine PC-01 (S8) ; 6 langues en fallback FR</w:t>
            </w:r>
          </w:p>
        </w:tc>
      </w:tr>
      <w:tr>
        <w:tc>
          <w:tcPr/>
          <w:p>
            <w:r>
              <w:t xml:space="preserve">Impacts chiffrés (§5.2)</w:t>
            </w:r>
          </w:p>
        </w:tc>
        <w:tc>
          <w:tcPr/>
          <w:p>
            <w:r>
              <w:t xml:space="preserve">🔲 Non</w:t>
            </w:r>
          </w:p>
        </w:tc>
        <w:tc>
          <w:tcPr/>
          <w:p>
            <w:r>
              <w:t xml:space="preserve">S8-S9 (à sourcer)</w:t>
            </w:r>
          </w:p>
        </w:tc>
      </w:tr>
    </w:tbl>
    <w:p>
      <w:pPr>
        <w:ind w:left="360"/>
      </w:pPr>
      <w:r>
        <w:rPr>
          <w:i/>
        </w:rPr>
        <w:t xml:space="preserve">Document vivant v1 : les blocs 🔲 seront remplacés par des valeurs mesurées au fil des semaines</w:t>
      </w:r>
    </w:p>
    <w:p>
      <w:pPr>
        <w:ind w:left="360"/>
      </w:pPr>
      <w:r>
        <w:rPr>
          <w:i/>
        </w:rPr>
        <w:t xml:space="preserve">S8-S9, avec la commande qui les a produites jointe à chaque chiffre.</w:t>
      </w:r>
    </w:p>
    <w:p>
      <w:r>
        <w:br w:type="page"/>
      </w:r>
    </w:p>
    <w:p>
      <w:pPr>
        <w:pStyle w:val="Heading1"/>
      </w:pPr>
      <w:r>
        <w:t xml:space="preserve">Légendes des captures d'écran — Dossier de soutenance NINA-AES</w:t>
      </w:r>
    </w:p>
    <w:p>
      <w:r>
        <w:t xml:space="preserve">Ce fichier regroupe les </w:t>
      </w:r>
      <w:r>
        <w:rPr>
          <w:b/>
        </w:rPr>
        <w:t xml:space="preserve">légendes prêtes à coller</w:t>
      </w:r>
      <w:r>
        <w:t xml:space="preserve"> sous chaque capture d'écran du dossier de</w:t>
      </w:r>
    </w:p>
    <w:p>
      <w:r>
        <w:t xml:space="preserve">soutenance. Chaque légende tient en 1 à 2 phrases et est accompagnée d'un _point à souligner au</w:t>
      </w:r>
    </w:p>
    <w:p>
      <w:r>
        <w:t xml:space="preserve">jury_ (professeur tuteur technique, tuteurs CTDEC institutionnels, jury académique UQAR</w:t>
      </w:r>
    </w:p>
    <w:p>
      <w:r>
        <w:t xml:space="preserve">généraliste).</w:t>
      </w:r>
    </w:p>
    <w:p>
      <w:r>
        <w:t xml:space="preserve">Les captures illustrent une démonstration </w:t>
      </w:r>
      <w:r>
        <w:rPr>
          <w:b/>
        </w:rPr>
        <w:t xml:space="preserve">MOCK-FIRST</w:t>
      </w:r>
      <w:r>
        <w:t xml:space="preserve"> : l'interface tourne sur des **données mock</w:t>
      </w:r>
    </w:p>
    <w:p>
      <w:r>
        <w:t xml:space="preserve">déterministes</w:t>
      </w:r>
      <w:r>
        <w:rPr>
          <w:b/>
        </w:rPr>
        <w:t xml:space="preserve">, sans backend branché. Ce choix est </w:t>
      </w:r>
      <w:r>
        <w:t xml:space="preserve">assumé** — il garantit la reproductibilité de</w:t>
      </w:r>
    </w:p>
    <w:p>
      <w:r>
        <w:t xml:space="preserve">la démo et l'absence d'aléa (</w:t>
      </w:r>
      <w:r>
        <w:rPr>
          <w:i/>
        </w:rPr>
        <w:t xml:space="preserve">flakiness</w:t>
      </w:r>
      <w:r>
        <w:t xml:space="preserve">) le jour de la soutenance. L'architecture « en couture »</w:t>
      </w:r>
    </w:p>
    <w:p>
      <w:r>
        <w:t xml:space="preserve">(</w:t>
      </w:r>
      <w:r>
        <w:rPr>
          <w:rFonts w:ascii="Consolas" w:hAnsi="Consolas"/>
          <w:shd w:val="clear" w:color="auto" w:fill="F2F2F2"/>
        </w:rPr>
        <w:t xml:space="preserve">@nina-aes/api-client</w:t>
      </w:r>
      <w:r>
        <w:t xml:space="preserve">) permet de substituer l'API réelle aux mocks après la remise sans toucher</w:t>
      </w:r>
    </w:p>
    <w:p>
      <w:r>
        <w:t xml:space="preserve">aux écrans.</w:t>
      </w:r>
    </w:p>
    <w:p>
      <w:pPr>
        <w:pStyle w:val="Heading2"/>
      </w:pPr>
      <w:r>
        <w:t xml:space="preserve">Convention de nommage</w:t>
      </w:r>
    </w:p>
    <w:p>
      <w:r>
        <w:t xml:space="preserve">Les fichiers sont rangés sous </w:t>
      </w:r>
      <w:r>
        <w:rPr>
          <w:rFonts w:ascii="Consolas" w:hAnsi="Consolas"/>
          <w:shd w:val="clear" w:color="auto" w:fill="F2F2F2"/>
        </w:rPr>
        <w:t xml:space="preserve">docs/soutenance/screenshots/{citizen,admin,governance,infra}/</w:t>
      </w:r>
      <w:r>
        <w:t xml:space="preserve"> et</w:t>
      </w:r>
    </w:p>
    <w:p>
      <w:r>
        <w:t xml:space="preserve">nommés selon le motif :</w:t>
      </w:r>
    </w:p>
    <w:p>
      <w:r>
        <w:rPr>
          <w:rFonts w:ascii="Consolas" w:hAnsi="Consolas"/>
          <w:shd w:val="clear" w:color="auto" w:fill="F2F2F2"/>
        </w:rPr>
        <w:t xml:space="preserve">&lt;code-écran&gt;-&lt;libellé-court&gt;-&lt;langue&gt;.png</w:t>
      </w:r>
    </w:p>
    <w:p>
      <w:pPr>
        <w:ind w:left="360"/>
      </w:pPr>
      <w:r>
        <w:t xml:space="preserve">•  </w:t>
      </w:r>
      <w:r>
        <w:rPr>
          <w:rFonts w:ascii="Consolas" w:hAnsi="Consolas"/>
          <w:shd w:val="clear" w:color="auto" w:fill="F2F2F2"/>
        </w:rPr>
        <w:t xml:space="preserve">&lt;code-écran&gt;</w:t>
      </w:r>
      <w:r>
        <w:t xml:space="preserve"> : identifiant de la maquette (</w:t>
      </w:r>
      <w:r>
        <w:rPr>
          <w:rFonts w:ascii="Consolas" w:hAnsi="Consolas"/>
          <w:shd w:val="clear" w:color="auto" w:fill="F2F2F2"/>
        </w:rPr>
        <w:t xml:space="preserve">pc-01</w:t>
      </w:r>
      <w:r>
        <w:t xml:space="preserve">, </w:t>
      </w:r>
      <w:r>
        <w:rPr>
          <w:rFonts w:ascii="Consolas" w:hAnsi="Consolas"/>
          <w:shd w:val="clear" w:color="auto" w:fill="F2F2F2"/>
        </w:rPr>
        <w:t xml:space="preserve">ad-02</w:t>
      </w:r>
      <w:r>
        <w:t xml:space="preserve">, </w:t>
      </w:r>
      <w:r>
        <w:rPr>
          <w:rFonts w:ascii="Consolas" w:hAnsi="Consolas"/>
          <w:shd w:val="clear" w:color="auto" w:fill="F2F2F2"/>
        </w:rPr>
        <w:t xml:space="preserve">gov-01</w:t>
      </w:r>
      <w:r>
        <w:t xml:space="preserve">, …).</w:t>
      </w:r>
    </w:p>
    <w:p>
      <w:pPr>
        <w:ind w:left="360"/>
      </w:pPr>
      <w:r>
        <w:t xml:space="preserve">•  </w:t>
      </w:r>
      <w:r>
        <w:rPr>
          <w:rFonts w:ascii="Consolas" w:hAnsi="Consolas"/>
          <w:shd w:val="clear" w:color="auto" w:fill="F2F2F2"/>
        </w:rPr>
        <w:t xml:space="preserve">&lt;libellé-court&gt;</w:t>
      </w:r>
      <w:r>
        <w:t xml:space="preserve"> : mot-clé descriptif (</w:t>
      </w:r>
      <w:r>
        <w:rPr>
          <w:rFonts w:ascii="Consolas" w:hAnsi="Consolas"/>
          <w:shd w:val="clear" w:color="auto" w:fill="F2F2F2"/>
        </w:rPr>
        <w:t xml:space="preserve">accueil</w:t>
      </w:r>
      <w:r>
        <w:t xml:space="preserve">, </w:t>
      </w:r>
      <w:r>
        <w:rPr>
          <w:rFonts w:ascii="Consolas" w:hAnsi="Consolas"/>
          <w:shd w:val="clear" w:color="auto" w:fill="F2F2F2"/>
        </w:rPr>
        <w:t xml:space="preserve">fiche-citoyen</w:t>
      </w:r>
      <w:r>
        <w:t xml:space="preserve">, </w:t>
      </w:r>
      <w:r>
        <w:rPr>
          <w:rFonts w:ascii="Consolas" w:hAnsi="Consolas"/>
          <w:shd w:val="clear" w:color="auto" w:fill="F2F2F2"/>
        </w:rPr>
        <w:t xml:space="preserve">sigac</w:t>
      </w:r>
      <w:r>
        <w:t xml:space="preserve">, …).</w:t>
      </w:r>
    </w:p>
    <w:p>
      <w:pPr>
        <w:ind w:left="360"/>
      </w:pPr>
      <w:r>
        <w:t xml:space="preserve">•  </w:t>
      </w:r>
      <w:r>
        <w:rPr>
          <w:rFonts w:ascii="Consolas" w:hAnsi="Consolas"/>
          <w:shd w:val="clear" w:color="auto" w:fill="F2F2F2"/>
        </w:rPr>
        <w:t xml:space="preserve">&lt;langue&gt;</w:t>
      </w:r>
      <w:r>
        <w:t xml:space="preserve"> : suffixe </w:t>
      </w:r>
      <w:r>
        <w:rPr>
          <w:rFonts w:ascii="Consolas" w:hAnsi="Consolas"/>
          <w:shd w:val="clear" w:color="auto" w:fill="F2F2F2"/>
        </w:rPr>
        <w:t xml:space="preserve">-fr</w:t>
      </w:r>
      <w:r>
        <w:t xml:space="preserve"> (français, version de référence) ou </w:t>
      </w:r>
      <w:r>
        <w:rPr>
          <w:rFonts w:ascii="Consolas" w:hAnsi="Consolas"/>
          <w:shd w:val="clear" w:color="auto" w:fill="F2F2F2"/>
        </w:rPr>
        <w:t xml:space="preserve">-bm</w:t>
      </w:r>
      <w:r>
        <w:t xml:space="preserve"> (bambara, version vitrine).</w:t>
      </w:r>
    </w:p>
    <w:p>
      <w:r>
        <w:t xml:space="preserve">Exemples : </w:t>
      </w:r>
      <w:r>
        <w:rPr>
          <w:rFonts w:ascii="Consolas" w:hAnsi="Consolas"/>
          <w:shd w:val="clear" w:color="auto" w:fill="F2F2F2"/>
        </w:rPr>
        <w:t xml:space="preserve">pc-02-fiche-citoyen-fr.png</w:t>
      </w:r>
      <w:r>
        <w:t xml:space="preserve">, </w:t>
      </w:r>
      <w:r>
        <w:rPr>
          <w:rFonts w:ascii="Consolas" w:hAnsi="Consolas"/>
          <w:shd w:val="clear" w:color="auto" w:fill="F2F2F2"/>
        </w:rPr>
        <w:t xml:space="preserve">pc-01-accueil-bm.png</w:t>
      </w:r>
      <w:r>
        <w:t xml:space="preserve">, </w:t>
      </w:r>
      <w:r>
        <w:rPr>
          <w:rFonts w:ascii="Consolas" w:hAnsi="Consolas"/>
          <w:shd w:val="clear" w:color="auto" w:fill="F2F2F2"/>
        </w:rPr>
        <w:t xml:space="preserve">ad-01-dashboard-fr.png</w:t>
      </w:r>
      <w:r>
        <w:t xml:space="preserve">.</w:t>
      </w:r>
    </w:p>
    <w:p>
      <w:pPr>
        <w:pStyle w:val="Heading2"/>
      </w:pPr>
      <w:r>
        <w:t xml:space="preserve">Statut des captures</w:t>
      </w:r>
    </w:p>
    <w:p>
      <w:pPr>
        <w:ind w:left="360"/>
      </w:pPr>
      <w:r>
        <w:t xml:space="preserve">•  </w:t>
      </w:r>
      <w:r>
        <w:t xml:space="preserve">✅ </w:t>
      </w:r>
      <w:r>
        <w:rPr>
          <w:b/>
        </w:rPr>
        <w:t xml:space="preserve">Jeu gelé (S9, juin 2026) — 23 captures vérifiées visuellement</w:t>
      </w:r>
      <w:r>
        <w:t xml:space="preserve"> : citizen (12), admin (6) et</w:t>
      </w:r>
    </w:p>
    <w:p>
      <w:r>
        <w:t xml:space="preserve">  governance (5) sont dans </w:t>
      </w:r>
      <w:r>
        <w:rPr>
          <w:rFonts w:ascii="Consolas" w:hAnsi="Consolas"/>
          <w:shd w:val="clear" w:color="auto" w:fill="F2F2F2"/>
        </w:rPr>
        <w:t xml:space="preserve">docs/soutenance/screenshots/{citizen,admin,governance}/</w:t>
      </w:r>
      <w:r>
        <w:t xml:space="preserve">. Toutes</w:t>
      </w:r>
    </w:p>
    <w:p>
      <w:r>
        <w:t xml:space="preserve">  régénérées en HD ×2, indicateur dev Next.js masqué.</w:t>
      </w:r>
    </w:p>
    <w:p>
      <w:pPr>
        <w:ind w:left="360"/>
      </w:pPr>
      <w:r>
        <w:t xml:space="preserve">•  </w:t>
      </w:r>
      <w:r>
        <w:t xml:space="preserve">Le symbole </w:t>
      </w:r>
      <w:r>
        <w:rPr>
          <w:b/>
        </w:rPr>
        <w:t xml:space="preserve">🔲</w:t>
      </w:r>
      <w:r>
        <w:t xml:space="preserve"> marque une capture </w:t>
      </w:r>
      <w:r>
        <w:rPr>
          <w:b/>
        </w:rPr>
        <w:t xml:space="preserve">non encore disponible</w:t>
      </w:r>
      <w:r>
        <w:t xml:space="preserve"> : elle dépend d'une **preuve</w:t>
      </w:r>
    </w:p>
    <w:p>
      <w:r>
        <w:t xml:space="preserve">  d'intégration optionnelle** (Swagger de l'API Gateway / Grafana, à produire si le backend est</w:t>
      </w:r>
    </w:p>
    <w:p>
      <w:r>
        <w:t xml:space="preserve">  lancé). La légende reste rédigée à l'avance pour être collée dès la capture obtenue.</w:t>
      </w:r>
    </w:p>
    <w:p>
      <w:pPr>
        <w:pStyle w:val="Heading3"/>
      </w:pPr>
      <w:r>
        <w:t xml:space="preserve">Régénérer les captures (reproductible, mock-first)</w:t>
      </w:r>
    </w:p>
    <w:p>
      <w:r>
        <w:t xml:space="preserve">Chromium est déjà installé et Playwright démarre lui-même citizen (4001), admin (4002) et governance</w:t>
      </w:r>
    </w:p>
    <w:p>
      <w:r>
        <w:t xml:space="preserve">(4003) en </w:t>
      </w:r>
      <w:r>
        <w:rPr>
          <w:rFonts w:ascii="Consolas" w:hAnsi="Consolas"/>
          <w:shd w:val="clear" w:color="auto" w:fill="F2F2F2"/>
        </w:rPr>
        <w:t xml:space="preserve">NINA_AUTH_MODE=mock</w:t>
      </w:r>
      <w:r>
        <w:t xml:space="preserve">, capture chaque route en </w:t>
      </w:r>
      <w:r>
        <w:rPr>
          <w:b/>
        </w:rPr>
        <w:t xml:space="preserve">1440 px plein écran, HD ×2</w:t>
      </w:r>
    </w:p>
    <w:p>
      <w:r>
        <w:t xml:space="preserve">(</w:t>
      </w:r>
      <w:r>
        <w:rPr>
          <w:rFonts w:ascii="Consolas" w:hAnsi="Consolas"/>
          <w:shd w:val="clear" w:color="auto" w:fill="F2F2F2"/>
        </w:rPr>
        <w:t xml:space="preserve">deviceScaleFactor: 2</w:t>
      </w:r>
      <w:r>
        <w:t xml:space="preserve">), puis écrit dans </w:t>
      </w:r>
      <w:r>
        <w:rPr>
          <w:rFonts w:ascii="Consolas" w:hAnsi="Consolas"/>
          <w:shd w:val="clear" w:color="auto" w:fill="F2F2F2"/>
        </w:rPr>
        <w:t xml:space="preserve">docs/soutenance/screenshots/</w:t>
      </w:r>
      <w:r>
        <w:t xml:space="preserve"> :</w:t>
      </w:r>
    </w:p>
    <w:p>
      <w:pPr>
        <w:pStyle w:val="CodeBlock"/>
      </w:pPr>
      <w:r>
        <w:rPr>
          <w:rFonts w:ascii="Consolas" w:hAnsi="Consolas"/>
        </w:rPr>
        <w:t xml:space="preserve">CAPTURE=1 pnpm exec playwright test e2e/citizen/capture.spec.ts e2e/admin/capture.spec.ts e2e/governance/capture.spec.ts</w:t>
      </w:r>
    </w:p>
    <w:p>
      <w:pPr>
        <w:ind w:left="360"/>
      </w:pPr>
      <w:r>
        <w:rPr>
          <w:i/>
        </w:rPr>
        <w:t xml:space="preserve">Observations traitées : PC-02 enrichi (avatar + sections) en </w:t>
      </w:r>
      <w:r>
        <w:rPr>
          <w:b/>
          <w:i/>
        </w:rPr>
        <w:t xml:space="preserve">S2 ✅</w:t>
      </w:r>
      <w:r>
        <w:rPr>
          <w:i/>
        </w:rPr>
        <w:t xml:space="preserve"> ; bambara PC-01 complété</w:t>
      </w:r>
    </w:p>
    <w:p>
      <w:pPr>
        <w:ind w:left="360"/>
      </w:pPr>
      <w:r>
        <w:rPr>
          <w:i/>
        </w:rPr>
        <w:t xml:space="preserve">(label/aide « NINA nimɔrɔ »…) et bouton « Ɲini » corrigé en </w:t>
      </w:r>
      <w:r>
        <w:rPr>
          <w:b/>
          <w:i/>
        </w:rPr>
        <w:t xml:space="preserve">S8 ✅</w:t>
      </w:r>
      <w:r>
        <w:rPr>
          <w:i/>
        </w:rPr>
        <w:t xml:space="preserve">.</w:t>
      </w:r>
    </w:p>
    <w:p>
      <w:pPr>
        <w:ind w:left="360"/>
      </w:pPr>
      <w:r>
        <w:rPr>
          <w:i/>
        </w:rPr>
        <w:t xml:space="preserve"/>
      </w:r>
    </w:p>
    <w:p>
      <w:pPr>
        <w:ind w:left="360"/>
      </w:pPr>
      <w:r>
        <w:rPr>
          <w:b/>
          <w:i/>
        </w:rPr>
        <w:t xml:space="preserve">S8 — passe accessibilité / responsive</w:t>
      </w:r>
      <w:r>
        <w:rPr>
          <w:i/>
        </w:rPr>
        <w:t xml:space="preserve"> : audit multi-agents (citizen + admin) → correctifs</w:t>
      </w:r>
    </w:p>
    <w:p>
      <w:pPr>
        <w:ind w:left="360"/>
      </w:pPr>
      <w:r>
        <w:rPr>
          <w:i/>
        </w:rPr>
        <w:t xml:space="preserve">citizen (focus de la modale RDV, </w:t>
      </w:r>
      <w:r>
        <w:rPr>
          <w:i/>
          <w:rFonts w:ascii="Consolas" w:hAnsi="Consolas"/>
          <w:shd w:val="clear" w:color="auto" w:fill="F2F2F2"/>
        </w:rPr>
        <w:t xml:space="preserve">aria-label</w:t>
      </w:r>
      <w:r>
        <w:rPr>
          <w:i/>
        </w:rPr>
        <w:t xml:space="preserve"> des créneaux avec date, cibles tactiles agrandies,</w:t>
      </w:r>
    </w:p>
    <w:p>
      <w:pPr>
        <w:ind w:left="360"/>
      </w:pPr>
      <w:r>
        <w:rPr>
          <w:i/>
        </w:rPr>
        <w:t xml:space="preserve">anneau de focus) + sidebar admin en dégradation mobile propre (</w:t>
      </w:r>
      <w:r>
        <w:rPr>
          <w:i/>
          <w:rFonts w:ascii="Consolas" w:hAnsi="Consolas"/>
          <w:shd w:val="clear" w:color="auto" w:fill="F2F2F2"/>
        </w:rPr>
        <w:t xml:space="preserve">hidden lg:flex</w:t>
      </w:r>
      <w:r>
        <w:rPr>
          <w:i/>
        </w:rPr>
        <w:t xml:space="preserve">). Le **mobile</w:t>
      </w:r>
    </w:p>
    <w:p>
      <w:pPr>
        <w:ind w:left="360"/>
      </w:pPr>
      <w:r>
        <w:rPr>
          <w:i/>
        </w:rPr>
        <w:t xml:space="preserve">admin complet</w:t>
      </w:r>
      <w:r>
        <w:rPr>
          <w:b/>
          <w:i/>
        </w:rPr>
        <w:t xml:space="preserve"> (drawer + DataTable en cartes) est assumé </w:t>
      </w:r>
      <w:r>
        <w:rPr>
          <w:i/>
        </w:rPr>
        <w:t xml:space="preserve">hors-scope** (console desktop destinée</w:t>
      </w:r>
    </w:p>
    <w:p>
      <w:pPr>
        <w:ind w:left="360"/>
      </w:pPr>
      <w:r>
        <w:rPr>
          <w:i/>
        </w:rPr>
        <w:t xml:space="preserve">aux agents). Captures mobile ajoutées : </w:t>
      </w:r>
      <w:r>
        <w:rPr>
          <w:i/>
          <w:rFonts w:ascii="Consolas" w:hAnsi="Consolas"/>
          <w:shd w:val="clear" w:color="auto" w:fill="F2F2F2"/>
        </w:rPr>
        <w:t xml:space="preserve">pc-01-accueil-mobile-fr.png</w:t>
      </w:r>
      <w:r>
        <w:rPr>
          <w:i/>
        </w:rPr>
        <w:t xml:space="preserve">,</w:t>
      </w:r>
    </w:p>
    <w:p>
      <w:pPr>
        <w:ind w:left="360"/>
      </w:pPr>
      <w:r>
        <w:rPr>
          <w:i/>
          <w:rFonts w:ascii="Consolas" w:hAnsi="Consolas"/>
          <w:shd w:val="clear" w:color="auto" w:fill="F2F2F2"/>
        </w:rPr>
        <w:t xml:space="preserve">pc-05-suivi-mobile-fr.png</w:t>
      </w:r>
      <w:r>
        <w:rPr>
          <w:i/>
        </w:rPr>
        <w:t xml:space="preserve">.</w:t>
      </w:r>
    </w:p>
    <w:p>
      <w:pPr>
        <w:ind w:left="360"/>
      </w:pPr>
      <w:r>
        <w:rPr>
          <w:i/>
        </w:rPr>
        <w:t xml:space="preserve"/>
      </w:r>
    </w:p>
    <w:p>
      <w:pPr>
        <w:ind w:left="360"/>
      </w:pPr>
      <w:r>
        <w:rPr>
          <w:b/>
          <w:i/>
        </w:rPr>
        <w:t xml:space="preserve">S9 — captures finales (gel)</w:t>
      </w:r>
      <w:r>
        <w:rPr>
          <w:i/>
        </w:rPr>
        <w:t xml:space="preserve"> : indicateur dev Next.js masqué (</w:t>
      </w:r>
      <w:r>
        <w:rPr>
          <w:i/>
          <w:rFonts w:ascii="Consolas" w:hAnsi="Consolas"/>
          <w:shd w:val="clear" w:color="auto" w:fill="F2F2F2"/>
        </w:rPr>
        <w:t xml:space="preserve">devIndicators: false</w:t>
      </w:r>
      <w:r>
        <w:rPr>
          <w:i/>
        </w:rPr>
        <w:t xml:space="preserve"> dans les 3</w:t>
      </w:r>
    </w:p>
    <w:p>
      <w:pPr>
        <w:ind w:left="360"/>
      </w:pPr>
      <w:r>
        <w:rPr>
          <w:i/>
          <w:rFonts w:ascii="Consolas" w:hAnsi="Consolas"/>
          <w:shd w:val="clear" w:color="auto" w:fill="F2F2F2"/>
        </w:rPr>
        <w:t xml:space="preserve">next.config</w:t>
      </w:r>
      <w:r>
        <w:rPr>
          <w:i/>
        </w:rPr>
        <w:t xml:space="preserve">) et </w:t>
      </w:r>
      <w:r>
        <w:rPr>
          <w:b/>
          <w:i/>
        </w:rPr>
        <w:t xml:space="preserve">toutes les captures régénérées en HD ×2</w:t>
      </w:r>
      <w:r>
        <w:rPr>
          <w:i/>
        </w:rPr>
        <w:t xml:space="preserve"> (~2880 px de large ; mobile 780 px).</w:t>
      </w:r>
    </w:p>
    <w:p>
      <w:pPr>
        <w:ind w:left="360"/>
      </w:pPr>
      <w:r>
        <w:rPr>
          <w:i/>
        </w:rPr>
        <w:t xml:space="preserve">Réconciliation doc ↔ inventaire réel : ajout des écrans de connexion (</w:t>
      </w:r>
      <w:r>
        <w:rPr>
          <w:i/>
          <w:rFonts w:ascii="Consolas" w:hAnsi="Consolas"/>
          <w:shd w:val="clear" w:color="auto" w:fill="F2F2F2"/>
        </w:rPr>
        <w:t xml:space="preserve">login-fr</w:t>
      </w:r>
      <w:r>
        <w:rPr>
          <w:i/>
        </w:rPr>
        <w:t xml:space="preserve">, </w:t>
      </w:r>
      <w:r>
        <w:rPr>
          <w:i/>
          <w:rFonts w:ascii="Consolas" w:hAnsi="Consolas"/>
          <w:shd w:val="clear" w:color="auto" w:fill="F2F2F2"/>
        </w:rPr>
        <w:t xml:space="preserve">ad-login-fr</w:t>
      </w:r>
      <w:r>
        <w:rPr>
          <w:i/>
        </w:rPr>
        <w:t xml:space="preserve">)</w:t>
      </w:r>
    </w:p>
    <w:p>
      <w:pPr>
        <w:ind w:left="360"/>
      </w:pPr>
      <w:r>
        <w:rPr>
          <w:i/>
        </w:rPr>
        <w:t xml:space="preserve">et des 2 captures mobile dans les tableaux ; retrait de la ligne fantôme </w:t>
      </w:r>
      <w:r>
        <w:rPr>
          <w:i/>
          <w:rFonts w:ascii="Consolas" w:hAnsi="Consolas"/>
          <w:shd w:val="clear" w:color="auto" w:fill="F2F2F2"/>
        </w:rPr>
        <w:t xml:space="preserve">pc-02-fiche-citoyen-bm</w:t>
      </w:r>
    </w:p>
    <w:p>
      <w:pPr>
        <w:ind w:left="360"/>
      </w:pPr>
      <w:r>
        <w:rPr>
          <w:i/>
        </w:rPr>
        <w:t xml:space="preserve">(non produite — voir note bambara plus bas). Jeu de </w:t>
      </w:r>
      <w:r>
        <w:rPr>
          <w:b/>
          <w:i/>
        </w:rPr>
        <w:t xml:space="preserve">23 captures gelé</w:t>
      </w:r>
      <w:r>
        <w:rPr>
          <w:i/>
        </w:rPr>
        <w:t xml:space="preserve"> et prêt à insérer.</w:t>
      </w:r>
    </w:p>
    <w:p>
      <w:pPr>
        <w:pBdr>
          <w:bottom w:val="single" w:sz="6" w:space="1" w:color="999999"/>
        </w:pBdr>
      </w:pPr>
    </w:p>
    <w:p>
      <w:pPr>
        <w:pStyle w:val="Heading2"/>
      </w:pPr>
      <w:r>
        <w:t xml:space="preserve">App citizen (portail citoyen — port 4001)</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Fichier capture</w:t>
            </w:r>
          </w:p>
        </w:tc>
        <w:tc>
          <w:tcPr>
            <w:shd w:val="clear" w:color="auto" w:fill="1B3A5C"/>
          </w:tcPr>
          <w:p>
            <w:r>
              <w:rPr>
                <w:b/>
                <w:color w:val="FFFFFF"/>
              </w:rPr>
              <w:t xml:space="preserve">Écran</w:t>
            </w:r>
          </w:p>
        </w:tc>
        <w:tc>
          <w:tcPr>
            <w:shd w:val="clear" w:color="auto" w:fill="1B3A5C"/>
          </w:tcPr>
          <w:p>
            <w:r>
              <w:rPr>
                <w:b/>
                <w:color w:val="FFFFFF"/>
              </w:rPr>
              <w:t xml:space="preserve">Légende (1-2 phrases)</w:t>
            </w:r>
          </w:p>
        </w:tc>
        <w:tc>
          <w:tcPr>
            <w:shd w:val="clear" w:color="auto" w:fill="1B3A5C"/>
          </w:tcPr>
          <w:p>
            <w:r>
              <w:rPr>
                <w:b/>
                <w:color w:val="FFFFFF"/>
              </w:rPr>
              <w:t xml:space="preserve">Point à souligner au jury</w:t>
            </w:r>
          </w:p>
        </w:tc>
      </w:tr>
      <w:tr>
        <w:tc>
          <w:tcPr/>
          <w:p>
            <w:r>
              <w:rPr>
                <w:rFonts w:ascii="Consolas" w:hAnsi="Consolas"/>
                <w:shd w:val="clear" w:color="auto" w:fill="F2F2F2"/>
              </w:rPr>
              <w:t xml:space="preserve">citizen/pc-01-accueil-fr.png</w:t>
            </w:r>
          </w:p>
        </w:tc>
        <w:tc>
          <w:tcPr/>
          <w:p>
            <w:r>
              <w:t xml:space="preserve">PC-01 — Accueil</w:t>
            </w:r>
          </w:p>
        </w:tc>
        <w:tc>
          <w:tcPr/>
          <w:p>
            <w:r>
              <w:t xml:space="preserve">Page d'accueil du portail citoyen : recherche d'une fiche NINA et points d'entrée vers les services en ligne (correction, rendez-vous, suivi, signalement).</w:t>
            </w:r>
          </w:p>
        </w:tc>
        <w:tc>
          <w:tcPr/>
          <w:p>
            <w:r>
              <w:t xml:space="preserve">Porte d'entrée diaspora (O3) ; design accessible, multilingue par conception.</w:t>
            </w:r>
          </w:p>
        </w:tc>
      </w:tr>
      <w:tr>
        <w:tc>
          <w:tcPr/>
          <w:p>
            <w:r>
              <w:rPr>
                <w:rFonts w:ascii="Consolas" w:hAnsi="Consolas"/>
                <w:shd w:val="clear" w:color="auto" w:fill="F2F2F2"/>
              </w:rPr>
              <w:t xml:space="preserve">citizen/login-fr.png</w:t>
            </w:r>
          </w:p>
        </w:tc>
        <w:tc>
          <w:tcPr/>
          <w:p>
            <w:r>
              <w:t xml:space="preserve">Connexion citoyen</w:t>
            </w:r>
          </w:p>
        </w:tc>
        <w:tc>
          <w:tcPr/>
          <w:p>
            <w:r>
              <w:t xml:space="preserve">Page de connexion du portail citoyen (mode démo : session « Fatoumata Diallo » injectée sans Keycloak).</w:t>
            </w:r>
          </w:p>
        </w:tc>
        <w:tc>
          <w:tcPr/>
          <w:p>
            <w:r>
              <w:t xml:space="preserve">Même socle d'auth OIDC (Keycloak) que les autres portails ; la bascule réelle ne touche pas les écrans.</w:t>
            </w:r>
          </w:p>
        </w:tc>
      </w:tr>
      <w:tr>
        <w:tc>
          <w:tcPr/>
          <w:p>
            <w:r>
              <w:rPr>
                <w:rFonts w:ascii="Consolas" w:hAnsi="Consolas"/>
                <w:shd w:val="clear" w:color="auto" w:fill="F2F2F2"/>
              </w:rPr>
              <w:t xml:space="preserve">citizen/pc-02-fiche-citoyen-fr.png</w:t>
            </w:r>
          </w:p>
        </w:tc>
        <w:tc>
          <w:tcPr/>
          <w:p>
            <w:r>
              <w:t xml:space="preserve">PC-02 — Fiche NINA</w:t>
            </w:r>
          </w:p>
        </w:tc>
        <w:tc>
          <w:tcPr/>
          <w:p>
            <w:r>
              <w:t xml:space="preserve">Fiche du NINA de démonstration </w:t>
            </w:r>
            <w:r>
              <w:rPr>
                <w:rFonts w:ascii="Consolas" w:hAnsi="Consolas"/>
                <w:shd w:val="clear" w:color="auto" w:fill="F2F2F2"/>
              </w:rPr>
              <w:t xml:space="preserve">18903102015042V</w:t>
            </w:r>
            <w:r>
              <w:t xml:space="preserve"> : fil d'Ariane, emplacement photo, sections </w:t>
            </w:r>
            <w:r>
              <w:rPr>
                <w:b/>
              </w:rPr>
              <w:t xml:space="preserve">Identité</w:t>
            </w:r>
            <w:r>
              <w:t xml:space="preserve"> et </w:t>
            </w:r>
            <w:r>
              <w:rPr>
                <w:b/>
              </w:rPr>
              <w:t xml:space="preserve">Localisation (codes NINA)</w:t>
            </w:r>
            <w:r>
              <w:t xml:space="preserve">, bannière « mode démo ».</w:t>
            </w:r>
          </w:p>
        </w:tc>
        <w:tc>
          <w:tcPr/>
          <w:p>
            <w:r>
              <w:t xml:space="preserve">Lecture claire et honnête : les données structurelles sont réelles ; profil complet (nom, photo, parents) et </w:t>
            </w:r>
            <w:r>
              <w:rPr>
                <w:b/>
              </w:rPr>
              <w:t xml:space="preserve">QR JWT RS256</w:t>
            </w:r>
            <w:r>
              <w:t xml:space="preserve"> arriveront avec identity-service / document-service (O8).</w:t>
            </w:r>
          </w:p>
        </w:tc>
      </w:tr>
      <w:tr>
        <w:tc>
          <w:tcPr/>
          <w:p>
            <w:r>
              <w:rPr>
                <w:rFonts w:ascii="Consolas" w:hAnsi="Consolas"/>
                <w:shd w:val="clear" w:color="auto" w:fill="F2F2F2"/>
              </w:rPr>
              <w:t xml:space="preserve">citizen/pc-03-correction-fr.png</w:t>
            </w:r>
          </w:p>
        </w:tc>
        <w:tc>
          <w:tcPr/>
          <w:p>
            <w:r>
              <w:t xml:space="preserve">PC-03 — Wizard (étape 1/4)</w:t>
            </w:r>
          </w:p>
        </w:tc>
        <w:tc>
          <w:tcPr/>
          <w:p>
            <w:r>
              <w:t xml:space="preserve">Assistant pas-à-pas : choix du champ à corriger.</w:t>
            </w:r>
          </w:p>
        </w:tc>
        <w:tc>
          <w:tcPr/>
          <w:p>
            <w:r>
              <w:t xml:space="preserve">Parcours guidé pour usagers peu familiers du numérique (O2).</w:t>
            </w:r>
          </w:p>
        </w:tc>
      </w:tr>
      <w:tr>
        <w:tc>
          <w:tcPr/>
          <w:p>
            <w:r>
              <w:rPr>
                <w:rFonts w:ascii="Consolas" w:hAnsi="Consolas"/>
                <w:shd w:val="clear" w:color="auto" w:fill="F2F2F2"/>
              </w:rPr>
              <w:t xml:space="preserve">citizen/pc-03-correction-upload-fr.png</w:t>
            </w:r>
          </w:p>
        </w:tc>
        <w:tc>
          <w:tcPr/>
          <w:p>
            <w:r>
              <w:t xml:space="preserve">PC-03 — Wizard (étape 3/4)</w:t>
            </w:r>
          </w:p>
        </w:tc>
        <w:tc>
          <w:tcPr/>
          <w:p>
            <w:r>
              <w:t xml:space="preserve">Zone de dépôt du justificatif : drag &amp; drop, validation format/taille (PDF/JPG/PNG, 5 Mo).</w:t>
            </w:r>
          </w:p>
        </w:tc>
        <w:tc>
          <w:tcPr/>
          <w:p>
            <w:r>
              <w:t xml:space="preserve">Composant </w:t>
            </w:r>
            <w:r>
              <w:rPr>
                <w:b/>
              </w:rPr>
              <w:t xml:space="preserve">UploadZone</w:t>
            </w:r>
            <w:r>
              <w:t xml:space="preserve"> mock — fichier validé localement mais non envoyé (document-service non connecté).</w:t>
            </w:r>
          </w:p>
        </w:tc>
      </w:tr>
      <w:tr>
        <w:tc>
          <w:tcPr/>
          <w:p>
            <w:r>
              <w:rPr>
                <w:rFonts w:ascii="Consolas" w:hAnsi="Consolas"/>
                <w:shd w:val="clear" w:color="auto" w:fill="F2F2F2"/>
              </w:rPr>
              <w:t xml:space="preserve">citizen/pc-04-rendez-vous-fr.png</w:t>
            </w:r>
          </w:p>
        </w:tc>
        <w:tc>
          <w:tcPr/>
          <w:p>
            <w:r>
              <w:t xml:space="preserve">PC-04 — Prise de rendez-vous</w:t>
            </w:r>
          </w:p>
        </w:tc>
        <w:tc>
          <w:tcPr/>
          <w:p>
            <w:r>
              <w:t xml:space="preserve">Sélection du centre + créneaux </w:t>
            </w:r>
            <w:r>
              <w:rPr>
                <w:b/>
              </w:rPr>
              <w:t xml:space="preserve">groupés par jour</w:t>
            </w:r>
            <w:r>
              <w:t xml:space="preserve"> + motif de la visite.</w:t>
            </w:r>
          </w:p>
        </w:tc>
        <w:tc>
          <w:tcPr/>
          <w:p>
            <w:r>
              <w:t xml:space="preserve">Files </w:t>
            </w:r>
            <w:r>
              <w:rPr>
                <w:b/>
              </w:rPr>
              <w:t xml:space="preserve">prioritaires pour publics vulnérables</w:t>
            </w:r>
            <w:r>
              <w:t xml:space="preserve"> (O7) ; créneaux servis par la couture de données.</w:t>
            </w:r>
          </w:p>
        </w:tc>
      </w:tr>
      <w:tr>
        <w:tc>
          <w:tcPr/>
          <w:p>
            <w:r>
              <w:rPr>
                <w:rFonts w:ascii="Consolas" w:hAnsi="Consolas"/>
                <w:shd w:val="clear" w:color="auto" w:fill="F2F2F2"/>
              </w:rPr>
              <w:t xml:space="preserve">citizen/pc-04-confirmation-fr.png</w:t>
            </w:r>
          </w:p>
        </w:tc>
        <w:tc>
          <w:tcPr/>
          <w:p>
            <w:r>
              <w:t xml:space="preserve">PC-04 — Confirmation (modale)</w:t>
            </w:r>
          </w:p>
        </w:tc>
        <w:tc>
          <w:tcPr/>
          <w:p>
            <w:r>
              <w:t xml:space="preserve">Modale de confirmation : récapitulatif (centre, date, n° de file, référence, NINA) + </w:t>
            </w:r>
            <w:r>
              <w:rPr>
                <w:b/>
              </w:rPr>
              <w:t xml:space="preserve">QR de rendez-vous</w:t>
            </w:r>
            <w:r>
              <w:t xml:space="preserve">.</w:t>
            </w:r>
          </w:p>
        </w:tc>
        <w:tc>
          <w:tcPr/>
          <w:p>
            <w:r>
              <w:t xml:space="preserve">Le QR affiché est un </w:t>
            </w:r>
            <w:r>
              <w:rPr>
                <w:b/>
              </w:rPr>
              <w:t xml:space="preserve">aperçu démo</w:t>
            </w:r>
            <w:r>
              <w:t xml:space="preserve"> ; le code signé (JWT RS256) sera émis par document-service (O8).</w:t>
            </w:r>
          </w:p>
        </w:tc>
      </w:tr>
      <w:tr>
        <w:tc>
          <w:tcPr/>
          <w:p>
            <w:r>
              <w:rPr>
                <w:rFonts w:ascii="Consolas" w:hAnsi="Consolas"/>
                <w:shd w:val="clear" w:color="auto" w:fill="F2F2F2"/>
              </w:rPr>
              <w:t xml:space="preserve">citizen/pc-05-suivi-fr.png</w:t>
            </w:r>
          </w:p>
        </w:tc>
        <w:tc>
          <w:tcPr/>
          <w:p>
            <w:r>
              <w:t xml:space="preserve">PC-05 — Suivi (timeline)</w:t>
            </w:r>
          </w:p>
        </w:tc>
        <w:tc>
          <w:tcPr/>
          <w:p>
            <w:r>
              <w:t xml:space="preserve">Chaque correction affiche une </w:t>
            </w:r>
            <w:r>
              <w:rPr>
                <w:b/>
              </w:rPr>
              <w:t xml:space="preserve">timeline verticale</w:t>
            </w:r>
            <w:r>
              <w:t xml:space="preserve"> (soumise → analyse IA → revue → décision → notification), étape courante animée.</w:t>
            </w:r>
          </w:p>
        </w:tc>
        <w:tc>
          <w:tcPr/>
          <w:p>
            <w:r>
              <w:t xml:space="preserve">Transparence du parcours usager ; traçabilité bout-en-bout côté citoyen.</w:t>
            </w:r>
          </w:p>
        </w:tc>
      </w:tr>
      <w:tr>
        <w:tc>
          <w:tcPr/>
          <w:p>
            <w:r>
              <w:rPr>
                <w:rFonts w:ascii="Consolas" w:hAnsi="Consolas"/>
                <w:shd w:val="clear" w:color="auto" w:fill="F2F2F2"/>
              </w:rPr>
              <w:t xml:space="preserve">citizen/pc-06-signalement-fr.png</w:t>
            </w:r>
          </w:p>
        </w:tc>
        <w:tc>
          <w:tcPr/>
          <w:p>
            <w:r>
              <w:t xml:space="preserve">PC-06 — Signalement</w:t>
            </w:r>
          </w:p>
        </w:tc>
        <w:tc>
          <w:tcPr/>
          <w:p>
            <w:r>
              <w:t xml:space="preserve">Formulaire de signalement d'une anomalie ou d'un acte de corruption présumé, anonymisable.</w:t>
            </w:r>
          </w:p>
        </w:tc>
        <w:tc>
          <w:tcPr/>
          <w:p>
            <w:r>
              <w:t xml:space="preserve">Canal citoyen alimentant le dispositif </w:t>
            </w:r>
            <w:r>
              <w:rPr>
                <w:b/>
              </w:rPr>
              <w:t xml:space="preserve">anti-corruption SIGAC</w:t>
            </w:r>
            <w:r>
              <w:t xml:space="preserve"> (O5) ; complète la surveillance côté agents.</w:t>
            </w:r>
          </w:p>
        </w:tc>
      </w:tr>
      <w:tr>
        <w:tc>
          <w:tcPr/>
          <w:p>
            <w:r>
              <w:rPr>
                <w:rFonts w:ascii="Consolas" w:hAnsi="Consolas"/>
                <w:shd w:val="clear" w:color="auto" w:fill="F2F2F2"/>
              </w:rPr>
              <w:t xml:space="preserve">citizen/pc-01-accueil-mobile-fr.png</w:t>
            </w:r>
          </w:p>
        </w:tc>
        <w:tc>
          <w:tcPr/>
          <w:p>
            <w:r>
              <w:t xml:space="preserve">PC-01 — Accueil (mobile 390px)</w:t>
            </w:r>
          </w:p>
        </w:tc>
        <w:tc>
          <w:tcPr/>
          <w:p>
            <w:r>
              <w:t xml:space="preserve">Rendu </w:t>
            </w:r>
            <w:r>
              <w:rPr>
                <w:b/>
              </w:rPr>
              <w:t xml:space="preserve">responsive</w:t>
            </w:r>
            <w:r>
              <w:t xml:space="preserve"> de l'accueil sur viewport smartphone : titre qui passe à la ligne, recherche et cartes de services empilées verticalement.</w:t>
            </w:r>
          </w:p>
        </w:tc>
        <w:tc>
          <w:tcPr/>
          <w:p>
            <w:r>
              <w:t xml:space="preserve">Conception </w:t>
            </w:r>
            <w:r>
              <w:rPr>
                <w:b/>
              </w:rPr>
              <w:t xml:space="preserve">mobile-first</w:t>
            </w:r>
            <w:r>
              <w:t xml:space="preserve"> du portail citoyen (O3) : pleinement utilisable sur smartphone, canal d'accès majoritaire en Afrique de l'Ouest.</w:t>
            </w:r>
          </w:p>
        </w:tc>
      </w:tr>
      <w:tr>
        <w:tc>
          <w:tcPr/>
          <w:p>
            <w:r>
              <w:rPr>
                <w:rFonts w:ascii="Consolas" w:hAnsi="Consolas"/>
                <w:shd w:val="clear" w:color="auto" w:fill="F2F2F2"/>
              </w:rPr>
              <w:t xml:space="preserve">citizen/pc-05-suivi-mobile-fr.png</w:t>
            </w:r>
          </w:p>
        </w:tc>
        <w:tc>
          <w:tcPr/>
          <w:p>
            <w:r>
              <w:t xml:space="preserve">PC-05 — Suivi (mobile 390px)</w:t>
            </w:r>
          </w:p>
        </w:tc>
        <w:tc>
          <w:tcPr/>
          <w:p>
            <w:r>
              <w:t xml:space="preserve">Suivi des corrections en version mobile : timelines verticales et badges de statut restent lisibles sur petit écran.</w:t>
            </w:r>
          </w:p>
        </w:tc>
        <w:tc>
          <w:tcPr/>
          <w:p>
            <w:r>
              <w:t xml:space="preserve">Parcours usager complet au doigt, sans perte d'information ni défilement horizontal.</w:t>
            </w:r>
          </w:p>
        </w:tc>
      </w:tr>
      <w:tr>
        <w:tc>
          <w:tcPr/>
          <w:p>
            <w:r>
              <w:rPr>
                <w:rFonts w:ascii="Consolas" w:hAnsi="Consolas"/>
                <w:shd w:val="clear" w:color="auto" w:fill="F2F2F2"/>
              </w:rPr>
              <w:t xml:space="preserve">citizen/pc-01-accueil-bm.png</w:t>
            </w:r>
          </w:p>
        </w:tc>
        <w:tc>
          <w:tcPr/>
          <w:p>
            <w:r>
              <w:t xml:space="preserve">PC-01 — Accueil (bambara)</w:t>
            </w:r>
          </w:p>
        </w:tc>
        <w:tc>
          <w:tcPr/>
          <w:p>
            <w:r>
              <w:t xml:space="preserve">Version </w:t>
            </w:r>
            <w:r>
              <w:rPr>
                <w:b/>
              </w:rPr>
              <w:t xml:space="preserve">vitrine bambara</w:t>
            </w:r>
            <w:r>
              <w:t xml:space="preserve"> de la page d'accueil, démontrant l'internationalisation au-delà du français.</w:t>
            </w:r>
          </w:p>
        </w:tc>
        <w:tc>
          <w:tcPr/>
          <w:p>
            <w:r>
              <w:t xml:space="preserve">Inclusion linguistique (O7) : FR livré à 100 %, </w:t>
            </w:r>
            <w:r>
              <w:rPr>
                <w:b/>
              </w:rPr>
              <w:t xml:space="preserve">BM en vitrine</w:t>
            </w:r>
            <w:r>
              <w:t xml:space="preserve"> sur l'accueil, 6 autres langues = architecture i18n prête + fallback FR.</w:t>
            </w:r>
          </w:p>
        </w:tc>
      </w:tr>
    </w:tbl>
    <w:p>
      <w:pPr>
        <w:pBdr>
          <w:bottom w:val="single" w:sz="6" w:space="1" w:color="999999"/>
        </w:pBdr>
      </w:pPr>
    </w:p>
    <w:p>
      <w:pPr>
        <w:pStyle w:val="Heading2"/>
      </w:pPr>
      <w:r>
        <w:t xml:space="preserve">App admin (back-office agents — port 4002)</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Fichier capture</w:t>
            </w:r>
          </w:p>
        </w:tc>
        <w:tc>
          <w:tcPr>
            <w:shd w:val="clear" w:color="auto" w:fill="1B3A5C"/>
          </w:tcPr>
          <w:p>
            <w:r>
              <w:rPr>
                <w:b/>
                <w:color w:val="FFFFFF"/>
              </w:rPr>
              <w:t xml:space="preserve">Écran</w:t>
            </w:r>
          </w:p>
        </w:tc>
        <w:tc>
          <w:tcPr>
            <w:shd w:val="clear" w:color="auto" w:fill="1B3A5C"/>
          </w:tcPr>
          <w:p>
            <w:r>
              <w:rPr>
                <w:b/>
                <w:color w:val="FFFFFF"/>
              </w:rPr>
              <w:t xml:space="preserve">Légende (1-2 phrases)</w:t>
            </w:r>
          </w:p>
        </w:tc>
        <w:tc>
          <w:tcPr>
            <w:shd w:val="clear" w:color="auto" w:fill="1B3A5C"/>
          </w:tcPr>
          <w:p>
            <w:r>
              <w:rPr>
                <w:b/>
                <w:color w:val="FFFFFF"/>
              </w:rPr>
              <w:t xml:space="preserve">Point à souligner au jury</w:t>
            </w:r>
          </w:p>
        </w:tc>
      </w:tr>
      <w:tr>
        <w:tc>
          <w:tcPr/>
          <w:p>
            <w:r>
              <w:rPr>
                <w:rFonts w:ascii="Consolas" w:hAnsi="Consolas"/>
                <w:shd w:val="clear" w:color="auto" w:fill="F2F2F2"/>
              </w:rPr>
              <w:t xml:space="preserve">admin/ad-login-fr.png</w:t>
            </w:r>
          </w:p>
        </w:tc>
        <w:tc>
          <w:tcPr/>
          <w:p>
            <w:r>
              <w:t xml:space="preserve">Connexion agent (console)</w:t>
            </w:r>
          </w:p>
        </w:tc>
        <w:tc>
          <w:tcPr/>
          <w:p>
            <w:r>
              <w:t xml:space="preserve">Page de connexion du back-office agent (mode démo : session « agent CTDEC Modibo Konaté » injectée sans Keycloak).</w:t>
            </w:r>
          </w:p>
        </w:tc>
        <w:tc>
          <w:tcPr/>
          <w:p>
            <w:r>
              <w:t xml:space="preserve">Accès réservé aux agents habilités ; même brique d'auth OIDC partagée, branche « agent ».</w:t>
            </w:r>
          </w:p>
        </w:tc>
      </w:tr>
      <w:tr>
        <w:tc>
          <w:tcPr/>
          <w:p>
            <w:r>
              <w:rPr>
                <w:rFonts w:ascii="Consolas" w:hAnsi="Consolas"/>
                <w:shd w:val="clear" w:color="auto" w:fill="F2F2F2"/>
              </w:rPr>
              <w:t xml:space="preserve">admin/ad-01-dashboard-fr.png</w:t>
            </w:r>
          </w:p>
        </w:tc>
        <w:tc>
          <w:tcPr/>
          <w:p>
            <w:r>
              <w:t xml:space="preserve">AD-01 — Dashboard agent</w:t>
            </w:r>
          </w:p>
        </w:tc>
        <w:tc>
          <w:tcPr/>
          <w:p>
            <w:r>
              <w:t xml:space="preserve">Tableau de bord opérationnel de l'agent CTDEC : indicateurs clés, files de traitement et alertes du jour.</w:t>
            </w:r>
          </w:p>
        </w:tc>
        <w:tc>
          <w:tcPr/>
          <w:p>
            <w:r>
              <w:t xml:space="preserve">Vue de pilotage métier ; cohérente avec le portail citoyen (même socle de design).</w:t>
            </w:r>
          </w:p>
        </w:tc>
      </w:tr>
      <w:tr>
        <w:tc>
          <w:tcPr/>
          <w:p>
            <w:r>
              <w:rPr>
                <w:rFonts w:ascii="Consolas" w:hAnsi="Consolas"/>
                <w:shd w:val="clear" w:color="auto" w:fill="F2F2F2"/>
              </w:rPr>
              <w:t xml:space="preserve">admin/ad-02-corrections-fr.png</w:t>
            </w:r>
          </w:p>
        </w:tc>
        <w:tc>
          <w:tcPr/>
          <w:p>
            <w:r>
              <w:t xml:space="preserve">AD-02 — Gestion des corrections</w:t>
            </w:r>
          </w:p>
        </w:tc>
        <w:tc>
          <w:tcPr/>
          <w:p>
            <w:r>
              <w:t xml:space="preserve">Table de traitement des demandes de correction (plus de 50 lignes mock) : tri, filtrage et actions de validation/rejet.</w:t>
            </w:r>
          </w:p>
        </w:tc>
        <w:tc>
          <w:tcPr/>
          <w:p>
            <w:r>
              <w:t xml:space="preserve">Outillage agent complet ; instruit la boucle de correction côté back-office en miroir de PC-03.</w:t>
            </w:r>
          </w:p>
        </w:tc>
      </w:tr>
      <w:tr>
        <w:tc>
          <w:tcPr/>
          <w:p>
            <w:r>
              <w:rPr>
                <w:rFonts w:ascii="Consolas" w:hAnsi="Consolas"/>
                <w:shd w:val="clear" w:color="auto" w:fill="F2F2F2"/>
              </w:rPr>
              <w:t xml:space="preserve">admin/ad-03-sigac-fr.png</w:t>
            </w:r>
          </w:p>
        </w:tc>
        <w:tc>
          <w:tcPr/>
          <w:p>
            <w:r>
              <w:t xml:space="preserve">AD-03 — SIGAC anti-corruption</w:t>
            </w:r>
          </w:p>
        </w:tc>
        <w:tc>
          <w:tcPr/>
          <w:p>
            <w:r>
              <w:t xml:space="preserve">Console </w:t>
            </w:r>
            <w:r>
              <w:rPr>
                <w:b/>
              </w:rPr>
              <w:t xml:space="preserve">SIGAC</w:t>
            </w:r>
            <w:r>
              <w:t xml:space="preserve"> : carte de chaleur des zones à risque et scoring de probité des agents.</w:t>
            </w:r>
          </w:p>
        </w:tc>
        <w:tc>
          <w:tcPr/>
          <w:p>
            <w:r>
              <w:t xml:space="preserve">Cœur du dispositif </w:t>
            </w:r>
            <w:r>
              <w:rPr>
                <w:b/>
              </w:rPr>
              <w:t xml:space="preserve">anti-corruption</w:t>
            </w:r>
            <w:r>
              <w:t xml:space="preserve"> (O5) ; croise signalements citoyens et indicateurs d'activité agents.</w:t>
            </w:r>
          </w:p>
        </w:tc>
      </w:tr>
      <w:tr>
        <w:tc>
          <w:tcPr/>
          <w:p>
            <w:r>
              <w:rPr>
                <w:rFonts w:ascii="Consolas" w:hAnsi="Consolas"/>
                <w:shd w:val="clear" w:color="auto" w:fill="F2F2F2"/>
              </w:rPr>
              <w:t xml:space="preserve">admin/ad-appointments-fr.png</w:t>
            </w:r>
          </w:p>
        </w:tc>
        <w:tc>
          <w:tcPr/>
          <w:p>
            <w:r>
              <w:t xml:space="preserve">AD — Rendez-vous (stub)</w:t>
            </w:r>
          </w:p>
        </w:tc>
        <w:tc>
          <w:tcPr/>
          <w:p>
            <w:r>
              <w:t xml:space="preserve">Emplacement du module de gestion des rendez-vous agent — « module en préparation » (se connectera à appointment-service).</w:t>
            </w:r>
          </w:p>
        </w:tc>
        <w:tc>
          <w:tcPr/>
          <w:p>
            <w:r>
              <w:t xml:space="preserve">Lien de navigation présent et honnête : aucun cul-de-sac dans la console.</w:t>
            </w:r>
          </w:p>
        </w:tc>
      </w:tr>
      <w:tr>
        <w:tc>
          <w:tcPr/>
          <w:p>
            <w:r>
              <w:rPr>
                <w:rFonts w:ascii="Consolas" w:hAnsi="Consolas"/>
                <w:shd w:val="clear" w:color="auto" w:fill="F2F2F2"/>
              </w:rPr>
              <w:t xml:space="preserve">admin/ad-settings-fr.png</w:t>
            </w:r>
          </w:p>
        </w:tc>
        <w:tc>
          <w:tcPr/>
          <w:p>
            <w:r>
              <w:t xml:space="preserve">AD — Paramètres</w:t>
            </w:r>
          </w:p>
        </w:tc>
        <w:tc>
          <w:tcPr/>
          <w:p>
            <w:r>
              <w:t xml:space="preserve">Profil agent en lecture seule (nom, matricule, centre) + préférences ; bandeau « édition à venir » (auth-service).</w:t>
            </w:r>
          </w:p>
        </w:tc>
        <w:tc>
          <w:tcPr/>
          <w:p>
            <w:r>
              <w:t xml:space="preserve">Console cohérente : </w:t>
            </w:r>
            <w:r>
              <w:rPr>
                <w:b/>
              </w:rPr>
              <w:t xml:space="preserve">tous les liens de la sidebar mènent à un écran</w:t>
            </w:r>
            <w:r>
              <w:t xml:space="preserve">.</w:t>
            </w:r>
          </w:p>
        </w:tc>
      </w:tr>
    </w:tbl>
    <w:p>
      <w:pPr>
        <w:pBdr>
          <w:bottom w:val="single" w:sz="6" w:space="1" w:color="999999"/>
        </w:pBdr>
      </w:pPr>
    </w:p>
    <w:p>
      <w:pPr>
        <w:pStyle w:val="Heading2"/>
      </w:pPr>
      <w:r>
        <w:t xml:space="preserve">App governance (gouvernance — port 4003)</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Fichier capture</w:t>
            </w:r>
          </w:p>
        </w:tc>
        <w:tc>
          <w:tcPr>
            <w:shd w:val="clear" w:color="auto" w:fill="1B3A5C"/>
          </w:tcPr>
          <w:p>
            <w:r>
              <w:rPr>
                <w:b/>
                <w:color w:val="FFFFFF"/>
              </w:rPr>
              <w:t xml:space="preserve">Écran</w:t>
            </w:r>
          </w:p>
        </w:tc>
        <w:tc>
          <w:tcPr>
            <w:shd w:val="clear" w:color="auto" w:fill="1B3A5C"/>
          </w:tcPr>
          <w:p>
            <w:r>
              <w:rPr>
                <w:b/>
                <w:color w:val="FFFFFF"/>
              </w:rPr>
              <w:t xml:space="preserve">Légende (1-2 phrases)</w:t>
            </w:r>
          </w:p>
        </w:tc>
        <w:tc>
          <w:tcPr>
            <w:shd w:val="clear" w:color="auto" w:fill="1B3A5C"/>
          </w:tcPr>
          <w:p>
            <w:r>
              <w:rPr>
                <w:b/>
                <w:color w:val="FFFFFF"/>
              </w:rPr>
              <w:t xml:space="preserve">Point à souligner au jury</w:t>
            </w:r>
          </w:p>
        </w:tc>
      </w:tr>
      <w:tr>
        <w:tc>
          <w:tcPr/>
          <w:p>
            <w:r>
              <w:rPr>
                <w:rFonts w:ascii="Consolas" w:hAnsi="Consolas"/>
                <w:shd w:val="clear" w:color="auto" w:fill="F2F2F2"/>
              </w:rPr>
              <w:t xml:space="preserve">governance/gov-login-fr.png</w:t>
            </w:r>
          </w:p>
        </w:tc>
        <w:tc>
          <w:tcPr/>
          <w:p>
            <w:r>
              <w:t xml:space="preserve">Connexion gouvernance</w:t>
            </w:r>
          </w:p>
        </w:tc>
        <w:tc>
          <w:tcPr/>
          <w:p>
            <w:r>
              <w:t xml:space="preserve">Page de connexion du portail (accès réservé aux institutions habilitées de l'AES).</w:t>
            </w:r>
          </w:p>
        </w:tc>
        <w:tc>
          <w:tcPr/>
          <w:p>
            <w:r>
              <w:t xml:space="preserve">Même socle d'auth que citizen/admin (Keycloak OIDC), branche « gouvernementale ».</w:t>
            </w:r>
          </w:p>
        </w:tc>
      </w:tr>
      <w:tr>
        <w:tc>
          <w:tcPr/>
          <w:p>
            <w:r>
              <w:rPr>
                <w:rFonts w:ascii="Consolas" w:hAnsi="Consolas"/>
                <w:shd w:val="clear" w:color="auto" w:fill="F2F2F2"/>
              </w:rPr>
              <w:t xml:space="preserve">governance/gov-01-messagerie-fr.png</w:t>
            </w:r>
          </w:p>
        </w:tc>
        <w:tc>
          <w:tcPr/>
          <w:p>
            <w:r>
              <w:t xml:space="preserve">GOV-01 — Messagerie officielle</w:t>
            </w:r>
          </w:p>
        </w:tc>
        <w:tc>
          <w:tcPr/>
          <w:p>
            <w:r>
              <w:t xml:space="preserve">Messagerie 3 colonnes (conversations · fil signé · détail) : bulles avec </w:t>
            </w:r>
            <w:r>
              <w:rPr>
                <w:b/>
              </w:rPr>
              <w:t xml:space="preserve">badge signature Ed25519 vérifiée</w:t>
            </w:r>
            <w:r>
              <w:t xml:space="preserve">, accusés de réception horodatés, classification (Routine/Urgent/Critique) et pièces jointes.</w:t>
            </w:r>
          </w:p>
        </w:tc>
        <w:tc>
          <w:tcPr/>
          <w:p>
            <w:r>
              <w:t xml:space="preserve">Gouvernance traçable (O6) : la signature = </w:t>
            </w:r>
            <w:r>
              <w:rPr>
                <w:b/>
              </w:rPr>
              <w:t xml:space="preserve">non-répudiation</w:t>
            </w:r>
            <w:r>
              <w:t xml:space="preserve"> des ordres officiels ; archivage immuable 10 ans (MinIO Object Lock).</w:t>
            </w:r>
          </w:p>
        </w:tc>
      </w:tr>
      <w:tr>
        <w:tc>
          <w:tcPr/>
          <w:p>
            <w:r>
              <w:rPr>
                <w:rFonts w:ascii="Consolas" w:hAnsi="Consolas"/>
                <w:shd w:val="clear" w:color="auto" w:fill="F2F2F2"/>
              </w:rPr>
              <w:t xml:space="preserve">governance/gov-02-directives-fr.png</w:t>
            </w:r>
          </w:p>
        </w:tc>
        <w:tc>
          <w:tcPr/>
          <w:p>
            <w:r>
              <w:t xml:space="preserve">GOV-02 — Directives (Kanban)</w:t>
            </w:r>
          </w:p>
        </w:tc>
        <w:tc>
          <w:tcPr/>
          <w:p>
            <w:r>
              <w:t xml:space="preserve">Tableau </w:t>
            </w:r>
            <w:r>
              <w:rPr>
                <w:b/>
              </w:rPr>
              <w:t xml:space="preserve">Kanban drag-and-drop</w:t>
            </w:r>
            <w:r>
              <w:t xml:space="preserve"> (5 colonnes Brouillon→Envoyée→En cours→Terminée→Escaladée) : cartes avec émetteur→exécutant, échéance (</w:t>
            </w:r>
            <w:r>
              <w:rPr>
                <w:b/>
              </w:rPr>
              <w:t xml:space="preserve">rouge si en retard</w:t>
            </w:r>
            <w:r>
              <w:t xml:space="preserve">), priorité et </w:t>
            </w:r>
            <w:r>
              <w:rPr>
                <w:b/>
              </w:rPr>
              <w:t xml:space="preserve">escalade N+x</w:t>
            </w:r>
            <w:r>
              <w:t xml:space="preserve">.</w:t>
            </w:r>
          </w:p>
        </w:tc>
        <w:tc>
          <w:tcPr/>
          <w:p>
            <w:r>
              <w:t xml:space="preserve">Pilotage SGOGT (O6) : chaque directive a un état auditable ; le glisser-déposer simule le changement d'état.</w:t>
            </w:r>
          </w:p>
        </w:tc>
      </w:tr>
      <w:tr>
        <w:tc>
          <w:tcPr/>
          <w:p>
            <w:r>
              <w:rPr>
                <w:rFonts w:ascii="Consolas" w:hAnsi="Consolas"/>
                <w:shd w:val="clear" w:color="auto" w:fill="F2F2F2"/>
              </w:rPr>
              <w:t xml:space="preserve">governance/gov-performance-fr.png</w:t>
            </w:r>
          </w:p>
        </w:tc>
        <w:tc>
          <w:tcPr/>
          <w:p>
            <w:r>
              <w:t xml:space="preserve">Performance (stub)</w:t>
            </w:r>
          </w:p>
        </w:tc>
        <w:tc>
          <w:tcPr/>
          <w:p>
            <w:r>
              <w:t xml:space="preserve">Performance institutionnelle — « module en préparation » (se connectera à governance-service).</w:t>
            </w:r>
          </w:p>
        </w:tc>
        <w:tc>
          <w:tcPr/>
          <w:p>
            <w:r>
              <w:t xml:space="preserve">Aucun lien mort : les 4 sections de la sidebar mènent à un écran.</w:t>
            </w:r>
          </w:p>
        </w:tc>
      </w:tr>
      <w:tr>
        <w:tc>
          <w:tcPr/>
          <w:p>
            <w:r>
              <w:rPr>
                <w:rFonts w:ascii="Consolas" w:hAnsi="Consolas"/>
                <w:shd w:val="clear" w:color="auto" w:fill="F2F2F2"/>
              </w:rPr>
              <w:t xml:space="preserve">governance/gov-rapports-fr.png</w:t>
            </w:r>
          </w:p>
        </w:tc>
        <w:tc>
          <w:tcPr/>
          <w:p>
            <w:r>
              <w:t xml:space="preserve">Rapports (stub)</w:t>
            </w:r>
          </w:p>
        </w:tc>
        <w:tc>
          <w:tcPr/>
          <w:p>
            <w:r>
              <w:t xml:space="preserve">Rapports mensuels de gouvernance — « module en préparation ».</w:t>
            </w:r>
          </w:p>
        </w:tc>
        <w:tc>
          <w:tcPr/>
          <w:p>
            <w:r>
              <w:t xml:space="preserve">Périmètre SGOGT matérialisé dès le shell.</w:t>
            </w:r>
          </w:p>
        </w:tc>
      </w:tr>
    </w:tbl>
    <w:p>
      <w:pPr>
        <w:ind w:left="360"/>
      </w:pPr>
      <w:r>
        <w:rPr>
          <w:b/>
          <w:i/>
        </w:rPr>
        <w:t xml:space="preserve">Governance (S5-S7)</w:t>
      </w:r>
      <w:r>
        <w:rPr>
          <w:i/>
        </w:rPr>
        <w:t xml:space="preserve"> : shell bâti par réemploi du squelette admin (sidebar, layout authentifié,</w:t>
      </w:r>
    </w:p>
    <w:p>
      <w:pPr>
        <w:ind w:left="360"/>
      </w:pPr>
      <w:r>
        <w:rPr>
          <w:i/>
        </w:rPr>
        <w:t xml:space="preserve">proxy i18n, auth mock « haut fonctionnaire »), puis </w:t>
      </w:r>
      <w:r>
        <w:rPr>
          <w:b/>
          <w:i/>
        </w:rPr>
        <w:t xml:space="preserve">GOV-01 messagerie signée</w:t>
      </w:r>
      <w:r>
        <w:rPr>
          <w:i/>
        </w:rPr>
        <w:t xml:space="preserve"> (S6) et **GOV-02</w:t>
      </w:r>
    </w:p>
    <w:p>
      <w:pPr>
        <w:ind w:left="360"/>
      </w:pPr>
      <w:r>
        <w:rPr>
          <w:i/>
        </w:rPr>
        <w:t xml:space="preserve">directives Kanban</w:t>
      </w:r>
      <w:r>
        <w:rPr>
          <w:b/>
          <w:i/>
        </w:rPr>
        <w:t xml:space="preserve"> (S7) </w:t>
      </w:r>
      <w:r>
        <w:rPr>
          <w:i/>
        </w:rPr>
        <w:t xml:space="preserve">livrés**. Restent en stubs honnêtes : Performance et Rapports.</w:t>
      </w:r>
    </w:p>
    <w:p>
      <w:pPr>
        <w:pBdr>
          <w:bottom w:val="single" w:sz="6" w:space="1" w:color="999999"/>
        </w:pBdr>
      </w:pPr>
    </w:p>
    <w:p>
      <w:pPr>
        <w:pStyle w:val="Heading2"/>
      </w:pPr>
      <w:r>
        <w:t xml:space="preserve">Note bambara (vitrine i18n)</w:t>
      </w:r>
    </w:p>
    <w:p>
      <w:r>
        <w:t xml:space="preserve">La </w:t>
      </w:r>
      <w:r>
        <w:rPr>
          <w:b/>
        </w:rPr>
        <w:t xml:space="preserve">vitrine bambara</w:t>
      </w:r>
      <w:r>
        <w:t xml:space="preserve"> se limite à </w:t>
      </w:r>
      <w:r>
        <w:rPr>
          <w:b/>
        </w:rPr>
        <w:t xml:space="preserve">PC-01 (accueil)</w:t>
      </w:r>
      <w:r>
        <w:t xml:space="preserve">, intégralement traduit et vérifié. La fiche</w:t>
      </w:r>
    </w:p>
    <w:p>
      <w:r>
        <w:t xml:space="preserve">PC-02 n'a </w:t>
      </w:r>
      <w:r>
        <w:rPr>
          <w:b/>
        </w:rPr>
        <w:t xml:space="preserve">pas</w:t>
      </w:r>
      <w:r>
        <w:t xml:space="preserve"> de capture bambara : les clés </w:t>
      </w:r>
      <w:r>
        <w:rPr>
          <w:rFonts w:ascii="Consolas" w:hAnsi="Consolas"/>
          <w:shd w:val="clear" w:color="auto" w:fill="F2F2F2"/>
        </w:rPr>
        <w:t xml:space="preserve">citizen.view</w:t>
      </w:r>
      <w:r>
        <w:t xml:space="preserve"> du </w:t>
      </w:r>
      <w:r>
        <w:rPr>
          <w:rFonts w:ascii="Consolas" w:hAnsi="Consolas"/>
          <w:shd w:val="clear" w:color="auto" w:fill="F2F2F2"/>
        </w:rPr>
        <w:t xml:space="preserve">bm.json</w:t>
      </w:r>
      <w:r>
        <w:t xml:space="preserve"> datent d'une version</w:t>
      </w:r>
    </w:p>
    <w:p>
      <w:r>
        <w:t xml:space="preserve">antérieure de l'écran (réécrit en S2) et sont incomplètes — la page tomberait majoritairement en</w:t>
      </w:r>
    </w:p>
    <w:p>
      <w:r>
        <w:rPr>
          <w:b/>
        </w:rPr>
        <w:t xml:space="preserve">fallback français</w:t>
      </w:r>
      <w:r>
        <w:t xml:space="preserve">. Produire une capture « bambara » trompeuse serait contraire à la rigueur</w:t>
      </w:r>
    </w:p>
    <w:p>
      <w:r>
        <w:t xml:space="preserve">mock-first du dossier. La traduction complète de PC-02 (≈ 25 clés) est une amélioration post-remise,</w:t>
      </w:r>
    </w:p>
    <w:p>
      <w:r>
        <w:t xml:space="preserve">à réaliser depuis une </w:t>
      </w:r>
      <w:r>
        <w:rPr>
          <w:b/>
        </w:rPr>
        <w:t xml:space="preserve">source de traduction fiable</w:t>
      </w:r>
      <w:r>
        <w:t xml:space="preserve">, pas par génération approximative.</w:t>
      </w:r>
    </w:p>
    <w:p>
      <w:pPr>
        <w:pBdr>
          <w:bottom w:val="single" w:sz="6" w:space="1" w:color="999999"/>
        </w:pBdr>
      </w:pPr>
    </w:p>
    <w:p>
      <w:pPr>
        <w:pStyle w:val="Heading2"/>
      </w:pPr>
      <w:r>
        <w:t xml:space="preserve">Infra (preuve d'intégration — optionnel)</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Fichier capture</w:t>
            </w:r>
          </w:p>
        </w:tc>
        <w:tc>
          <w:tcPr>
            <w:shd w:val="clear" w:color="auto" w:fill="1B3A5C"/>
          </w:tcPr>
          <w:p>
            <w:r>
              <w:rPr>
                <w:b/>
                <w:color w:val="FFFFFF"/>
              </w:rPr>
              <w:t xml:space="preserve">Écran</w:t>
            </w:r>
          </w:p>
        </w:tc>
        <w:tc>
          <w:tcPr>
            <w:shd w:val="clear" w:color="auto" w:fill="1B3A5C"/>
          </w:tcPr>
          <w:p>
            <w:r>
              <w:rPr>
                <w:b/>
                <w:color w:val="FFFFFF"/>
              </w:rPr>
              <w:t xml:space="preserve">Légende (1-2 phrases)</w:t>
            </w:r>
          </w:p>
        </w:tc>
        <w:tc>
          <w:tcPr>
            <w:shd w:val="clear" w:color="auto" w:fill="1B3A5C"/>
          </w:tcPr>
          <w:p>
            <w:r>
              <w:rPr>
                <w:b/>
                <w:color w:val="FFFFFF"/>
              </w:rPr>
              <w:t xml:space="preserve">Point à souligner au jury</w:t>
            </w:r>
          </w:p>
        </w:tc>
      </w:tr>
      <w:tr>
        <w:tc>
          <w:tcPr/>
          <w:p>
            <w:r>
              <w:rPr>
                <w:rFonts w:ascii="Consolas" w:hAnsi="Consolas"/>
                <w:shd w:val="clear" w:color="auto" w:fill="F2F2F2"/>
              </w:rPr>
              <w:t xml:space="preserve">infra/swagger-gateway.png</w:t>
            </w:r>
            <w:r>
              <w:t xml:space="preserve"> 🔲</w:t>
            </w:r>
          </w:p>
        </w:tc>
        <w:tc>
          <w:tcPr/>
          <w:p>
            <w:r>
              <w:t xml:space="preserve">Swagger — API Gateway</w:t>
            </w:r>
          </w:p>
        </w:tc>
        <w:tc>
          <w:tcPr/>
          <w:p>
            <w:r>
              <w:t xml:space="preserve">🔲 Documentation </w:t>
            </w:r>
            <w:r>
              <w:rPr>
                <w:b/>
              </w:rPr>
              <w:t xml:space="preserve">Swagger agrégée</w:t>
            </w:r>
            <w:r>
              <w:t xml:space="preserve"> de l'API Gateway (</w:t>
            </w:r>
            <w:r>
              <w:rPr>
                <w:rFonts w:ascii="Consolas" w:hAnsi="Consolas"/>
                <w:shd w:val="clear" w:color="auto" w:fill="F2F2F2"/>
              </w:rPr>
              <w:t xml:space="preserve">localhost:3000/api/docs</w:t>
            </w:r>
            <w:r>
              <w:t xml:space="preserve">), preuve que les services backend exposent réellement des contrats.</w:t>
            </w:r>
          </w:p>
        </w:tc>
        <w:tc>
          <w:tcPr/>
          <w:p>
            <w:r>
              <w:t xml:space="preserve">Montre que le backend existe et est outillé (O8/O9), sans contredire le choix mock-first de la démo. </w:t>
            </w:r>
            <w:r>
              <w:rPr>
                <w:i/>
              </w:rPr>
              <w:t xml:space="preserve">À COMPLÉTER (option) : démarrer la stack via `pnpm run docker:up`.</w:t>
            </w:r>
          </w:p>
        </w:tc>
      </w:tr>
      <w:tr>
        <w:tc>
          <w:tcPr/>
          <w:p>
            <w:r>
              <w:rPr>
                <w:rFonts w:ascii="Consolas" w:hAnsi="Consolas"/>
                <w:shd w:val="clear" w:color="auto" w:fill="F2F2F2"/>
              </w:rPr>
              <w:t xml:space="preserve">infra/grafana.png</w:t>
            </w:r>
            <w:r>
              <w:t xml:space="preserve"> 🔲</w:t>
            </w:r>
          </w:p>
        </w:tc>
        <w:tc>
          <w:tcPr/>
          <w:p>
            <w:r>
              <w:t xml:space="preserve">Grafana — Observabilité</w:t>
            </w:r>
          </w:p>
        </w:tc>
        <w:tc>
          <w:tcPr/>
          <w:p>
            <w:r>
              <w:t xml:space="preserve">🔲 Tableau de bord </w:t>
            </w:r>
            <w:r>
              <w:rPr>
                <w:b/>
              </w:rPr>
              <w:t xml:space="preserve">Grafana</w:t>
            </w:r>
            <w:r>
              <w:t xml:space="preserve"> illustrant la couche d'observabilité (métriques/logs) de la plateforme.</w:t>
            </w:r>
          </w:p>
        </w:tc>
        <w:tc>
          <w:tcPr/>
          <w:p>
            <w:r>
              <w:t xml:space="preserve">Maturité d'exploitation ; complète l'argument de sécurité et de conformité. </w:t>
            </w:r>
            <w:r>
              <w:rPr>
                <w:i/>
              </w:rPr>
              <w:t xml:space="preserve">À COMPLÉTER (option) : capture issue de la stack Docker d'observabilité.</w:t>
            </w:r>
          </w:p>
        </w:tc>
      </w:tr>
    </w:tbl>
    <w:p>
      <w:pPr>
        <w:ind w:left="360"/>
      </w:pPr>
      <w:r>
        <w:rPr>
          <w:i/>
        </w:rPr>
        <w:t xml:space="preserve">Ces captures d'infrastructure sont </w:t>
      </w:r>
      <w:r>
        <w:rPr>
          <w:b/>
          <w:i/>
        </w:rPr>
        <w:t xml:space="preserve">optionnelles</w:t>
      </w:r>
      <w:r>
        <w:rPr>
          <w:i/>
        </w:rPr>
        <w:t xml:space="preserve"> et ne servent qu'à matérialiser une « preuve</w:t>
      </w:r>
    </w:p>
    <w:p>
      <w:pPr>
        <w:ind w:left="360"/>
      </w:pPr>
      <w:r>
        <w:rPr>
          <w:i/>
        </w:rPr>
        <w:t xml:space="preserve">d'intégration ». Elles ne remettent pas en cause la démonstration mock-first, qui reste le mode</w:t>
      </w:r>
    </w:p>
    <w:p>
      <w:pPr>
        <w:ind w:left="360"/>
      </w:pPr>
      <w:r>
        <w:rPr>
          <w:i/>
        </w:rPr>
        <w:t xml:space="preserve">nominal présenté au jury.</w:t>
      </w:r>
    </w:p>
    <w:p>
      <w:pPr>
        <w:pBdr>
          <w:bottom w:val="single" w:sz="6" w:space="1" w:color="999999"/>
        </w:pBdr>
      </w:pPr>
    </w:p>
    <w:p>
      <w:pPr>
        <w:pStyle w:val="Heading2"/>
      </w:pPr>
      <w:r>
        <w:t xml:space="preserve">Récapitulatif des statuts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tblGrid>
      <w:tr>
        <w:tc>
          <w:tcPr>
            <w:shd w:val="clear" w:color="auto" w:fill="1B3A5C"/>
          </w:tcPr>
          <w:p>
            <w:r>
              <w:rPr>
                <w:b/>
                <w:color w:val="FFFFFF"/>
              </w:rPr>
              <w:t xml:space="preserve">Catégorie</w:t>
            </w:r>
          </w:p>
        </w:tc>
        <w:tc>
          <w:tcPr>
            <w:shd w:val="clear" w:color="auto" w:fill="1B3A5C"/>
          </w:tcPr>
          <w:p>
            <w:r>
              <w:rPr>
                <w:b/>
                <w:color w:val="FFFFFF"/>
              </w:rPr>
              <w:t xml:space="preserve">Captures prêtes (mock)</w:t>
            </w:r>
          </w:p>
        </w:tc>
        <w:tc>
          <w:tcPr>
            <w:shd w:val="clear" w:color="auto" w:fill="1B3A5C"/>
          </w:tcPr>
          <w:p>
            <w:r>
              <w:rPr>
                <w:b/>
                <w:color w:val="FFFFFF"/>
              </w:rPr>
              <w:t xml:space="preserve">Captures 🔲 à compléter</w:t>
            </w:r>
          </w:p>
        </w:tc>
      </w:tr>
      <w:tr>
        <w:tc>
          <w:tcPr/>
          <w:p>
            <w:r>
              <w:t xml:space="preserve">citizen</w:t>
            </w:r>
          </w:p>
        </w:tc>
        <w:tc>
          <w:tcPr/>
          <w:p>
            <w:r>
              <w:t xml:space="preserve">9 FR + 2 mobile (responsive) + 1 vitrine BM (PC-01)</w:t>
            </w:r>
          </w:p>
        </w:tc>
        <w:tc>
          <w:tcPr/>
          <w:p>
            <w:r>
              <w:t xml:space="preserve">—</w:t>
            </w:r>
          </w:p>
        </w:tc>
      </w:tr>
      <w:tr>
        <w:tc>
          <w:tcPr/>
          <w:p>
            <w:r>
              <w:t xml:space="preserve">admin</w:t>
            </w:r>
          </w:p>
        </w:tc>
        <w:tc>
          <w:tcPr/>
          <w:p>
            <w:r>
              <w:t xml:space="preserve">6 FR (login + AD-01/02/03 + stubs Rendez-vous &amp; Paramètres)</w:t>
            </w:r>
          </w:p>
        </w:tc>
        <w:tc>
          <w:tcPr/>
          <w:p>
            <w:r>
              <w:t xml:space="preserve">—</w:t>
            </w:r>
          </w:p>
        </w:tc>
      </w:tr>
      <w:tr>
        <w:tc>
          <w:tcPr/>
          <w:p>
            <w:r>
              <w:t xml:space="preserve">governance</w:t>
            </w:r>
          </w:p>
        </w:tc>
        <w:tc>
          <w:tcPr/>
          <w:p>
            <w:r>
              <w:t xml:space="preserve">5 FR (login + GOV-01 messagerie + GOV-02 Kanban réels + 2 stubs)</w:t>
            </w:r>
          </w:p>
        </w:tc>
        <w:tc>
          <w:tcPr/>
          <w:p>
            <w:r>
              <w:t xml:space="preserve">—</w:t>
            </w:r>
          </w:p>
        </w:tc>
      </w:tr>
      <w:tr>
        <w:tc>
          <w:tcPr/>
          <w:p>
            <w:r>
              <w:t xml:space="preserve">infra</w:t>
            </w:r>
          </w:p>
        </w:tc>
        <w:tc>
          <w:tcPr/>
          <w:p>
            <w:r>
              <w:t xml:space="preserve">—</w:t>
            </w:r>
          </w:p>
        </w:tc>
        <w:tc>
          <w:tcPr/>
          <w:p>
            <w:r>
              <w:t xml:space="preserve">Swagger, Grafana (option)</w:t>
            </w:r>
          </w:p>
        </w:tc>
      </w:tr>
    </w:tbl>
    <w:p>
      <w:r>
        <w:rPr>
          <w:b/>
        </w:rPr>
        <w:t xml:space="preserve">Total : 23 captures gelées</w:t>
      </w:r>
      <w:r>
        <w:t xml:space="preserve"> (12 citizen + 6 admin + 5 governance).</w:t>
      </w:r>
    </w:p>
    <w:p>
      <w:r>
        <w:br w:type="page"/>
      </w:r>
    </w:p>
    <w:p>
      <w:pPr>
        <w:pStyle w:val="Heading1"/>
      </w:pPr>
      <w:r>
        <w:t xml:space="preserve">Rétrospective honnête du projet NINA-AES</w:t>
      </w:r>
    </w:p>
    <w:p>
      <w:pPr>
        <w:ind w:left="360"/>
      </w:pPr>
      <w:r>
        <w:rPr>
          <w:i/>
        </w:rPr>
        <w:t xml:space="preserve">Document vivant (v1). Cette rétrospective est rédigée </w:t>
      </w:r>
      <w:r>
        <w:rPr>
          <w:i/>
        </w:rPr>
        <w:t xml:space="preserve">avant</w:t>
      </w:r>
      <w:r>
        <w:rPr>
          <w:i/>
        </w:rPr>
        <w:t xml:space="preserve"> la livraison finale du 22 août 2026.</w:t>
      </w:r>
    </w:p>
    <w:p>
      <w:pPr>
        <w:ind w:left="360"/>
      </w:pPr>
      <w:r>
        <w:rPr>
          <w:i/>
        </w:rPr>
        <w:t xml:space="preserve">Elle assume une posture d'honnêteté méthodologique : devant un jury mixte (professeur tuteur</w:t>
      </w:r>
    </w:p>
    <w:p>
      <w:pPr>
        <w:ind w:left="360"/>
      </w:pPr>
      <w:r>
        <w:rPr>
          <w:i/>
        </w:rPr>
        <w:t xml:space="preserve">technique, tuteurs CTDEC institutionnels, jury académique UQAR), une faiblesse documentée et</w:t>
      </w:r>
    </w:p>
    <w:p>
      <w:pPr>
        <w:ind w:left="360"/>
      </w:pPr>
      <w:r>
        <w:rPr>
          <w:i/>
        </w:rPr>
        <w:t xml:space="preserve">analysée vaut mieux qu'une force exagérée. La rétrospective n'est pas un aveu de défaite : c'est</w:t>
      </w:r>
    </w:p>
    <w:p>
      <w:pPr>
        <w:ind w:left="360"/>
      </w:pPr>
      <w:r>
        <w:rPr>
          <w:i/>
        </w:rPr>
        <w:t xml:space="preserve">la preuve d'un recul critique sur sa propre démarche.</w:t>
      </w:r>
    </w:p>
    <w:p>
      <w:pPr>
        <w:pBdr>
          <w:bottom w:val="single" w:sz="6" w:space="1" w:color="999999"/>
        </w:pBdr>
      </w:pPr>
    </w:p>
    <w:p>
      <w:pPr>
        <w:pStyle w:val="Heading2"/>
      </w:pPr>
      <w:r>
        <w:t xml:space="preserve">1. Cadre de la rétrospective</w:t>
      </w:r>
    </w:p>
    <w:p>
      <w:r>
        <w:t xml:space="preserve">Ce document répond à trois questions, dans l'ordre :</w:t>
      </w:r>
    </w:p>
    <w:p>
      <w:pPr>
        <w:ind w:left="360"/>
      </w:pPr>
      <w:r>
        <w:t xml:space="preserve">1.  </w:t>
      </w:r>
      <w:r>
        <w:rPr>
          <w:b/>
        </w:rPr>
        <w:t xml:space="preserve">Ce qui a bien marché</w:t>
      </w:r>
      <w:r>
        <w:t xml:space="preserve"> — les décisions structurantes qui ont tenu sur la durée.</w:t>
      </w:r>
    </w:p>
    <w:p>
      <w:pPr>
        <w:ind w:left="360"/>
      </w:pPr>
      <w:r>
        <w:t xml:space="preserve">2.  </w:t>
      </w:r>
      <w:r>
        <w:rPr>
          <w:b/>
        </w:rPr>
        <w:t xml:space="preserve">Ce qui a moins marché</w:t>
      </w:r>
      <w:r>
        <w:t xml:space="preserve"> — les angles morts et les dettes accumulées, nommés sans détour.</w:t>
      </w:r>
    </w:p>
    <w:p>
      <w:pPr>
        <w:ind w:left="360"/>
      </w:pPr>
      <w:r>
        <w:t xml:space="preserve">3.  </w:t>
      </w:r>
      <w:r>
        <w:rPr>
          <w:b/>
        </w:rPr>
        <w:t xml:space="preserve">Ce qu'on referait autrement</w:t>
      </w:r>
      <w:r>
        <w:t xml:space="preserve"> — les correctifs de méthode tirés de l'expérience.</w:t>
      </w:r>
    </w:p>
    <w:p>
      <w:r>
        <w:t xml:space="preserve">Le contexte impose son cadre de lecture : un </w:t>
      </w:r>
      <w:r>
        <w:rPr>
          <w:b/>
        </w:rPr>
        <w:t xml:space="preserve">étudiant seul</w:t>
      </w:r>
      <w:r>
        <w:t xml:space="preserve">, encadré par un professeur tuteur,</w:t>
      </w:r>
    </w:p>
    <w:p>
      <w:r>
        <w:t xml:space="preserve">sur </w:t>
      </w:r>
      <w:r>
        <w:rPr>
          <w:b/>
        </w:rPr>
        <w:t xml:space="preserve">~10 semaines effectives</w:t>
      </w:r>
      <w:r>
        <w:t xml:space="preserve"> avant la remise, pour un système dont l'ambition fonctionnelle</w:t>
      </w:r>
    </w:p>
    <w:p>
      <w:r>
        <w:t xml:space="preserve">dépasse largement ce qu'une personne peut implémenter de bout en bout dans ce délai. La stratégie</w:t>
      </w:r>
    </w:p>
    <w:p>
      <w:r>
        <w:t xml:space="preserve">assumée a été la suivante : livrer une </w:t>
      </w:r>
      <w:r>
        <w:rPr>
          <w:b/>
        </w:rPr>
        <w:t xml:space="preserve">démonstration front MOCK-FIRST déterministe</w:t>
      </w:r>
      <w:r>
        <w:t xml:space="preserve"> (données mock</w:t>
      </w:r>
    </w:p>
    <w:p>
      <w:r>
        <w:t xml:space="preserve">reproductibles, aucun backend branché), bâtie sur une architecture « en couture » échangeable, le</w:t>
      </w:r>
    </w:p>
    <w:p>
      <w:r>
        <w:t xml:space="preserve">branchement réel du backend étant explicitement reporté </w:t>
      </w:r>
      <w:r>
        <w:rPr>
          <w:i/>
        </w:rPr>
        <w:t xml:space="preserve">après</w:t>
      </w:r>
      <w:r>
        <w:t xml:space="preserve"> la remise.</w:t>
      </w:r>
    </w:p>
    <w:p>
      <w:r>
        <w:t xml:space="preserve">C'est à l'aune de ce cadre — et non à celle d'un produit commercial fini — que les réussites et les</w:t>
      </w:r>
    </w:p>
    <w:p>
      <w:r>
        <w:t xml:space="preserve">échecs ci-dessous doivent être évalués.</w:t>
      </w:r>
    </w:p>
    <w:p>
      <w:pPr>
        <w:pBdr>
          <w:bottom w:val="single" w:sz="6" w:space="1" w:color="999999"/>
        </w:pBdr>
      </w:pPr>
    </w:p>
    <w:p>
      <w:pPr>
        <w:pStyle w:val="Heading2"/>
      </w:pPr>
      <w:r>
        <w:t xml:space="preserve">2. Ce qui a bien marché</w:t>
      </w:r>
    </w:p>
    <w:p>
      <w:pPr>
        <w:pStyle w:val="Heading3"/>
      </w:pPr>
      <w:r>
        <w:t xml:space="preserve">2.1 Monorepo et design system mis en place tôt</w:t>
      </w:r>
    </w:p>
    <w:p>
      <w:r>
        <w:t xml:space="preserve">Le choix d'un </w:t>
      </w:r>
      <w:r>
        <w:rPr>
          <w:b/>
        </w:rPr>
        <w:t xml:space="preserve">monorepo Turborepo/pnpm</w:t>
      </w:r>
      <w:r>
        <w:t xml:space="preserve"> dès le départ, avec des packages partagés (</w:t>
      </w:r>
      <w:r>
        <w:rPr>
          <w:rFonts w:ascii="Consolas" w:hAnsi="Consolas"/>
          <w:shd w:val="clear" w:color="auto" w:fill="F2F2F2"/>
        </w:rPr>
        <w:t xml:space="preserve">@nina-aes/ui</w:t>
      </w:r>
      <w:r>
        <w:t xml:space="preserve">,</w:t>
      </w:r>
    </w:p>
    <w:p>
      <w:r>
        <w:rPr>
          <w:rFonts w:ascii="Consolas" w:hAnsi="Consolas"/>
          <w:shd w:val="clear" w:color="auto" w:fill="F2F2F2"/>
        </w:rPr>
        <w:t xml:space="preserve">@nina-aes/i18n</w:t>
      </w:r>
      <w:r>
        <w:t xml:space="preserve">, </w:t>
      </w:r>
      <w:r>
        <w:rPr>
          <w:rFonts w:ascii="Consolas" w:hAnsi="Consolas"/>
          <w:shd w:val="clear" w:color="auto" w:fill="F2F2F2"/>
        </w:rPr>
        <w:t xml:space="preserve">@nina-aes/shared-types</w:t>
      </w:r>
      <w:r>
        <w:t xml:space="preserve">, </w:t>
      </w:r>
      <w:r>
        <w:rPr>
          <w:rFonts w:ascii="Consolas" w:hAnsi="Consolas"/>
          <w:shd w:val="clear" w:color="auto" w:fill="F2F2F2"/>
        </w:rPr>
        <w:t xml:space="preserve">@nina-aes/api-client</w:t>
      </w:r>
      <w:r>
        <w:t xml:space="preserve">, etc.), a donné une colonne</w:t>
      </w:r>
    </w:p>
    <w:p>
      <w:r>
        <w:t xml:space="preserve">vertébrale au projet. Trois applications Next.js (citizen, admin, governance) partagent la même</w:t>
      </w:r>
    </w:p>
    <w:p>
      <w:r>
        <w:t xml:space="preserve">configuration TypeScript, le même socle de composants et le même système de types, sans duplication</w:t>
      </w:r>
    </w:p>
    <w:p>
      <w:r>
        <w:t xml:space="preserve">de plomberie. Le coût d'entrée d'un monorepo (configuration initiale, orchestration des builds) a</w:t>
      </w:r>
    </w:p>
    <w:p>
      <w:r>
        <w:t xml:space="preserve">été payé une fois, tôt, et a rapporté ensuite à chaque nouvelle surface ajoutée.</w:t>
      </w:r>
    </w:p>
    <w:p>
      <w:r>
        <w:t xml:space="preserve">Côté </w:t>
      </w:r>
      <w:r>
        <w:rPr>
          <w:b/>
        </w:rPr>
        <w:t xml:space="preserve">design system</w:t>
      </w:r>
      <w:r>
        <w:t xml:space="preserve">, le fait de poser une base de composants et de tokens avant de construire les</w:t>
      </w:r>
    </w:p>
    <w:p>
      <w:r>
        <w:t xml:space="preserve">écrans a permis une cohérence visuelle entre citizen et admin sans repartir de zéro à chaque page.</w:t>
      </w:r>
    </w:p>
    <w:p>
      <w:r>
        <w:t xml:space="preserve">C'est ce qui rend la démo crédible : l'œil du jury perçoit un produit homogène, pas un assemblage de</w:t>
      </w:r>
    </w:p>
    <w:p>
      <w:r>
        <w:t xml:space="preserve">prototypes hétérogènes.</w:t>
      </w:r>
    </w:p>
    <w:p>
      <w:pPr>
        <w:pStyle w:val="Heading3"/>
      </w:pPr>
      <w:r>
        <w:t xml:space="preserve">2.2 Approche doc-driven</w:t>
      </w:r>
    </w:p>
    <w:p>
      <w:r>
        <w:t xml:space="preserve">Le projet s'est construit </w:t>
      </w:r>
      <w:r>
        <w:rPr>
          <w:b/>
        </w:rPr>
        <w:t xml:space="preserve">par la documentation</w:t>
      </w:r>
      <w:r>
        <w:t xml:space="preserve"> : un corpus de docs numérotées (carte des 27</w:t>
      </w:r>
    </w:p>
    <w:p>
      <w:r>
        <w:t xml:space="preserve">documents + 25 ADRs recensés dans </w:t>
      </w:r>
      <w:r>
        <w:rPr>
          <w:rFonts w:ascii="Consolas" w:hAnsi="Consolas"/>
          <w:shd w:val="clear" w:color="auto" w:fill="F2F2F2"/>
        </w:rPr>
        <w:t xml:space="preserve">docs/DOCUMENTATION-MAP.md</w:t>
      </w:r>
      <w:r>
        <w:t xml:space="preserve">), un </w:t>
      </w:r>
      <w:r>
        <w:rPr>
          <w:rFonts w:ascii="Consolas" w:hAnsi="Consolas"/>
          <w:shd w:val="clear" w:color="auto" w:fill="F2F2F2"/>
        </w:rPr>
        <w:t xml:space="preserve">CHANGELOG.md</w:t>
      </w:r>
      <w:r>
        <w:t xml:space="preserve">, un</w:t>
      </w:r>
    </w:p>
    <w:p>
      <w:r>
        <w:rPr>
          <w:rFonts w:ascii="Consolas" w:hAnsi="Consolas"/>
          <w:shd w:val="clear" w:color="auto" w:fill="F2F2F2"/>
        </w:rPr>
        <w:t xml:space="preserve">MAINTENANCE.md</w:t>
      </w:r>
      <w:r>
        <w:t xml:space="preserve"> qui mappe « quel changement impose quelle mise à jour de doc », et des ADRs qui</w:t>
      </w:r>
    </w:p>
    <w:p>
      <w:r>
        <w:t xml:space="preserve">tracent les décisions d'architecture. Pour un étudiant seul, cette discipline a joué le rôle d'une</w:t>
      </w:r>
    </w:p>
    <w:p>
      <w:r>
        <w:rPr>
          <w:b/>
        </w:rPr>
        <w:t xml:space="preserve">mémoire externe</w:t>
      </w:r>
      <w:r>
        <w:t xml:space="preserve"> : elle a permis de reprendre le travail après interruption sans reconstruire</w:t>
      </w:r>
    </w:p>
    <w:p>
      <w:r>
        <w:t xml:space="preserve">mentalement le contexte, et de justifier chaque choix a posteriori.</w:t>
      </w:r>
    </w:p>
    <w:p>
      <w:r>
        <w:t xml:space="preserve">Pour un jury académique, ce corpus est un atout direct : il matérialise la </w:t>
      </w:r>
      <w:r>
        <w:rPr>
          <w:b/>
        </w:rPr>
        <w:t xml:space="preserve">rigueur de conception</w:t>
      </w:r>
    </w:p>
    <w:p>
      <w:r>
        <w:t xml:space="preserve">attendue d'un travail de fin d'études, indépendamment du taux d'exécution du code.</w:t>
      </w:r>
    </w:p>
    <w:p>
      <w:pPr>
        <w:pStyle w:val="Heading3"/>
      </w:pPr>
      <w:r>
        <w:t xml:space="preserve">2.3 Sécurité pensée dès le départ</w:t>
      </w:r>
    </w:p>
    <w:p>
      <w:r>
        <w:t xml:space="preserve">La sécurité n'a pas été un vernis appliqué en fin de course mais un axe de conception initial,</w:t>
      </w:r>
    </w:p>
    <w:p>
      <w:r>
        <w:t xml:space="preserve">visible dans plusieurs décisions structurantes :</w:t>
      </w:r>
    </w:p>
    <w:p>
      <w:pPr>
        <w:ind w:left="360"/>
      </w:pPr>
      <w:r>
        <w:t xml:space="preserve">•  </w:t>
      </w:r>
      <w:r>
        <w:rPr>
          <w:b/>
        </w:rPr>
        <w:t xml:space="preserve">QR sécurisé en JWT RS256</w:t>
      </w:r>
      <w:r>
        <w:t xml:space="preserve"> : le QR code ne contient plus le NINA en clair (faille corrigée) mais</w:t>
      </w:r>
    </w:p>
    <w:p>
      <w:r>
        <w:t xml:space="preserve">  un jeton signé.</w:t>
      </w:r>
    </w:p>
    <w:p>
      <w:pPr>
        <w:ind w:left="360"/>
      </w:pPr>
      <w:r>
        <w:t xml:space="preserve">•  </w:t>
      </w:r>
      <w:r>
        <w:rPr>
          <w:b/>
        </w:rPr>
        <w:t xml:space="preserve">Journal d'audit immuable chaîné Merkle</w:t>
      </w:r>
      <w:r>
        <w:t xml:space="preserve"> : append-only, garanti par trigger PostgreSQL.</w:t>
      </w:r>
    </w:p>
    <w:p>
      <w:pPr>
        <w:ind w:left="360"/>
      </w:pPr>
      <w:r>
        <w:t xml:space="preserve">•  </w:t>
      </w:r>
      <w:r>
        <w:rPr>
          <w:b/>
        </w:rPr>
        <w:t xml:space="preserve">Interopérabilité AES décentralisée</w:t>
      </w:r>
      <w:r>
        <w:t xml:space="preserve"> : mTLS + JWS Ed25519, </w:t>
      </w:r>
      <w:r>
        <w:rPr>
          <w:i/>
        </w:rPr>
        <w:t xml:space="preserve">aucune donnée personnelle</w:t>
      </w:r>
      <w:r>
        <w:t xml:space="preserve"> transmise</w:t>
      </w:r>
    </w:p>
    <w:p>
      <w:r>
        <w:t xml:space="preserve">  entre États (seulement un booléen et un score).</w:t>
      </w:r>
    </w:p>
    <w:p>
      <w:pPr>
        <w:ind w:left="360"/>
      </w:pPr>
      <w:r>
        <w:t xml:space="preserve">•  </w:t>
      </w:r>
      <w:r>
        <w:rPr>
          <w:b/>
        </w:rPr>
        <w:t xml:space="preserve">Gestion des secrets</w:t>
      </w:r>
      <w:r>
        <w:t xml:space="preserve"> via HashiCorp Vault, mots de passe en Argon2id, MFA, RBAC à 6 rôles.</w:t>
      </w:r>
    </w:p>
    <w:p>
      <w:r>
        <w:t xml:space="preserve">Ces choix donnent au projet une </w:t>
      </w:r>
      <w:r>
        <w:rPr>
          <w:b/>
        </w:rPr>
        <w:t xml:space="preserve">colonne vertébrale sécurité</w:t>
      </w:r>
      <w:r>
        <w:t xml:space="preserve"> cohérente avec les objectifs de</w:t>
      </w:r>
    </w:p>
    <w:p>
      <w:r>
        <w:t xml:space="preserve">souveraineté et de conformité (O8, O9), et ils sont défendables un par un devant le tuteur</w:t>
      </w:r>
    </w:p>
    <w:p>
      <w:r>
        <w:t xml:space="preserve">technique.</w:t>
      </w:r>
    </w:p>
    <w:p>
      <w:pPr>
        <w:pStyle w:val="Heading3"/>
      </w:pPr>
      <w:r>
        <w:t xml:space="preserve">2.4 Périmètre fonctionnel ambitieux et cohérent</w:t>
      </w:r>
    </w:p>
    <w:p>
      <w:r>
        <w:t xml:space="preserve">Les 9 objectifs (modernisation NINA, IA de correction, portail diaspora, interopérabilité AES,</w:t>
      </w:r>
    </w:p>
    <w:p>
      <w:r>
        <w:t xml:space="preserve">anti-corruption SIGAC, gouvernance traçable, accessibilité des publics vulnérables, sécurité,</w:t>
      </w:r>
    </w:p>
    <w:p>
      <w:r>
        <w:t xml:space="preserve">conformité) forment un </w:t>
      </w:r>
      <w:r>
        <w:rPr>
          <w:b/>
        </w:rPr>
        <w:t xml:space="preserve">ensemble cohérent</w:t>
      </w:r>
      <w:r>
        <w:t xml:space="preserve">, pas un catalogue de fonctionnalités juxtaposées.</w:t>
      </w:r>
    </w:p>
    <w:p>
      <w:r>
        <w:t xml:space="preserve">Chaque brique répond à une leçon du contexte institutionnel réel (CTDEC, RAVEC, fiasco électoral de</w:t>
      </w:r>
    </w:p>
    <w:p>
      <w:r>
        <w:t xml:space="preserve">2013 et ses milliers de cartes non tracées). L'ambition est lisible et le « fil rouge » se tient :</w:t>
      </w:r>
    </w:p>
    <w:p>
      <w:r>
        <w:t xml:space="preserve">c'est ce qui distingue un projet d'ingénierie d'un simple exercice technique.</w:t>
      </w:r>
    </w:p>
    <w:p>
      <w:pPr>
        <w:pBdr>
          <w:bottom w:val="single" w:sz="6" w:space="1" w:color="999999"/>
        </w:pBdr>
      </w:pPr>
    </w:p>
    <w:p>
      <w:pPr>
        <w:pStyle w:val="Heading2"/>
      </w:pPr>
      <w:r>
        <w:t xml:space="preserve">3. Ce qui a moins marché</w:t>
      </w:r>
    </w:p>
    <w:p>
      <w:pPr>
        <w:pStyle w:val="Heading3"/>
      </w:pPr>
      <w:r>
        <w:t xml:space="preserve">3.1 Dispersion : la largeur avant la profondeur</w:t>
      </w:r>
    </w:p>
    <w:p>
      <w:r>
        <w:t xml:space="preserve">Quinze répertoires de services backend ont été ouverts (11 cœur + api-gateway + 3 différés), pour un</w:t>
      </w:r>
    </w:p>
    <w:p>
      <w:r>
        <w:t xml:space="preserve">seul développeur. Résultat mesuré honnêtement : **environ 20 % seulement est réellement</w:t>
      </w:r>
    </w:p>
    <w:p>
      <w:r>
        <w:t xml:space="preserve">exécutable**. L'énergie s'est dispersée sur la </w:t>
      </w:r>
      <w:r>
        <w:rPr>
          <w:i/>
        </w:rPr>
        <w:t xml:space="preserve">largeur</w:t>
      </w:r>
      <w:r>
        <w:t xml:space="preserve"> du système (poser tous les services) au</w:t>
      </w:r>
    </w:p>
    <w:p>
      <w:r>
        <w:t xml:space="preserve">détriment de la </w:t>
      </w:r>
      <w:r>
        <w:rPr>
          <w:i/>
        </w:rPr>
        <w:t xml:space="preserve">profondeur</w:t>
      </w:r>
      <w:r>
        <w:t xml:space="preserve"> (en faire fonctionner un de bout en bout). Pour un étudiant seul sur 10</w:t>
      </w:r>
    </w:p>
    <w:p>
      <w:r>
        <w:t xml:space="preserve">semaines, c'est le déséquilibre le plus coûteux du projet : beaucoup de squelettes, peu de parcours</w:t>
      </w:r>
    </w:p>
    <w:p>
      <w:r>
        <w:t xml:space="preserve">complets.</w:t>
      </w:r>
    </w:p>
    <w:p>
      <w:pPr>
        <w:pStyle w:val="Heading3"/>
      </w:pPr>
      <w:r>
        <w:t xml:space="preserve">3.2 Mocks en dur au lieu d'être derrière la couture</w:t>
      </w:r>
    </w:p>
    <w:p>
      <w:r>
        <w:t xml:space="preserve">L'architecture prévoyait </w:t>
      </w:r>
      <w:r>
        <w:rPr>
          <w:rFonts w:ascii="Consolas" w:hAnsi="Consolas"/>
          <w:shd w:val="clear" w:color="auto" w:fill="F2F2F2"/>
        </w:rPr>
        <w:t xml:space="preserve">@nina-aes/api-client</w:t>
      </w:r>
      <w:r>
        <w:t xml:space="preserve"> comme </w:t>
      </w:r>
      <w:r>
        <w:rPr>
          <w:b/>
        </w:rPr>
        <w:t xml:space="preserve">couture de données</w:t>
      </w:r>
      <w:r>
        <w:t xml:space="preserve"> unique : une interface,</w:t>
      </w:r>
    </w:p>
    <w:p>
      <w:r>
        <w:t xml:space="preserve">deux implémentations interchangeables (mock et API réelle). En pratique, des mocks restent **codés</w:t>
      </w:r>
    </w:p>
    <w:p>
      <w:r>
        <w:t xml:space="preserve">en dur dans les composants** (par exemple un générateur de créneaux de rendez-vous directement dans</w:t>
      </w:r>
    </w:p>
    <w:p>
      <w:r>
        <w:t xml:space="preserve">l'écran), au lieu d'être rapatriés derrière la couture. La conséquence est double : le branchement</w:t>
      </w:r>
    </w:p>
    <w:p>
      <w:r>
        <w:t xml:space="preserve">futur du backend sera plus laborieux que prévu, et l'argument « architecture échangeable » est</w:t>
      </w:r>
    </w:p>
    <w:p>
      <w:r>
        <w:t xml:space="preserve">aujourd'hui </w:t>
      </w:r>
      <w:r>
        <w:rPr>
          <w:i/>
        </w:rPr>
        <w:t xml:space="preserve">partiellement</w:t>
      </w:r>
      <w:r>
        <w:t xml:space="preserve"> tenu plutôt que pleinement démontré. Le chantier de rapatriement est</w:t>
      </w:r>
    </w:p>
    <w:p>
      <w:r>
        <w:t xml:space="preserve">identifié mais pas terminé.</w:t>
      </w:r>
    </w:p>
    <w:p>
      <w:pPr>
        <w:pStyle w:val="Heading3"/>
      </w:pPr>
      <w:r>
        <w:t xml:space="preserve">3.3 i18n « trompe-l'œil »</w:t>
      </w:r>
    </w:p>
    <w:p>
      <w:r>
        <w:t xml:space="preserve">Huit langues sont annoncées (FR, BM, SNK, FF, TMQ, HAU, MOS, DJE). L'état réel est très contrasté :</w:t>
      </w:r>
    </w:p>
    <w:p>
      <w:r>
        <w:rPr>
          <w:b/>
        </w:rPr>
        <w:t xml:space="preserve">FR à 100 %, bambara (BM) autour de 11 % (langue vitrine)</w:t>
      </w:r>
      <w:r>
        <w:t xml:space="preserve">, et **six langues à l'état de stubs (&lt;</w:t>
      </w:r>
    </w:p>
    <w:p>
      <w:r>
        <w:t xml:space="preserve">1 %)**. L'architecture i18n est prête et le fallback FR fonctionne, mais afficher « 8 langues » sans</w:t>
      </w:r>
    </w:p>
    <w:p>
      <w:r>
        <w:t xml:space="preserve">nuance serait un effet d'optique. La posture honnête retenue — « FR livré, BM vitrine, 6 autres =</w:t>
      </w:r>
    </w:p>
    <w:p>
      <w:r>
        <w:t xml:space="preserve">architecture prête + fallback FR » — est défendable ; la version naïve ne l'aurait pas été.</w:t>
      </w:r>
    </w:p>
    <w:p>
      <w:pPr>
        <w:pStyle w:val="Heading3"/>
      </w:pPr>
      <w:r>
        <w:t xml:space="preserve">3.4 Governance laissée vide trop longtemps</w:t>
      </w:r>
    </w:p>
    <w:p>
      <w:r>
        <w:t xml:space="preserve">L'application </w:t>
      </w:r>
      <w:r>
        <w:rPr>
          <w:b/>
        </w:rPr>
        <w:t xml:space="preserve">governance (port 4003) est restée quasi vide (~2 %)</w:t>
      </w:r>
      <w:r>
        <w:t xml:space="preserve"> pendant l'essentiel du projet,</w:t>
      </w:r>
    </w:p>
    <w:p>
      <w:r>
        <w:t xml:space="preserve">réduite à un layout et une page par défaut. Reporter cette app aussi loin a créé un risque de «</w:t>
      </w:r>
    </w:p>
    <w:p>
      <w:r>
        <w:t xml:space="preserve">troisième app fantôme » dans la démo. Le risque a finalement été </w:t>
      </w:r>
      <w:r>
        <w:rPr>
          <w:b/>
        </w:rPr>
        <w:t xml:space="preserve">résorbé en S5-S7</w:t>
      </w:r>
      <w:r>
        <w:t xml:space="preserve"> : shell bâti</w:t>
      </w:r>
    </w:p>
    <w:p>
      <w:r>
        <w:t xml:space="preserve">sur le squelette d'admin (S5), puis </w:t>
      </w:r>
      <w:r>
        <w:rPr>
          <w:b/>
        </w:rPr>
        <w:t xml:space="preserve">GOV-01 messagerie signée Ed25519</w:t>
      </w:r>
      <w:r>
        <w:t xml:space="preserve"> (S6) et **GOV-02 directives</w:t>
      </w:r>
    </w:p>
    <w:p>
      <w:r>
        <w:t xml:space="preserve">en Kanban** drag-and-drop (S7), livrés et passés en revue adversariale. Leçon : démarrer la</w:t>
      </w:r>
    </w:p>
    <w:p>
      <w:r>
        <w:t xml:space="preserve">troisième app plus tôt aurait lissé l'effort plutôt que de le concentrer en fin de parcours.</w:t>
      </w:r>
    </w:p>
    <w:p>
      <w:pPr>
        <w:pStyle w:val="Heading3"/>
      </w:pPr>
      <w:r>
        <w:t xml:space="preserve">3.5 </w:t>
      </w:r>
      <w:r>
        <w:rPr>
          <w:rFonts w:ascii="Consolas" w:hAnsi="Consolas"/>
          <w:shd w:val="clear" w:color="auto" w:fill="F2F2F2"/>
        </w:rPr>
        <w:t xml:space="preserve">@nina-aes/ui</w:t>
      </w:r>
      <w:r>
        <w:t xml:space="preserve"> sous-utilisé</w:t>
      </w:r>
    </w:p>
    <w:p>
      <w:r>
        <w:t xml:space="preserve">Le package UI partagé ne livre que </w:t>
      </w:r>
      <w:r>
        <w:rPr>
          <w:b/>
        </w:rPr>
        <w:t xml:space="preserve">4 composants métier sur 18 prévus</w:t>
      </w:r>
      <w:r>
        <w:t xml:space="preserve">. Le reste a été</w:t>
      </w:r>
    </w:p>
    <w:p>
      <w:r>
        <w:rPr>
          <w:b/>
        </w:rPr>
        <w:t xml:space="preserve">réimplémenté localement dans les apps</w:t>
      </w:r>
      <w:r>
        <w:t xml:space="preserve">, ce qui contredit en partie la promesse du design system</w:t>
      </w:r>
    </w:p>
    <w:p>
      <w:r>
        <w:t xml:space="preserve">mutualisé (§2.1). On a donc le paradoxe d'un design system posé tôt et bien pensé, mais dont la</w:t>
      </w:r>
    </w:p>
    <w:p>
      <w:r>
        <w:rPr>
          <w:i/>
        </w:rPr>
        <w:t xml:space="preserve">réutilisation effective</w:t>
      </w:r>
      <w:r>
        <w:t xml:space="preserve"> est restée en dessous de l'intention. Chaque réimplémentation locale est</w:t>
      </w:r>
    </w:p>
    <w:p>
      <w:r>
        <w:t xml:space="preserve">une petite dette de cohérence et de maintenance.</w:t>
      </w:r>
    </w:p>
    <w:p>
      <w:pPr>
        <w:pBdr>
          <w:bottom w:val="single" w:sz="6" w:space="1" w:color="999999"/>
        </w:pBdr>
      </w:pPr>
    </w:p>
    <w:p>
      <w:pPr>
        <w:pStyle w:val="Heading2"/>
      </w:pPr>
      <w:r>
        <w:t xml:space="preserve">4. Ce qu'on referait autrement</w:t>
      </w:r>
    </w:p>
    <w:p>
      <w:pPr>
        <w:pStyle w:val="Heading3"/>
      </w:pPr>
      <w:r>
        <w:t xml:space="preserve">4.1 Un vertical slice complet avant la largeur</w:t>
      </w:r>
    </w:p>
    <w:p>
      <w:r>
        <w:t xml:space="preserve">La leçon centrale. Plutôt que d'ouvrir 15 services en surface, on commencerait par **un seul</w:t>
      </w:r>
    </w:p>
    <w:p>
      <w:r>
        <w:t xml:space="preserve">parcours de bout en bout** — par exemple « consulter sa fiche NINA » — branché du front au backend</w:t>
      </w:r>
    </w:p>
    <w:p>
      <w:r>
        <w:t xml:space="preserve">réel (un service, une vraie base, un vrai appel API), puis on élargirait. Un </w:t>
      </w:r>
      <w:r>
        <w:rPr>
          <w:i/>
        </w:rPr>
        <w:t xml:space="preserve">vertical slice</w:t>
      </w:r>
    </w:p>
    <w:p>
      <w:r>
        <w:t xml:space="preserve">fonctionnel à 100 % est plus convaincant, et plus instructif sur les vrais points de friction</w:t>
      </w:r>
    </w:p>
    <w:p>
      <w:r>
        <w:t xml:space="preserve">d'intégration, que vingt slices horizontaux à 20 %.</w:t>
      </w:r>
    </w:p>
    <w:p>
      <w:pPr>
        <w:pStyle w:val="Heading3"/>
      </w:pPr>
      <w:r>
        <w:t xml:space="preserve">4.2 Le mock derrière la couture dès le premier jour</w:t>
      </w:r>
    </w:p>
    <w:p>
      <w:r>
        <w:t xml:space="preserve">On imposerait dès J1 la règle : </w:t>
      </w:r>
      <w:r>
        <w:rPr>
          <w:b/>
        </w:rPr>
        <w:t xml:space="preserve">aucun mock dans un composant</w:t>
      </w:r>
      <w:r>
        <w:t xml:space="preserve">. Toute donnée passe par</w:t>
      </w:r>
    </w:p>
    <w:p>
      <w:r>
        <w:rPr>
          <w:rFonts w:ascii="Consolas" w:hAnsi="Consolas"/>
          <w:shd w:val="clear" w:color="auto" w:fill="F2F2F2"/>
        </w:rPr>
        <w:t xml:space="preserve">@nina-aes/api-client</w:t>
      </w:r>
      <w:r>
        <w:t xml:space="preserve">, mock et API réelle étant deux implémentations de la même interface. Le coût</w:t>
      </w:r>
    </w:p>
    <w:p>
      <w:r>
        <w:t xml:space="preserve">est minime au début et énorme à rattraper ensuite — comme le montre §3.2. Cette discipline aurait</w:t>
      </w:r>
    </w:p>
    <w:p>
      <w:r>
        <w:t xml:space="preserve">fait du basculement mock → réel un simple changement de configuration.</w:t>
      </w:r>
    </w:p>
    <w:p>
      <w:pPr>
        <w:pStyle w:val="Heading3"/>
      </w:pPr>
      <w:r>
        <w:t xml:space="preserve">4.3 Un périmètre explicitement jalonné</w:t>
      </w:r>
    </w:p>
    <w:p>
      <w:r>
        <w:t xml:space="preserve">On poserait dès le départ un </w:t>
      </w:r>
      <w:r>
        <w:rPr>
          <w:b/>
        </w:rPr>
        <w:t xml:space="preserve">découpage en jalons assumés</w:t>
      </w:r>
      <w:r>
        <w:t xml:space="preserve"> : ce qui est </w:t>
      </w:r>
      <w:r>
        <w:rPr>
          <w:i/>
        </w:rPr>
        <w:t xml:space="preserve">dans</w:t>
      </w:r>
      <w:r>
        <w:t xml:space="preserve"> le périmètre de la</w:t>
      </w:r>
    </w:p>
    <w:p>
      <w:r>
        <w:t xml:space="preserve">remise, ce qui est </w:t>
      </w:r>
      <w:r>
        <w:rPr>
          <w:i/>
        </w:rPr>
        <w:t xml:space="preserve">vitrine</w:t>
      </w:r>
      <w:r>
        <w:t xml:space="preserve"> (démontré mais non exhaustif), ce qui est </w:t>
      </w:r>
      <w:r>
        <w:rPr>
          <w:i/>
        </w:rPr>
        <w:t xml:space="preserve">reporté après remise</w:t>
      </w:r>
      <w:r>
        <w:t xml:space="preserve">. Une</w:t>
      </w:r>
    </w:p>
    <w:p>
      <w:r>
        <w:t xml:space="preserve">partie des tensions du projet vient d'un périmètre théorique (8 langues, 15 services, 18 composants)</w:t>
      </w:r>
    </w:p>
    <w:p>
      <w:r>
        <w:t xml:space="preserve">jamais explicitement réconcilié avec le périmètre réellement atteignable par une personne en 10</w:t>
      </w:r>
    </w:p>
    <w:p>
      <w:r>
        <w:t xml:space="preserve">semaines. Nommer cet écart tôt, c'est le transformer de dette cachée en choix stratégique documenté.</w:t>
      </w:r>
    </w:p>
    <w:p>
      <w:pPr>
        <w:pStyle w:val="Heading3"/>
      </w:pPr>
      <w:r>
        <w:t xml:space="preserve">4.4 Définir « complet » tôt</w:t>
      </w:r>
    </w:p>
    <w:p>
      <w:r>
        <w:t xml:space="preserve">Corollaire du point précédent : on écrirait, dès le lancement, une </w:t>
      </w:r>
      <w:r>
        <w:rPr>
          <w:b/>
        </w:rPr>
        <w:t xml:space="preserve">définition de « terminé »</w:t>
      </w:r>
      <w:r>
        <w:t xml:space="preserve"> par</w:t>
      </w:r>
    </w:p>
    <w:p>
      <w:r>
        <w:t xml:space="preserve">fonctionnalité (Definition of Done). Sans elle, une page « à 45 % » et une page « à 95 % »</w:t>
      </w:r>
    </w:p>
    <w:p>
      <w:r>
        <w:t xml:space="preserve">cohabitent sans critère partagé, et l'estimation de l'avancement reste subjective. Une DoD explicite</w:t>
      </w:r>
    </w:p>
    <w:p>
      <w:r>
        <w:t xml:space="preserve">(par exemple : « branchée à la couture + i18n FR complet + état vide/chargement/erreur gérés »)</w:t>
      </w:r>
    </w:p>
    <w:p>
      <w:r>
        <w:t xml:space="preserve">aurait rendu l'avancement mesurable et priorisable.</w:t>
      </w:r>
    </w:p>
    <w:p>
      <w:pPr>
        <w:pBdr>
          <w:bottom w:val="single" w:sz="6" w:space="1" w:color="999999"/>
        </w:pBdr>
      </w:pPr>
    </w:p>
    <w:p>
      <w:pPr>
        <w:pStyle w:val="Heading2"/>
      </w:pPr>
      <w:r>
        <w:t xml:space="preserve">5. L'honnêteté comme atout devant le jury</w:t>
      </w:r>
    </w:p>
    <w:p>
      <w:r>
        <w:t xml:space="preserve">La règle directrice de cette rétrospective — et du dossier de soutenance dans son ensemble — est que</w:t>
      </w:r>
    </w:p>
    <w:p>
      <w:r>
        <w:rPr>
          <w:b/>
        </w:rPr>
        <w:t xml:space="preserve">le jury repère immédiatement l'esbroufe</w:t>
      </w:r>
      <w:r>
        <w:t xml:space="preserve">. Annoncer « 8 langues, 15 services, plateforme complète</w:t>
      </w:r>
    </w:p>
    <w:p>
      <w:r>
        <w:t xml:space="preserve">» serait un piège : la première question technique précise ferait s'effondrer l'argument. À</w:t>
      </w:r>
    </w:p>
    <w:p>
      <w:r>
        <w:t xml:space="preserve">l'inverse, présenter un périmètre lucidement mesuré (« FR livré, BM vitrine ; ~20 % du backend</w:t>
      </w:r>
    </w:p>
    <w:p>
      <w:r>
        <w:t xml:space="preserve">exécutable ; démo mock-first déterministe par choix assumé ») transforme chaque limite en **décision</w:t>
      </w:r>
    </w:p>
    <w:p>
      <w:r>
        <w:t xml:space="preserve">défendable**.</w:t>
      </w:r>
    </w:p>
    <w:p>
      <w:r>
        <w:t xml:space="preserve">Cette posture est cohérente avec la nature du travail : un </w:t>
      </w:r>
      <w:r>
        <w:rPr>
          <w:b/>
        </w:rPr>
        <w:t xml:space="preserve">exercice académique</w:t>
      </w:r>
      <w:r>
        <w:t xml:space="preserve">, pas un produit</w:t>
      </w:r>
    </w:p>
    <w:p>
      <w:r>
        <w:t xml:space="preserve">commercial. La perfection n'est pas attendue ; la </w:t>
      </w:r>
      <w:r>
        <w:rPr>
          <w:b/>
        </w:rPr>
        <w:t xml:space="preserve">rigueur de conception et le recul critique</w:t>
      </w:r>
      <w:r>
        <w:t xml:space="preserve">,</w:t>
      </w:r>
    </w:p>
    <w:p>
      <w:r>
        <w:t xml:space="preserve">oui. Une rétrospective qui sait nommer ses propres angles morts est, à ce titre, l'un des éléments</w:t>
      </w:r>
    </w:p>
    <w:p>
      <w:r>
        <w:t xml:space="preserve">les plus valorisants du dossier.</w:t>
      </w:r>
    </w:p>
    <w:p>
      <w:pPr>
        <w:pBdr>
          <w:bottom w:val="single" w:sz="6" w:space="1" w:color="999999"/>
        </w:pBdr>
      </w:pPr>
    </w:p>
    <w:p>
      <w:pPr>
        <w:pStyle w:val="Heading2"/>
      </w:pPr>
      <w:r>
        <w:t xml:space="preserve">6. Synthèse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tblGrid>
      <w:tr>
        <w:tc>
          <w:tcPr>
            <w:shd w:val="clear" w:color="auto" w:fill="1B3A5C"/>
          </w:tcPr>
          <w:p>
            <w:r>
              <w:rPr>
                <w:b/>
                <w:color w:val="FFFFFF"/>
              </w:rPr>
              <w:t xml:space="preserve">Axe</w:t>
            </w:r>
          </w:p>
        </w:tc>
        <w:tc>
          <w:tcPr>
            <w:shd w:val="clear" w:color="auto" w:fill="1B3A5C"/>
          </w:tcPr>
          <w:p>
            <w:r>
              <w:rPr>
                <w:b/>
                <w:color w:val="FFFFFF"/>
              </w:rPr>
              <w:t xml:space="preserve">Bilan honnête</w:t>
            </w:r>
          </w:p>
        </w:tc>
      </w:tr>
      <w:tr>
        <w:tc>
          <w:tcPr/>
          <w:p>
            <w:r>
              <w:t xml:space="preserve">Monorepo + design system tôt</w:t>
            </w:r>
          </w:p>
        </w:tc>
        <w:tc>
          <w:tcPr/>
          <w:p>
            <w:r>
              <w:t xml:space="preserve">Réussite structurante, base saine et homogène</w:t>
            </w:r>
          </w:p>
        </w:tc>
      </w:tr>
      <w:tr>
        <w:tc>
          <w:tcPr/>
          <w:p>
            <w:r>
              <w:t xml:space="preserve">Approche doc-driven (27 docs + ADRs)</w:t>
            </w:r>
          </w:p>
        </w:tc>
        <w:tc>
          <w:tcPr/>
          <w:p>
            <w:r>
              <w:t xml:space="preserve">Réussite ; mémoire externe et preuve de rigueur</w:t>
            </w:r>
          </w:p>
        </w:tc>
      </w:tr>
      <w:tr>
        <w:tc>
          <w:tcPr/>
          <w:p>
            <w:r>
              <w:t xml:space="preserve">Sécurité dès la conception (QR JWT, Merkle, mTLS)</w:t>
            </w:r>
          </w:p>
        </w:tc>
        <w:tc>
          <w:tcPr/>
          <w:p>
            <w:r>
              <w:t xml:space="preserve">Réussite ; colonne vertébrale défendable</w:t>
            </w:r>
          </w:p>
        </w:tc>
      </w:tr>
      <w:tr>
        <w:tc>
          <w:tcPr/>
          <w:p>
            <w:r>
              <w:t xml:space="preserve">Périmètre ambitieux et cohérent</w:t>
            </w:r>
          </w:p>
        </w:tc>
        <w:tc>
          <w:tcPr/>
          <w:p>
            <w:r>
              <w:t xml:space="preserve">Réussite de vision ; mais cause de la dispersion</w:t>
            </w:r>
          </w:p>
        </w:tc>
      </w:tr>
      <w:tr>
        <w:tc>
          <w:tcPr/>
          <w:p>
            <w:r>
              <w:t xml:space="preserve">15 services pour un étudiant seul</w:t>
            </w:r>
          </w:p>
        </w:tc>
        <w:tc>
          <w:tcPr/>
          <w:p>
            <w:r>
              <w:t xml:space="preserve">Dette : largeur &gt; profondeur, ~20 % exécutable</w:t>
            </w:r>
          </w:p>
        </w:tc>
      </w:tr>
      <w:tr>
        <w:tc>
          <w:tcPr/>
          <w:p>
            <w:r>
              <w:t xml:space="preserve">Mocks en dur hors de la couture</w:t>
            </w:r>
          </w:p>
        </w:tc>
        <w:tc>
          <w:tcPr/>
          <w:p>
            <w:r>
              <w:t xml:space="preserve">Dette : branchement futur alourdi</w:t>
            </w:r>
          </w:p>
        </w:tc>
      </w:tr>
      <w:tr>
        <w:tc>
          <w:tcPr/>
          <w:p>
            <w:r>
              <w:t xml:space="preserve">i18n FR ok, 7 langues stubs</w:t>
            </w:r>
          </w:p>
        </w:tc>
        <w:tc>
          <w:tcPr/>
          <w:p>
            <w:r>
              <w:t xml:space="preserve">À présenter sans effet d'optique</w:t>
            </w:r>
          </w:p>
        </w:tc>
      </w:tr>
      <w:tr>
        <w:tc>
          <w:tcPr/>
          <w:p>
            <w:r>
              <w:t xml:space="preserve">Governance laissée vide trop longtemps</w:t>
            </w:r>
          </w:p>
        </w:tc>
        <w:tc>
          <w:tcPr/>
          <w:p>
            <w:r>
              <w:t xml:space="preserve">Risque géré tardivement</w:t>
            </w:r>
          </w:p>
        </w:tc>
      </w:tr>
      <w:tr>
        <w:tc>
          <w:tcPr/>
          <w:p>
            <w:r>
              <w:rPr>
                <w:rFonts w:ascii="Consolas" w:hAnsi="Consolas"/>
                <w:shd w:val="clear" w:color="auto" w:fill="F2F2F2"/>
              </w:rPr>
              <w:t xml:space="preserve">@nina-aes/ui</w:t>
            </w:r>
            <w:r>
              <w:t xml:space="preserve"> 4/18 utilisé</w:t>
            </w:r>
          </w:p>
        </w:tc>
        <w:tc>
          <w:tcPr/>
          <w:p>
            <w:r>
              <w:t xml:space="preserve">Réutilisation sous l'intention</w:t>
            </w:r>
          </w:p>
        </w:tc>
      </w:tr>
      <w:tr>
        <w:tc>
          <w:tcPr/>
          <w:p>
            <w:r>
              <w:t xml:space="preserve">À refaire</w:t>
            </w:r>
          </w:p>
        </w:tc>
        <w:tc>
          <w:tcPr/>
          <w:p>
            <w:r>
              <w:t xml:space="preserve">Vertical slice d'abord ; mock derrière la couture dès J1 ; jalons explicites ; DoD tôt</w:t>
            </w:r>
          </w:p>
        </w:tc>
      </w:tr>
    </w:tbl>
    <w:p>
      <w:pPr>
        <w:pBdr>
          <w:bottom w:val="single" w:sz="6" w:space="1" w:color="999999"/>
        </w:pBdr>
      </w:pPr>
    </w:p>
    <w:p>
      <w:r>
        <w:t xml:space="preserve">🔲 </w:t>
      </w:r>
      <w:r>
        <w:rPr>
          <w:b/>
        </w:rPr>
        <w:t xml:space="preserve">À COMPLÉTER en S9-S10 : leçons finales après la livraison.</w:t>
      </w:r>
      <w:r>
        <w:t xml:space="preserve"> Cette section recueillera, une</w:t>
      </w:r>
    </w:p>
    <w:p>
      <w:r>
        <w:t xml:space="preserve">fois la remise du 22 août passée, les enseignements qui ne peuvent être tirés qu'a posteriori : ce</w:t>
      </w:r>
    </w:p>
    <w:p>
      <w:r>
        <w:t xml:space="preserve">que la répétition de la démo live aura révélé (points de fragilité réels, questions du jury non</w:t>
      </w:r>
    </w:p>
    <w:p>
      <w:r>
        <w:t xml:space="preserve">anticipées), le bilan final du chantier de rapatriement des mocks derrière la couture, l'écart</w:t>
      </w:r>
    </w:p>
    <w:p>
      <w:r>
        <w:t xml:space="preserve">constaté entre l'avancement estimé en cours de route et l'avancement réel à la livraison, et — le</w:t>
      </w:r>
    </w:p>
    <w:p>
      <w:r>
        <w:t xml:space="preserve">cas échéant — le premier retour d'expérience sur le branchement du backend amorcé après la remise.</w:t>
      </w:r>
    </w:p>
    <w:p>
      <w:r>
        <w:t xml:space="preserve">_Comment l'obtenir : passe rétrospective dédiée après la répétition générale et après la soutenance,</w:t>
      </w:r>
    </w:p>
    <w:p>
      <w:r>
        <w:t xml:space="preserve">à intégrer ici sans réécrire les sections 2 à 4 (figées comme témoignage du raisonnement tenu avant</w:t>
      </w:r>
    </w:p>
    <w:p>
      <w:r>
        <w:t xml:space="preserve">la remise)._</w:t>
      </w:r>
    </w:p>
    <w:p>
      <w:r>
        <w:br w:type="page"/>
      </w:r>
    </w:p>
    <w:p>
      <w:pPr>
        <w:pStyle w:val="Heading1"/>
      </w:pPr>
      <w:r>
        <w:t xml:space="preserve">Feuille de route de complétion post-remise (ROADMAP-COMPLETION)</w:t>
      </w:r>
    </w:p>
    <w:p>
      <w:r>
        <w:t xml:space="preserve">Ce document n'est pas un calendrier. C'est un </w:t>
      </w:r>
      <w:r>
        <w:rPr>
          <w:b/>
        </w:rPr>
        <w:t xml:space="preserve">contrat technique</w:t>
      </w:r>
      <w:r>
        <w:t xml:space="preserve"> : il définit les </w:t>
      </w:r>
      <w:r>
        <w:rPr>
          <w:i/>
        </w:rPr>
        <w:t xml:space="preserve">conditions</w:t>
      </w:r>
    </w:p>
    <w:p>
      <w:r>
        <w:t xml:space="preserve">d'une application complète, montre que l'architecture a été pensée pour être **reprise et finie</w:t>
      </w:r>
    </w:p>
    <w:p>
      <w:r>
        <w:t xml:space="preserve">après la remise du 22 août 2026**, et fournit le chemin exact pour y parvenir. La date de remise</w:t>
      </w:r>
    </w:p>
    <w:p>
      <w:r>
        <w:t xml:space="preserve">clôt un jalon académique (la démo MOCK-FIRST, reproductible et démontrable), pas le projet logiciel.</w:t>
      </w:r>
    </w:p>
    <w:p>
      <w:r>
        <w:t xml:space="preserve">Posture assumée devant le jury mixte (professeur tuteur technique, tuteurs CTDEC, jury académique</w:t>
      </w:r>
    </w:p>
    <w:p>
      <w:r>
        <w:t xml:space="preserve">UQAR) : _« Ce qui reste à faire n'est pas une réécriture, c'est le branchement d'adaptateurs</w:t>
      </w:r>
    </w:p>
    <w:p>
      <w:r>
        <w:t xml:space="preserve">derrière une interface déjà en place. La roadmap ci-dessous le démontre point par point. »_</w:t>
      </w:r>
    </w:p>
    <w:p>
      <w:pPr>
        <w:pBdr>
          <w:bottom w:val="single" w:sz="6" w:space="1" w:color="999999"/>
        </w:pBdr>
      </w:pPr>
    </w:p>
    <w:p>
      <w:pPr>
        <w:pStyle w:val="Heading2"/>
      </w:pPr>
      <w:r>
        <w:t xml:space="preserve">Definition of Complete</w:t>
      </w:r>
    </w:p>
    <w:p>
      <w:r>
        <w:t xml:space="preserve">Une application </w:t>
      </w:r>
      <w:r>
        <w:rPr>
          <w:b/>
        </w:rPr>
        <w:t xml:space="preserve">100 % complète</w:t>
      </w:r>
      <w:r>
        <w:t xml:space="preserve"> satisfait </w:t>
      </w:r>
      <w:r>
        <w:rPr>
          <w:i/>
        </w:rPr>
        <w:t xml:space="preserve">tous</w:t>
      </w:r>
      <w:r>
        <w:t xml:space="preserve"> les critères mesurables suivants. La colonne «</w:t>
      </w:r>
    </w:p>
    <w:p>
      <w:r>
        <w:t xml:space="preserve">État actuel » est volontairement honnête : elle distingue ce qui est livré, ce qui est partiel, et</w:t>
      </w:r>
    </w:p>
    <w:p>
      <w:r>
        <w:t xml:space="preserve">ce qui est planifié mais pas commencé. Aucun chiffre n'est inventé ; les pourcentages reprennent</w:t>
      </w:r>
    </w:p>
    <w:p>
      <w:r>
        <w:t xml:space="preserve">l'état réel constaté du frontend et du backend.</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w:t>
            </w:r>
          </w:p>
        </w:tc>
        <w:tc>
          <w:tcPr>
            <w:shd w:val="clear" w:color="auto" w:fill="1B3A5C"/>
          </w:tcPr>
          <w:p>
            <w:r>
              <w:rPr>
                <w:b/>
                <w:color w:val="FFFFFF"/>
              </w:rPr>
              <w:t xml:space="preserve">Critère mesurable</w:t>
            </w:r>
          </w:p>
        </w:tc>
        <w:tc>
          <w:tcPr>
            <w:shd w:val="clear" w:color="auto" w:fill="1B3A5C"/>
          </w:tcPr>
          <w:p>
            <w:r>
              <w:rPr>
                <w:b/>
                <w:color w:val="FFFFFF"/>
              </w:rPr>
              <w:t xml:space="preserve">Cible « complet »</w:t>
            </w:r>
          </w:p>
        </w:tc>
        <w:tc>
          <w:tcPr>
            <w:shd w:val="clear" w:color="auto" w:fill="1B3A5C"/>
          </w:tcPr>
          <w:p>
            <w:r>
              <w:rPr>
                <w:b/>
                <w:color w:val="FFFFFF"/>
              </w:rPr>
              <w:t xml:space="preserve">État actuel</w:t>
            </w:r>
          </w:p>
        </w:tc>
      </w:tr>
      <w:tr>
        <w:tc>
          <w:tcPr/>
          <w:p>
            <w:r>
              <w:t xml:space="preserve">C1</w:t>
            </w:r>
          </w:p>
        </w:tc>
        <w:tc>
          <w:tcPr/>
          <w:p>
            <w:r>
              <w:t xml:space="preserve">Écrans citizen (PC-01 → PC-06 + Login)</w:t>
            </w:r>
          </w:p>
        </w:tc>
        <w:tc>
          <w:tcPr/>
          <w:p>
            <w:r>
              <w:t xml:space="preserve">7/7 écrans à 100 %</w:t>
            </w:r>
          </w:p>
        </w:tc>
        <w:tc>
          <w:tcPr/>
          <w:p>
            <w:r>
              <w:t xml:space="preserve">Login 100 %, PC-01 100 % (FR+BM), PC-05 90 %, PC-04 85 %, PC-02 70 %, PC-03 70 %, PC-06 75 %</w:t>
            </w:r>
          </w:p>
        </w:tc>
      </w:tr>
      <w:tr>
        <w:tc>
          <w:tcPr/>
          <w:p>
            <w:r>
              <w:t xml:space="preserve">C2</w:t>
            </w:r>
          </w:p>
        </w:tc>
        <w:tc>
          <w:tcPr/>
          <w:p>
            <w:r>
              <w:t xml:space="preserve">Écrans admin (AD-01 → AD-03 + Login)</w:t>
            </w:r>
          </w:p>
        </w:tc>
        <w:tc>
          <w:tcPr/>
          <w:p>
            <w:r>
              <w:t xml:space="preserve">4/4 écrans à 100 %, liens morts stubés</w:t>
            </w:r>
          </w:p>
        </w:tc>
        <w:tc>
          <w:tcPr/>
          <w:p>
            <w:r>
              <w:t xml:space="preserve">AD-02 100 %, AD-01 95 %, AD-03 95 %, Login 100 % ; liens « Rendez-vous »/« Paramètres » </w:t>
            </w:r>
            <w:r>
              <w:rPr>
                <w:b/>
              </w:rPr>
              <w:t xml:space="preserve">stubbés (S4) — zéro lien mort</w:t>
            </w:r>
          </w:p>
        </w:tc>
      </w:tr>
      <w:tr>
        <w:tc>
          <w:tcPr/>
          <w:p>
            <w:r>
              <w:t xml:space="preserve">C3</w:t>
            </w:r>
          </w:p>
        </w:tc>
        <w:tc>
          <w:tcPr/>
          <w:p>
            <w:r>
              <w:t xml:space="preserve">Écrans governance (GOV-01 + GOV-02)</w:t>
            </w:r>
          </w:p>
        </w:tc>
        <w:tc>
          <w:tcPr/>
          <w:p>
            <w:r>
              <w:t xml:space="preserve">2/2 écrans à 100 % + backend governance branché</w:t>
            </w:r>
          </w:p>
        </w:tc>
        <w:tc>
          <w:tcPr/>
          <w:p>
            <w:r>
              <w:rPr>
                <w:b/>
              </w:rPr>
              <w:t xml:space="preserve">Bâti (S5-S7)</w:t>
            </w:r>
            <w:r>
              <w:t xml:space="preserve"> : shell + GOV-01 messagerie (Ed25519) + GOV-02 Kanban, en mock ; backend governance non encore branché</w:t>
            </w:r>
          </w:p>
        </w:tc>
      </w:tr>
      <w:tr>
        <w:tc>
          <w:tcPr/>
          <w:p>
            <w:r>
              <w:t xml:space="preserve">C4</w:t>
            </w:r>
          </w:p>
        </w:tc>
        <w:tc>
          <w:tcPr/>
          <w:p>
            <w:r>
              <w:t xml:space="preserve">Composants métier dans </w:t>
            </w:r>
            <w:r>
              <w:rPr>
                <w:rFonts w:ascii="Consolas" w:hAnsi="Consolas"/>
                <w:shd w:val="clear" w:color="auto" w:fill="F2F2F2"/>
              </w:rPr>
              <w:t xml:space="preserve">@nina-aes/ui</w:t>
            </w:r>
          </w:p>
        </w:tc>
        <w:tc>
          <w:tcPr/>
          <w:p>
            <w:r>
              <w:t xml:space="preserve">18/18 composants livrés et consommés par les 3 apps</w:t>
            </w:r>
          </w:p>
        </w:tc>
        <w:tc>
          <w:tcPr/>
          <w:p>
            <w:r>
              <w:t xml:space="preserve">4/18 livrés ; le reste réimplémenté localement dans les apps</w:t>
            </w:r>
          </w:p>
        </w:tc>
      </w:tr>
      <w:tr>
        <w:tc>
          <w:tcPr/>
          <w:p>
            <w:r>
              <w:t xml:space="preserve">C5</w:t>
            </w:r>
          </w:p>
        </w:tc>
        <w:tc>
          <w:tcPr/>
          <w:p>
            <w:r>
              <w:t xml:space="preserve">Couture de données : mocks rapatriés</w:t>
            </w:r>
          </w:p>
        </w:tc>
        <w:tc>
          <w:tcPr/>
          <w:p>
            <w:r>
              <w:t xml:space="preserve">0 mock en dur dans les composants ; tout passe par </w:t>
            </w:r>
            <w:r>
              <w:rPr>
                <w:rFonts w:ascii="Consolas" w:hAnsi="Consolas"/>
                <w:shd w:val="clear" w:color="auto" w:fill="F2F2F2"/>
              </w:rPr>
              <w:t xml:space="preserve">@nina-aes/api-client</w:t>
            </w:r>
          </w:p>
        </w:tc>
        <w:tc>
          <w:tcPr/>
          <w:p>
            <w:r>
              <w:t xml:space="preserve">Des mocks encore EN DUR dans les composants (ex. </w:t>
            </w:r>
            <w:r>
              <w:rPr>
                <w:rFonts w:ascii="Consolas" w:hAnsi="Consolas"/>
                <w:shd w:val="clear" w:color="auto" w:fill="F2F2F2"/>
              </w:rPr>
              <w:t xml:space="preserve">generateMockSlots</w:t>
            </w:r>
            <w:r>
              <w:t xml:space="preserve">)</w:t>
            </w:r>
          </w:p>
        </w:tc>
      </w:tr>
      <w:tr>
        <w:tc>
          <w:tcPr/>
          <w:p>
            <w:r>
              <w:t xml:space="preserve">C6</w:t>
            </w:r>
          </w:p>
        </w:tc>
        <w:tc>
          <w:tcPr/>
          <w:p>
            <w:r>
              <w:t xml:space="preserve">API réelle branchée</w:t>
            </w:r>
          </w:p>
        </w:tc>
        <w:tc>
          <w:tcPr/>
          <w:p>
            <w:r>
              <w:t xml:space="preserve">Les 3 apps fonctionnent sur l'adaptateur API réel via flag d'environnement</w:t>
            </w:r>
          </w:p>
        </w:tc>
        <w:tc>
          <w:tcPr/>
          <w:p>
            <w:r>
              <w:t xml:space="preserve">0 app branchée ; démo 100 % mock déterministe (choix assumé)</w:t>
            </w:r>
          </w:p>
        </w:tc>
      </w:tr>
      <w:tr>
        <w:tc>
          <w:tcPr/>
          <w:p>
            <w:r>
              <w:t xml:space="preserve">C7</w:t>
            </w:r>
          </w:p>
        </w:tc>
        <w:tc>
          <w:tcPr/>
          <w:p>
            <w:r>
              <w:t xml:space="preserve">i18n</w:t>
            </w:r>
          </w:p>
        </w:tc>
        <w:tc>
          <w:tcPr/>
          <w:p>
            <w:r>
              <w:t xml:space="preserve">8/8 langues complètes (FR, BM, SNK, FF, TMQ, HAU, MOS, DJE)</w:t>
            </w:r>
          </w:p>
        </w:tc>
        <w:tc>
          <w:tcPr/>
          <w:p>
            <w:r>
              <w:t xml:space="preserve">FR 100 %, BM ~11 % (vitrine), 6 autres = stubs (&lt;1 %) + fallback FR</w:t>
            </w:r>
          </w:p>
        </w:tc>
      </w:tr>
      <w:tr>
        <w:tc>
          <w:tcPr/>
          <w:p>
            <w:r>
              <w:t xml:space="preserve">C8</w:t>
            </w:r>
          </w:p>
        </w:tc>
        <w:tc>
          <w:tcPr/>
          <w:p>
            <w:r>
              <w:t xml:space="preserve">Couverture de tests</w:t>
            </w:r>
          </w:p>
        </w:tc>
        <w:tc>
          <w:tcPr/>
          <w:p>
            <w:r>
              <w:t xml:space="preserve">&gt; 80 % lignes/branches sur le code applicatif</w:t>
            </w:r>
          </w:p>
        </w:tc>
        <w:tc>
          <w:tcPr/>
          <w:p>
            <w:r>
              <w:t xml:space="preserve">🔲 À COMPLÉTER (S?) : mesure réelle non encore prise — instrumenter </w:t>
            </w:r>
            <w:r>
              <w:rPr>
                <w:rFonts w:ascii="Consolas" w:hAnsi="Consolas"/>
                <w:shd w:val="clear" w:color="auto" w:fill="F2F2F2"/>
              </w:rPr>
              <w:t xml:space="preserve">vitest --coverage</w:t>
            </w:r>
            <w:r>
              <w:t xml:space="preserve"> / </w:t>
            </w:r>
            <w:r>
              <w:rPr>
                <w:rFonts w:ascii="Consolas" w:hAnsi="Consolas"/>
                <w:shd w:val="clear" w:color="auto" w:fill="F2F2F2"/>
              </w:rPr>
              <w:t xml:space="preserve">pytest --cov</w:t>
            </w:r>
            <w:r>
              <w:t xml:space="preserve">, publier le rapport</w:t>
            </w:r>
          </w:p>
        </w:tc>
      </w:tr>
      <w:tr>
        <w:tc>
          <w:tcPr/>
          <w:p>
            <w:r>
              <w:t xml:space="preserve">C9</w:t>
            </w:r>
          </w:p>
        </w:tc>
        <w:tc>
          <w:tcPr/>
          <w:p>
            <w:r>
              <w:t xml:space="preserve">Services cœur bootables</w:t>
            </w:r>
          </w:p>
        </w:tc>
        <w:tc>
          <w:tcPr/>
          <w:p>
            <w:r>
              <w:t xml:space="preserve">Les 11 services cœur + gateway démarrent et répondent à </w:t>
            </w:r>
            <w:r>
              <w:rPr>
                <w:rFonts w:ascii="Consolas" w:hAnsi="Consolas"/>
                <w:shd w:val="clear" w:color="auto" w:fill="F2F2F2"/>
              </w:rPr>
              <w:t xml:space="preserve">/health</w:t>
            </w:r>
          </w:p>
        </w:tc>
        <w:tc>
          <w:tcPr/>
          <w:p>
            <w:r>
              <w:t xml:space="preserve">~20 % réellement exécutable ; stack infra lançable (</w:t>
            </w:r>
            <w:r>
              <w:rPr>
                <w:rFonts w:ascii="Consolas" w:hAnsi="Consolas"/>
                <w:shd w:val="clear" w:color="auto" w:fill="F2F2F2"/>
              </w:rPr>
              <w:t xml:space="preserve">pnpm run docker:up</w:t>
            </w:r>
            <w:r>
              <w:t xml:space="preserve">)</w:t>
            </w:r>
          </w:p>
        </w:tc>
      </w:tr>
      <w:tr>
        <w:tc>
          <w:tcPr/>
          <w:p>
            <w:r>
              <w:t xml:space="preserve">C10</w:t>
            </w:r>
          </w:p>
        </w:tc>
        <w:tc>
          <w:tcPr/>
          <w:p>
            <w:r>
              <w:t xml:space="preserve">Preuve d'intégration</w:t>
            </w:r>
          </w:p>
        </w:tc>
        <w:tc>
          <w:tcPr/>
          <w:p>
            <w:r>
              <w:t xml:space="preserve">Au moins 1 capture Swagger gateway (</w:t>
            </w:r>
            <w:r>
              <w:rPr>
                <w:rFonts w:ascii="Consolas" w:hAnsi="Consolas"/>
                <w:shd w:val="clear" w:color="auto" w:fill="F2F2F2"/>
              </w:rPr>
              <w:t xml:space="preserve">localhost:3000/api/docs</w:t>
            </w:r>
            <w:r>
              <w:t xml:space="preserve">)</w:t>
            </w:r>
          </w:p>
        </w:tc>
        <w:tc>
          <w:tcPr/>
          <w:p>
            <w:r>
              <w:t xml:space="preserve">🔲 À COMPLÉTER (S9 max) : capture optionnelle, à ne pas faire avant S9</w:t>
            </w:r>
          </w:p>
        </w:tc>
      </w:tr>
      <w:tr>
        <w:tc>
          <w:tcPr/>
          <w:p>
            <w:r>
              <w:t xml:space="preserve">C11</w:t>
            </w:r>
          </w:p>
        </w:tc>
        <w:tc>
          <w:tcPr/>
          <w:p>
            <w:r>
              <w:t xml:space="preserve">Mobile (Expo)</w:t>
            </w:r>
          </w:p>
        </w:tc>
        <w:tc>
          <w:tcPr/>
          <w:p>
            <w:r>
              <w:t xml:space="preserve">App Expo citoyenne planifiée, sur la même couture </w:t>
            </w:r>
            <w:r>
              <w:rPr>
                <w:rFonts w:ascii="Consolas" w:hAnsi="Consolas"/>
                <w:shd w:val="clear" w:color="auto" w:fill="F2F2F2"/>
              </w:rPr>
              <w:t xml:space="preserve">api-client</w:t>
            </w:r>
          </w:p>
        </w:tc>
        <w:tc>
          <w:tcPr/>
          <w:p>
            <w:r>
              <w:t xml:space="preserve">Non commencé — planifié (Bloc mobile)</w:t>
            </w:r>
          </w:p>
        </w:tc>
      </w:tr>
      <w:tr>
        <w:tc>
          <w:tcPr/>
          <w:p>
            <w:r>
              <w:t xml:space="preserve">C12</w:t>
            </w:r>
          </w:p>
        </w:tc>
        <w:tc>
          <w:tcPr/>
          <w:p>
            <w:r>
              <w:t xml:space="preserve">Borne / kiosque (Electron)</w:t>
            </w:r>
          </w:p>
        </w:tc>
        <w:tc>
          <w:tcPr/>
          <w:p>
            <w:r>
              <w:t xml:space="preserve">Build kiosque Electron planifié (Bloc E)</w:t>
            </w:r>
          </w:p>
        </w:tc>
        <w:tc>
          <w:tcPr/>
          <w:p>
            <w:r>
              <w:t xml:space="preserve">Non commencé — planifié (Bloc E)</w:t>
            </w:r>
          </w:p>
        </w:tc>
      </w:tr>
      <w:tr>
        <w:tc>
          <w:tcPr/>
          <w:p>
            <w:r>
              <w:t xml:space="preserve">C13</w:t>
            </w:r>
          </w:p>
        </w:tc>
        <w:tc>
          <w:tcPr/>
          <w:p>
            <w:r>
              <w:t xml:space="preserve">Biométrie (Bloc F)</w:t>
            </w:r>
          </w:p>
        </w:tc>
        <w:tc>
          <w:tcPr/>
          <w:p>
            <w:r>
              <w:t xml:space="preserve">Capture/vérification biométrique planifiée, service dédié</w:t>
            </w:r>
          </w:p>
        </w:tc>
        <w:tc>
          <w:tcPr/>
          <w:p>
            <w:r>
              <w:t xml:space="preserve">Non commencé — planifié (Bloc F), service </w:t>
            </w:r>
            <w:r>
              <w:rPr>
                <w:rFonts w:ascii="Consolas" w:hAnsi="Consolas"/>
                <w:shd w:val="clear" w:color="auto" w:fill="F2F2F2"/>
              </w:rPr>
              <w:t xml:space="preserve">biometric</w:t>
            </w:r>
            <w:r>
              <w:t xml:space="preserve"> différé</w:t>
            </w:r>
          </w:p>
        </w:tc>
      </w:tr>
      <w:tr>
        <w:tc>
          <w:tcPr/>
          <w:p>
            <w:r>
              <w:t xml:space="preserve">C14</w:t>
            </w:r>
          </w:p>
        </w:tc>
        <w:tc>
          <w:tcPr/>
          <w:p>
            <w:r>
              <w:t xml:space="preserve">Inclusion USSD</w:t>
            </w:r>
          </w:p>
        </w:tc>
        <w:tc>
          <w:tcPr/>
          <w:p>
            <w:r>
              <w:rPr>
                <w:rFonts w:ascii="Consolas" w:hAnsi="Consolas"/>
                <w:shd w:val="clear" w:color="auto" w:fill="F2F2F2"/>
              </w:rPr>
              <w:t xml:space="preserve">*123*NINA#</w:t>
            </w:r>
            <w:r>
              <w:t xml:space="preserve"> en 8 langues, files prioritaires vulnérables, offline-first</w:t>
            </w:r>
          </w:p>
        </w:tc>
        <w:tc>
          <w:tcPr/>
          <w:p>
            <w:r>
              <w:t xml:space="preserve">Service </w:t>
            </w:r>
            <w:r>
              <w:rPr>
                <w:rFonts w:ascii="Consolas" w:hAnsi="Consolas"/>
                <w:shd w:val="clear" w:color="auto" w:fill="F2F2F2"/>
              </w:rPr>
              <w:t xml:space="preserve">ussd</w:t>
            </w:r>
            <w:r>
              <w:t xml:space="preserve"> différé ; parcours conçu, non exécutable</w:t>
            </w:r>
          </w:p>
        </w:tc>
      </w:tr>
      <w:tr>
        <w:tc>
          <w:tcPr/>
          <w:p>
            <w:r>
              <w:t xml:space="preserve">C15</w:t>
            </w:r>
          </w:p>
        </w:tc>
        <w:tc>
          <w:tcPr/>
          <w:p>
            <w:r>
              <w:t xml:space="preserve">Garde-fous repo</w:t>
            </w:r>
          </w:p>
        </w:tc>
        <w:tc>
          <w:tcPr/>
          <w:p>
            <w:r>
              <w:rPr>
                <w:rFonts w:ascii="Consolas" w:hAnsi="Consolas"/>
                <w:shd w:val="clear" w:color="auto" w:fill="F2F2F2"/>
              </w:rPr>
              <w:t xml:space="preserve">pnpm run verify:repo</w:t>
            </w:r>
            <w:r>
              <w:t xml:space="preserve"> vert + Husky + doc-sync (</w:t>
            </w:r>
            <w:r>
              <w:rPr>
                <w:rFonts w:ascii="Consolas" w:hAnsi="Consolas"/>
                <w:shd w:val="clear" w:color="auto" w:fill="F2F2F2"/>
              </w:rPr>
              <w:t xml:space="preserve">docs:sync:check</w:t>
            </w:r>
            <w:r>
              <w:t xml:space="preserve">) à chaque incrément</w:t>
            </w:r>
          </w:p>
        </w:tc>
        <w:tc>
          <w:tcPr/>
          <w:p>
            <w:r>
              <w:t xml:space="preserve">Chaîne en place ; à maintenir verte sur chaque lot</w:t>
            </w:r>
          </w:p>
        </w:tc>
      </w:tr>
    </w:tbl>
    <w:p>
      <w:pPr>
        <w:ind w:left="360"/>
      </w:pPr>
      <w:r>
        <w:rPr>
          <w:i/>
        </w:rPr>
        <w:t xml:space="preserve">Lecture du tableau : tout ce qui est en « partiel » est </w:t>
      </w:r>
      <w:r>
        <w:rPr>
          <w:i/>
        </w:rPr>
        <w:t xml:space="preserve">fini en avançant un curseur connu</w:t>
      </w:r>
      <w:r>
        <w:rPr>
          <w:i/>
        </w:rPr>
        <w:t xml:space="preserve"> ; tout</w:t>
      </w:r>
    </w:p>
    <w:p>
      <w:pPr>
        <w:ind w:left="360"/>
      </w:pPr>
      <w:r>
        <w:rPr>
          <w:i/>
        </w:rPr>
        <w:t xml:space="preserve">ce qui est « planifié » a déjà sa place dans l'architecture (service ou package cible identifié).</w:t>
      </w:r>
    </w:p>
    <w:p>
      <w:pPr>
        <w:ind w:left="360"/>
      </w:pPr>
      <w:r>
        <w:rPr>
          <w:i/>
        </w:rPr>
        <w:t xml:space="preserve">C'est la différence entre </w:t>
      </w:r>
      <w:r>
        <w:rPr>
          <w:i/>
        </w:rPr>
        <w:t xml:space="preserve">inachevé</w:t>
      </w:r>
      <w:r>
        <w:rPr>
          <w:i/>
        </w:rPr>
        <w:t xml:space="preserve"> et </w:t>
      </w:r>
      <w:r>
        <w:rPr>
          <w:i/>
        </w:rPr>
        <w:t xml:space="preserve">non conçu</w:t>
      </w:r>
      <w:r>
        <w:rPr>
          <w:i/>
        </w:rPr>
        <w:t xml:space="preserve"> : ici tout est conçu.</w:t>
      </w:r>
    </w:p>
    <w:p>
      <w:pPr>
        <w:pBdr>
          <w:bottom w:val="single" w:sz="6" w:space="1" w:color="999999"/>
        </w:pBdr>
      </w:pPr>
    </w:p>
    <w:p>
      <w:pPr>
        <w:pStyle w:val="Heading2"/>
      </w:pPr>
      <w:r>
        <w:t xml:space="preserve">Principe directeur : architecture en couture échangeable</w:t>
      </w:r>
    </w:p>
    <w:p>
      <w:r>
        <w:t xml:space="preserve">Le projet repose sur une </w:t>
      </w:r>
      <w:r>
        <w:rPr>
          <w:b/>
        </w:rPr>
        <w:t xml:space="preserve">couture</w:t>
      </w:r>
      <w:r>
        <w:t xml:space="preserve"> (seam) unique : le package </w:t>
      </w:r>
      <w:r>
        <w:rPr>
          <w:rFonts w:ascii="Consolas" w:hAnsi="Consolas"/>
          <w:shd w:val="clear" w:color="auto" w:fill="F2F2F2"/>
        </w:rPr>
        <w:t xml:space="preserve">@nina-aes/api-client</w:t>
      </w:r>
      <w:r>
        <w:t xml:space="preserve">. C'est</w:t>
      </w:r>
    </w:p>
    <w:p>
      <w:r>
        <w:t xml:space="preserve">l'</w:t>
      </w:r>
      <w:r>
        <w:rPr>
          <w:b/>
        </w:rPr>
        <w:t xml:space="preserve">interface de données</w:t>
      </w:r>
      <w:r>
        <w:t xml:space="preserve"> que consomment les écrans. Derrière cette interface, il existe — par</w:t>
      </w:r>
    </w:p>
    <w:p>
      <w:r>
        <w:t xml:space="preserve">conception — </w:t>
      </w:r>
      <w:r>
        <w:rPr>
          <w:b/>
        </w:rPr>
        <w:t xml:space="preserve">deux implémentations interchangeables</w:t>
      </w:r>
      <w:r>
        <w:t xml:space="preserve"> :</w:t>
      </w:r>
    </w:p>
    <w:p>
      <w:pPr>
        <w:ind w:left="360"/>
      </w:pPr>
      <w:r>
        <w:t xml:space="preserve">1.  </w:t>
      </w:r>
      <w:r>
        <w:rPr>
          <w:b/>
        </w:rPr>
        <w:t xml:space="preserve">Adaptateur MOCK</w:t>
      </w:r>
      <w:r>
        <w:t xml:space="preserve"> — données déterministes, zéro backend, zéro flakiness. C'est lui qui fait</w:t>
      </w:r>
    </w:p>
    <w:p>
      <w:r>
        <w:t xml:space="preserve">   tourner la démo de soutenance. Reproductible à 100 %.</w:t>
      </w:r>
    </w:p>
    <w:p>
      <w:pPr>
        <w:ind w:left="360"/>
      </w:pPr>
      <w:r>
        <w:t xml:space="preserve">2.  </w:t>
      </w:r>
      <w:r>
        <w:rPr>
          <w:b/>
        </w:rPr>
        <w:t xml:space="preserve">Adaptateur API réel</w:t>
      </w:r>
      <w:r>
        <w:t xml:space="preserve"> — appels HTTP vers </w:t>
      </w:r>
      <w:r>
        <w:rPr>
          <w:rFonts w:ascii="Consolas" w:hAnsi="Consolas"/>
          <w:shd w:val="clear" w:color="auto" w:fill="F2F2F2"/>
        </w:rPr>
        <w:t xml:space="preserve">api-gateway</w:t>
      </w:r>
      <w:r>
        <w:t xml:space="preserve"> (port 3000) puis vers les services cœur.</w:t>
      </w:r>
    </w:p>
    <w:p>
      <w:r>
        <w:t xml:space="preserve">La bascule entre les deux se fait par </w:t>
      </w:r>
      <w:r>
        <w:rPr>
          <w:b/>
        </w:rPr>
        <w:t xml:space="preserve">flag d'environnement</w:t>
      </w:r>
      <w:r>
        <w:t xml:space="preserve"> (mode démo : </w:t>
      </w:r>
      <w:r>
        <w:rPr>
          <w:rFonts w:ascii="Consolas" w:hAnsi="Consolas"/>
          <w:shd w:val="clear" w:color="auto" w:fill="F2F2F2"/>
        </w:rPr>
        <w:t xml:space="preserve">NINA_AUTH_MODE=mock</w:t>
      </w:r>
      <w:r>
        <w:t xml:space="preserve">,</w:t>
      </w:r>
    </w:p>
    <w:p>
      <w:r>
        <w:rPr>
          <w:rFonts w:ascii="Consolas" w:hAnsi="Consolas"/>
          <w:shd w:val="clear" w:color="auto" w:fill="F2F2F2"/>
        </w:rPr>
        <w:t xml:space="preserve">NEXT_PUBLIC_DEMO_MODE=true</w:t>
      </w:r>
      <w:r>
        <w:t xml:space="preserve">). Aucune ligne de composant ne doit changer pour passer du mock à l'API</w:t>
      </w:r>
    </w:p>
    <w:p>
      <w:r>
        <w:t xml:space="preserve">réelle : c'est tout l'intérêt de la couture.</w:t>
      </w:r>
    </w:p>
    <w:p>
      <w:r>
        <w:rPr>
          <w:b/>
        </w:rPr>
        <w:t xml:space="preserve">Constat honnête (et c'est le point de départ du travail post-remise) :</w:t>
      </w:r>
      <w:r>
        <w:t xml:space="preserve"> aujourd'hui, des mocks</w:t>
      </w:r>
    </w:p>
    <w:p>
      <w:r>
        <w:t xml:space="preserve">sont encore </w:t>
      </w:r>
      <w:r>
        <w:rPr>
          <w:b/>
        </w:rPr>
        <w:t xml:space="preserve">EN DUR dans les composants</w:t>
      </w:r>
      <w:r>
        <w:t xml:space="preserve"> (par exemple </w:t>
      </w:r>
      <w:r>
        <w:rPr>
          <w:rFonts w:ascii="Consolas" w:hAnsi="Consolas"/>
          <w:shd w:val="clear" w:color="auto" w:fill="F2F2F2"/>
        </w:rPr>
        <w:t xml:space="preserve">generateMockSlots</w:t>
      </w:r>
      <w:r>
        <w:t xml:space="preserve"> pour les créneaux de</w:t>
      </w:r>
    </w:p>
    <w:p>
      <w:r>
        <w:t xml:space="preserve">rendez-vous). Tant que ces mocks vivent dans les composants, « brancher l'API » signifierait éditer</w:t>
      </w:r>
    </w:p>
    <w:p>
      <w:r>
        <w:t xml:space="preserve">chaque écran — fragile et coûteux.</w:t>
      </w:r>
    </w:p>
    <w:p>
      <w:r>
        <w:rPr>
          <w:b/>
        </w:rPr>
        <w:t xml:space="preserve">Première action obligatoire, donc :</w:t>
      </w:r>
      <w:r>
        <w:t xml:space="preserve"> </w:t>
      </w:r>
      <w:r>
        <w:rPr>
          <w:i/>
        </w:rPr>
        <w:t xml:space="preserve">rapatrier les mocks en dur derrière la couture</w:t>
      </w:r>
    </w:p>
    <w:p>
      <w:r>
        <w:rPr>
          <w:rFonts w:ascii="Consolas" w:hAnsi="Consolas"/>
          <w:shd w:val="clear" w:color="auto" w:fill="F2F2F2"/>
        </w:rPr>
        <w:t xml:space="preserve">@nina-aes/api-client</w:t>
      </w:r>
      <w:r>
        <w:t xml:space="preserve">. Une fois ce rapatriement fait, l'adaptateur MOCK et l'adaptateur API réel</w:t>
      </w:r>
    </w:p>
    <w:p>
      <w:r>
        <w:t xml:space="preserve">exposent strictement la même interface, et :</w:t>
      </w:r>
    </w:p>
    <w:p>
      <w:pPr>
        <w:ind w:left="360"/>
      </w:pPr>
      <w:r>
        <w:rPr>
          <w:b/>
          <w:i/>
        </w:rPr>
        <w:t xml:space="preserve">Finir le projet après la remise = écrire/brancher un adaptateur, pas réécrire les écrans.</w:t>
      </w:r>
    </w:p>
    <w:p>
      <w:r>
        <w:t xml:space="preserve">C'est la garantie structurelle que ce document apporte. La complétude n'est plus un saut, c'est une</w:t>
      </w:r>
    </w:p>
    <w:p>
      <w:r>
        <w:t xml:space="preserve">suite d'incréments derrière une frontière stable.</w:t>
      </w:r>
    </w:p>
    <w:p>
      <w:pPr>
        <w:pBdr>
          <w:bottom w:val="single" w:sz="6" w:space="1" w:color="999999"/>
        </w:pBdr>
      </w:pPr>
    </w:p>
    <w:p>
      <w:pPr>
        <w:pStyle w:val="Heading2"/>
      </w:pPr>
      <w:r>
        <w:t xml:space="preserve">Backlog post-remise par lot priorisé</w:t>
      </w:r>
    </w:p>
    <w:p>
      <w:r>
        <w:t xml:space="preserve">Quatre lots ordonnés par priorité. L'effort est </w:t>
      </w:r>
      <w:r>
        <w:rPr>
          <w:b/>
        </w:rPr>
        <w:t xml:space="preserve">indicatif</w:t>
      </w:r>
      <w:r>
        <w:t xml:space="preserve"> (ordre de grandeur pour un étudiant</w:t>
      </w:r>
    </w:p>
    <w:p>
      <w:r>
        <w:t xml:space="preserve">seul), volontairement non daté : il sert à séquencer, pas à promettre une date.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gridCol/>
        <w:gridCol/>
        <w:gridCol/>
      </w:tblGrid>
      <w:tr>
        <w:tc>
          <w:tcPr>
            <w:shd w:val="clear" w:color="auto" w:fill="1B3A5C"/>
          </w:tcPr>
          <w:p>
            <w:r>
              <w:rPr>
                <w:b/>
                <w:color w:val="FFFFFF"/>
              </w:rPr>
              <w:t xml:space="preserve">Lot</w:t>
            </w:r>
          </w:p>
        </w:tc>
        <w:tc>
          <w:tcPr>
            <w:shd w:val="clear" w:color="auto" w:fill="1B3A5C"/>
          </w:tcPr>
          <w:p>
            <w:r>
              <w:rPr>
                <w:b/>
                <w:color w:val="FFFFFF"/>
              </w:rPr>
              <w:t xml:space="preserve">Contenu</w:t>
            </w:r>
          </w:p>
        </w:tc>
        <w:tc>
          <w:tcPr>
            <w:shd w:val="clear" w:color="auto" w:fill="1B3A5C"/>
          </w:tcPr>
          <w:p>
            <w:r>
              <w:rPr>
                <w:b/>
                <w:color w:val="FFFFFF"/>
              </w:rPr>
              <w:t xml:space="preserve">Pré-requis</w:t>
            </w:r>
          </w:p>
        </w:tc>
        <w:tc>
          <w:tcPr>
            <w:shd w:val="clear" w:color="auto" w:fill="1B3A5C"/>
          </w:tcPr>
          <w:p>
            <w:r>
              <w:rPr>
                <w:b/>
                <w:color w:val="FFFFFF"/>
              </w:rPr>
              <w:t xml:space="preserve">Effort indicatif</w:t>
            </w:r>
          </w:p>
        </w:tc>
      </w:tr>
      <w:tr>
        <w:tc>
          <w:tcPr/>
          <w:p>
            <w:r>
              <w:rPr>
                <w:b/>
              </w:rPr>
              <w:t xml:space="preserve">P0 — Brancher la couture, écran par écran</w:t>
            </w:r>
          </w:p>
        </w:tc>
        <w:tc>
          <w:tcPr/>
          <w:p>
            <w:r>
              <w:t xml:space="preserve">(a) Rapatrier tous les mocks en dur derrière </w:t>
            </w:r>
            <w:r>
              <w:rPr>
                <w:rFonts w:ascii="Consolas" w:hAnsi="Consolas"/>
                <w:shd w:val="clear" w:color="auto" w:fill="F2F2F2"/>
              </w:rPr>
              <w:t xml:space="preserve">@nina-aes/api-client</w:t>
            </w:r>
            <w:r>
              <w:t xml:space="preserve"> (commencer par </w:t>
            </w:r>
            <w:r>
              <w:rPr>
                <w:rFonts w:ascii="Consolas" w:hAnsi="Consolas"/>
                <w:shd w:val="clear" w:color="auto" w:fill="F2F2F2"/>
              </w:rPr>
              <w:t xml:space="preserve">generateMockSlots</w:t>
            </w:r>
            <w:r>
              <w:t xml:space="preserve"> / PC-04). (b) Définir l'interface stable de chaque ressource (NINA, corrections, rendez-vous, signalements, dashboard). (c) Implémenter l'adaptateur API réel ressource par ressource, derrière flag. (d) Finir les écrans partiels (PC-02/03/04, AD liens morts) sur la couture.</w:t>
            </w:r>
          </w:p>
        </w:tc>
        <w:tc>
          <w:tcPr/>
          <w:p>
            <w:r>
              <w:t xml:space="preserve">Couture </w:t>
            </w:r>
            <w:r>
              <w:rPr>
                <w:rFonts w:ascii="Consolas" w:hAnsi="Consolas"/>
                <w:shd w:val="clear" w:color="auto" w:fill="F2F2F2"/>
              </w:rPr>
              <w:t xml:space="preserve">api-client</w:t>
            </w:r>
            <w:r>
              <w:t xml:space="preserve"> posée ; flags d'env ; écrans cibles identifiés (déjà fait)</w:t>
            </w:r>
          </w:p>
        </w:tc>
        <w:tc>
          <w:tcPr/>
          <w:p>
            <w:r>
              <w:t xml:space="preserve">Élevé — c'est le cœur du travail, mais purement additif (pas de réécriture)</w:t>
            </w:r>
          </w:p>
        </w:tc>
      </w:tr>
      <w:tr>
        <w:tc>
          <w:tcPr/>
          <w:p>
            <w:r>
              <w:rPr>
                <w:b/>
              </w:rPr>
              <w:t xml:space="preserve">P1 — Compléter les services backend</w:t>
            </w:r>
          </w:p>
        </w:tc>
        <w:tc>
          <w:tcPr/>
          <w:p>
            <w:r>
              <w:t xml:space="preserve">Rendre bootables et fonctionnels les services cœur </w:t>
            </w:r>
            <w:r>
              <w:rPr>
                <w:b/>
              </w:rPr>
              <w:t xml:space="preserve">dans cet ordre</w:t>
            </w:r>
            <w:r>
              <w:t xml:space="preserve"> : </w:t>
            </w:r>
            <w:r>
              <w:rPr>
                <w:rFonts w:ascii="Consolas" w:hAnsi="Consolas"/>
                <w:shd w:val="clear" w:color="auto" w:fill="F2F2F2"/>
              </w:rPr>
              <w:t xml:space="preserve">identity</w:t>
            </w:r>
            <w:r>
              <w:t xml:space="preserve"> (3001) → </w:t>
            </w:r>
            <w:r>
              <w:rPr>
                <w:rFonts w:ascii="Consolas" w:hAnsi="Consolas"/>
                <w:shd w:val="clear" w:color="auto" w:fill="F2F2F2"/>
              </w:rPr>
              <w:t xml:space="preserve">auth</w:t>
            </w:r>
            <w:r>
              <w:t xml:space="preserve"> (3002) → </w:t>
            </w:r>
            <w:r>
              <w:rPr>
                <w:rFonts w:ascii="Consolas" w:hAnsi="Consolas"/>
                <w:shd w:val="clear" w:color="auto" w:fill="F2F2F2"/>
              </w:rPr>
              <w:t xml:space="preserve">document</w:t>
            </w:r>
            <w:r>
              <w:t xml:space="preserve"> (3004) → </w:t>
            </w:r>
            <w:r>
              <w:rPr>
                <w:rFonts w:ascii="Consolas" w:hAnsi="Consolas"/>
                <w:shd w:val="clear" w:color="auto" w:fill="F2F2F2"/>
              </w:rPr>
              <w:t xml:space="preserve">audit</w:t>
            </w:r>
            <w:r>
              <w:t xml:space="preserve"> (3007), puis les autres (</w:t>
            </w:r>
            <w:r>
              <w:rPr>
                <w:rFonts w:ascii="Consolas" w:hAnsi="Consolas"/>
                <w:shd w:val="clear" w:color="auto" w:fill="F2F2F2"/>
              </w:rPr>
              <w:t xml:space="preserve">notification</w:t>
            </w:r>
            <w:r>
              <w:t xml:space="preserve">, </w:t>
            </w:r>
            <w:r>
              <w:rPr>
                <w:rFonts w:ascii="Consolas" w:hAnsi="Consolas"/>
                <w:shd w:val="clear" w:color="auto" w:fill="F2F2F2"/>
              </w:rPr>
              <w:t xml:space="preserve">appointment</w:t>
            </w:r>
            <w:r>
              <w:t xml:space="preserve">, </w:t>
            </w:r>
            <w:r>
              <w:rPr>
                <w:rFonts w:ascii="Consolas" w:hAnsi="Consolas"/>
                <w:shd w:val="clear" w:color="auto" w:fill="F2F2F2"/>
              </w:rPr>
              <w:t xml:space="preserve">interop</w:t>
            </w:r>
            <w:r>
              <w:t xml:space="preserve">, </w:t>
            </w:r>
            <w:r>
              <w:rPr>
                <w:rFonts w:ascii="Consolas" w:hAnsi="Consolas"/>
                <w:shd w:val="clear" w:color="auto" w:fill="F2F2F2"/>
              </w:rPr>
              <w:t xml:space="preserve">governance</w:t>
            </w:r>
            <w:r>
              <w:t xml:space="preserve">, </w:t>
            </w:r>
            <w:r>
              <w:rPr>
                <w:rFonts w:ascii="Consolas" w:hAnsi="Consolas"/>
                <w:shd w:val="clear" w:color="auto" w:fill="F2F2F2"/>
              </w:rPr>
              <w:t xml:space="preserve">ai</w:t>
            </w:r>
            <w:r>
              <w:t xml:space="preserve">, </w:t>
            </w:r>
            <w:r>
              <w:rPr>
                <w:rFonts w:ascii="Consolas" w:hAnsi="Consolas"/>
                <w:shd w:val="clear" w:color="auto" w:fill="F2F2F2"/>
              </w:rPr>
              <w:t xml:space="preserve">anticorruption</w:t>
            </w:r>
            <w:r>
              <w:t xml:space="preserve">, </w:t>
            </w:r>
            <w:r>
              <w:rPr>
                <w:rFonts w:ascii="Consolas" w:hAnsi="Consolas"/>
                <w:shd w:val="clear" w:color="auto" w:fill="F2F2F2"/>
              </w:rPr>
              <w:t xml:space="preserve">vulnerability</w:t>
            </w:r>
            <w:r>
              <w:t xml:space="preserve">). Brancher l'</w:t>
            </w:r>
            <w:r>
              <w:rPr>
                <w:rFonts w:ascii="Consolas" w:hAnsi="Consolas"/>
                <w:shd w:val="clear" w:color="auto" w:fill="F2F2F2"/>
              </w:rPr>
              <w:t xml:space="preserve">api-gateway</w:t>
            </w:r>
            <w:r>
              <w:t xml:space="preserve"> (3000). Cibler </w:t>
            </w:r>
            <w:r>
              <w:rPr>
                <w:rFonts w:ascii="Consolas" w:hAnsi="Consolas"/>
                <w:shd w:val="clear" w:color="auto" w:fill="F2F2F2"/>
              </w:rPr>
              <w:t xml:space="preserve">/health</w:t>
            </w:r>
            <w:r>
              <w:t xml:space="preserve"> vert sur chacun.</w:t>
            </w:r>
          </w:p>
        </w:tc>
        <w:tc>
          <w:tcPr/>
          <w:p>
            <w:r>
              <w:t xml:space="preserve">P0 amorcé (au moins l'interface api-client figée) ; stack infra </w:t>
            </w:r>
            <w:r>
              <w:rPr>
                <w:rFonts w:ascii="Consolas" w:hAnsi="Consolas"/>
                <w:shd w:val="clear" w:color="auto" w:fill="F2F2F2"/>
              </w:rPr>
              <w:t xml:space="preserve">docker:up</w:t>
            </w:r>
            <w:r>
              <w:t xml:space="preserve"> (Postgres/Redis/RabbitMQ/MinIO/ES/Keycloak/Vault)</w:t>
            </w:r>
          </w:p>
        </w:tc>
        <w:tc>
          <w:tcPr/>
          <w:p>
            <w:r>
              <w:t xml:space="preserve">Élevé — étalé par service ; chaque service livrable indépendamment</w:t>
            </w:r>
          </w:p>
        </w:tc>
      </w:tr>
      <w:tr>
        <w:tc>
          <w:tcPr/>
          <w:p>
            <w:r>
              <w:rPr>
                <w:b/>
              </w:rPr>
              <w:t xml:space="preserve">P2 — i18n 8 langues complètes</w:t>
            </w:r>
          </w:p>
        </w:tc>
        <w:tc>
          <w:tcPr/>
          <w:p>
            <w:r>
              <w:t xml:space="preserve">Finir BM (vitrine → complète), puis SNK, FF, TMQ, HAU, MOS, DJE. Architecture i18n et fallback FR déjà en place : il s'agit de remplir les catalogues, pas de re-tooler.</w:t>
            </w:r>
          </w:p>
        </w:tc>
        <w:tc>
          <w:tcPr/>
          <w:p>
            <w:r>
              <w:t xml:space="preserve">Écrans stabilisés (P0) pour figer les chaînes ; relecture linguistique externe recommandée</w:t>
            </w:r>
          </w:p>
        </w:tc>
        <w:tc>
          <w:tcPr/>
          <w:p>
            <w:r>
              <w:t xml:space="preserve">Moyen — surtout de la traduction/relecture, pas du code</w:t>
            </w:r>
          </w:p>
        </w:tc>
      </w:tr>
      <w:tr>
        <w:tc>
          <w:tcPr/>
          <w:p>
            <w:r>
              <w:rPr>
                <w:b/>
              </w:rPr>
              <w:t xml:space="preserve">P3 — Blocs E (kiosque) + F (biométrie) + mobile Expo</w:t>
            </w:r>
          </w:p>
        </w:tc>
        <w:tc>
          <w:tcPr/>
          <w:p>
            <w:r>
              <w:t xml:space="preserve">(E) Build kiosque </w:t>
            </w:r>
            <w:r>
              <w:rPr>
                <w:b/>
              </w:rPr>
              <w:t xml:space="preserve">Electron</w:t>
            </w:r>
            <w:r>
              <w:t xml:space="preserve"> (mode borne, plein écran, navigation restreinte). (F) Service </w:t>
            </w:r>
            <w:r>
              <w:rPr>
                <w:rFonts w:ascii="Consolas" w:hAnsi="Consolas"/>
                <w:shd w:val="clear" w:color="auto" w:fill="F2F2F2"/>
              </w:rPr>
              <w:t xml:space="preserve">biometric</w:t>
            </w:r>
            <w:r>
              <w:t xml:space="preserve"> + capture/vérification biométrique. Mobile </w:t>
            </w:r>
            <w:r>
              <w:rPr>
                <w:b/>
              </w:rPr>
              <w:t xml:space="preserve">Expo</w:t>
            </w:r>
            <w:r>
              <w:t xml:space="preserve"> citoyen sur la même couture </w:t>
            </w:r>
            <w:r>
              <w:rPr>
                <w:rFonts w:ascii="Consolas" w:hAnsi="Consolas"/>
                <w:shd w:val="clear" w:color="auto" w:fill="F2F2F2"/>
              </w:rPr>
              <w:t xml:space="preserve">api-client</w:t>
            </w:r>
            <w:r>
              <w:t xml:space="preserve">. Activer/finir USSD </w:t>
            </w:r>
            <w:r>
              <w:rPr>
                <w:rFonts w:ascii="Consolas" w:hAnsi="Consolas"/>
                <w:shd w:val="clear" w:color="auto" w:fill="F2F2F2"/>
              </w:rPr>
              <w:t xml:space="preserve">*123*NINA#</w:t>
            </w:r>
            <w:r>
              <w:t xml:space="preserve"> (service </w:t>
            </w:r>
            <w:r>
              <w:rPr>
                <w:rFonts w:ascii="Consolas" w:hAnsi="Consolas"/>
                <w:shd w:val="clear" w:color="auto" w:fill="F2F2F2"/>
              </w:rPr>
              <w:t xml:space="preserve">ussd</w:t>
            </w:r>
            <w:r>
              <w:t xml:space="preserve"> différé).</w:t>
            </w:r>
          </w:p>
        </w:tc>
        <w:tc>
          <w:tcPr/>
          <w:p>
            <w:r>
              <w:t xml:space="preserve">P0 + P1 (couture + au moins identity/auth/document branchés) ; matériel/SDK biométrie pour F</w:t>
            </w:r>
          </w:p>
        </w:tc>
        <w:tc>
          <w:tcPr/>
          <w:p>
            <w:r>
              <w:t xml:space="preserve">Élevé — nouveaux artefacts ; réutilisent la couture et les services existants</w:t>
            </w:r>
          </w:p>
        </w:tc>
      </w:tr>
    </w:tbl>
    <w:p>
      <w:r>
        <w:t xml:space="preserve">Règle de priorisation : **on ne descend pas d'un lot tant que le précédent ne tient pas derrière les</w:t>
      </w:r>
    </w:p>
    <w:p>
      <w:r>
        <w:t xml:space="preserve">tests.** P0 débloque tout le reste, car il fige l'interface ; P1 donne de la substance ; P2 et P3</w:t>
      </w:r>
    </w:p>
    <w:p>
      <w:r>
        <w:t xml:space="preserve">sont des extensions à frontière stable.</w:t>
      </w:r>
    </w:p>
    <w:p>
      <w:pPr>
        <w:pBdr>
          <w:bottom w:val="single" w:sz="6" w:space="1" w:color="999999"/>
        </w:pBdr>
      </w:pPr>
    </w:p>
    <w:p>
      <w:pPr>
        <w:pStyle w:val="Heading2"/>
      </w:pPr>
      <w:r>
        <w:t xml:space="preserve">Comment reprendre le travail à tout moment</w:t>
      </w:r>
    </w:p>
    <w:p>
      <w:r>
        <w:t xml:space="preserve">Le projet est conçu pour être </w:t>
      </w:r>
      <w:r>
        <w:rPr>
          <w:b/>
        </w:rPr>
        <w:t xml:space="preserve">repris à froid</w:t>
      </w:r>
      <w:r>
        <w:t xml:space="preserve">, par l'étudiant plus tard ou par un assistant IA,</w:t>
      </w:r>
    </w:p>
    <w:p>
      <w:r>
        <w:t xml:space="preserve">sans remonter tout le contexte à la main.</w:t>
      </w:r>
    </w:p>
    <w:p>
      <w:pPr>
        <w:ind w:left="360"/>
      </w:pPr>
      <w:r>
        <w:t xml:space="preserve">1.  </w:t>
      </w:r>
      <w:r>
        <w:rPr>
          <w:b/>
        </w:rPr>
        <w:t xml:space="preserve">Pointer l'assistant sur ce fichier.</w:t>
      </w:r>
      <w:r>
        <w:t xml:space="preserve"> Relancer Claude Code dans le dépôt et lui donner</w:t>
      </w:r>
    </w:p>
    <w:p>
      <w:r>
        <w:t xml:space="preserve">   </w:t>
      </w:r>
      <w:r>
        <w:rPr>
          <w:rFonts w:ascii="Consolas" w:hAnsi="Consolas"/>
          <w:shd w:val="clear" w:color="auto" w:fill="F2F2F2"/>
        </w:rPr>
        <w:t xml:space="preserve">docs/soutenance/ROADMAP-COMPLETION.md</w:t>
      </w:r>
      <w:r>
        <w:t xml:space="preserve"> comme point d'entrée : il y trouve la _Definition of</w:t>
      </w:r>
    </w:p>
    <w:p>
      <w:r>
        <w:t xml:space="preserve">   Complete_, le lot prioritaire en cours, et le principe de couture. Le « prochain pas » est</w:t>
      </w:r>
    </w:p>
    <w:p>
      <w:r>
        <w:t xml:space="preserve">   toujours le premier item non coché du lot P0/P1/P2/P3.</w:t>
      </w:r>
    </w:p>
    <w:p>
      <w:pPr>
        <w:ind w:left="360"/>
      </w:pPr>
      <w:r>
        <w:t xml:space="preserve">2.  </w:t>
      </w:r>
      <w:r>
        <w:rPr>
          <w:b/>
        </w:rPr>
        <w:t xml:space="preserve">Respecter les garde-fous du dépôt, sans exception :</w:t>
      </w:r>
    </w:p>
    <w:p>
      <w:pPr>
        <w:ind w:left="900"/>
      </w:pPr>
      <w:r>
        <w:t xml:space="preserve">•  </w:t>
      </w:r>
      <w:r>
        <w:rPr>
          <w:rFonts w:ascii="Consolas" w:hAnsi="Consolas"/>
          <w:shd w:val="clear" w:color="auto" w:fill="F2F2F2"/>
        </w:rPr>
        <w:t xml:space="preserve">pnpm run verify:repo</w:t>
      </w:r>
      <w:r>
        <w:t xml:space="preserve"> (chaîne complète) doit rester </w:t>
      </w:r>
      <w:r>
        <w:rPr>
          <w:b/>
        </w:rPr>
        <w:t xml:space="preserve">vert</w:t>
      </w:r>
      <w:r>
        <w:t xml:space="preserve"> ;</w:t>
      </w:r>
    </w:p>
    <w:p>
      <w:pPr>
        <w:ind w:left="900"/>
      </w:pPr>
      <w:r>
        <w:t xml:space="preserve">•  </w:t>
      </w:r>
      <w:r>
        <w:t xml:space="preserve">les hooks </w:t>
      </w:r>
      <w:r>
        <w:rPr>
          <w:b/>
        </w:rPr>
        <w:t xml:space="preserve">Husky</w:t>
      </w:r>
      <w:r>
        <w:t xml:space="preserve"> (pre-commit </w:t>
      </w:r>
      <w:r>
        <w:rPr>
          <w:rFonts w:ascii="Consolas" w:hAnsi="Consolas"/>
          <w:shd w:val="clear" w:color="auto" w:fill="F2F2F2"/>
        </w:rPr>
        <w:t xml:space="preserve">lint-staged</w:t>
      </w:r>
      <w:r>
        <w:t xml:space="preserve">, </w:t>
      </w:r>
      <w:r>
        <w:rPr>
          <w:rFonts w:ascii="Consolas" w:hAnsi="Consolas"/>
          <w:shd w:val="clear" w:color="auto" w:fill="F2F2F2"/>
        </w:rPr>
        <w:t xml:space="preserve">max-warnings=0</w:t>
      </w:r>
      <w:r>
        <w:t xml:space="preserve"> ; commitlint </w:t>
      </w:r>
      <w:r>
        <w:rPr>
          <w:rFonts w:ascii="Consolas" w:hAnsi="Consolas"/>
          <w:shd w:val="clear" w:color="auto" w:fill="F2F2F2"/>
        </w:rPr>
        <w:t xml:space="preserve">scope-enum</w:t>
      </w:r>
      <w:r>
        <w:t xml:space="preserve">)</w:t>
      </w:r>
    </w:p>
    <w:p>
      <w:r>
        <w:t xml:space="preserve">     bloquent volontairement un incrément non propre — ne pas les contourner ;</w:t>
      </w:r>
    </w:p>
    <w:p>
      <w:pPr>
        <w:ind w:left="900"/>
      </w:pPr>
      <w:r>
        <w:t xml:space="preserve">•  </w:t>
      </w:r>
      <w:r>
        <w:rPr>
          <w:rFonts w:ascii="Consolas" w:hAnsi="Consolas"/>
          <w:shd w:val="clear" w:color="auto" w:fill="F2F2F2"/>
        </w:rPr>
        <w:t xml:space="preserve">MAINTENANCE.md</w:t>
      </w:r>
      <w:r>
        <w:t xml:space="preserve"> impose la </w:t>
      </w:r>
      <w:r>
        <w:rPr>
          <w:b/>
        </w:rPr>
        <w:t xml:space="preserve">synchronisation documentaire</w:t>
      </w:r>
      <w:r>
        <w:t xml:space="preserve"> : tout changement de script, chemin</w:t>
      </w:r>
    </w:p>
    <w:p>
      <w:r>
        <w:t xml:space="preserve">     ou processus met à jour la doc </w:t>
      </w:r>
      <w:r>
        <w:rPr>
          <w:i/>
        </w:rPr>
        <w:t xml:space="preserve">dans le même incrément</w:t>
      </w:r>
      <w:r>
        <w:t xml:space="preserve"> (</w:t>
      </w:r>
      <w:r>
        <w:rPr>
          <w:rFonts w:ascii="Consolas" w:hAnsi="Consolas"/>
          <w:shd w:val="clear" w:color="auto" w:fill="F2F2F2"/>
        </w:rPr>
        <w:t xml:space="preserve">pnpm run docs:sync:check</w:t>
      </w:r>
      <w:r>
        <w:t xml:space="preserve">).</w:t>
      </w:r>
    </w:p>
    <w:p>
      <w:pPr>
        <w:ind w:left="360"/>
      </w:pPr>
      <w:r>
        <w:t xml:space="preserve">3.  </w:t>
      </w:r>
      <w:r>
        <w:rPr>
          <w:b/>
        </w:rPr>
        <w:t xml:space="preserve">Chaque incrément derrière les tests.</w:t>
      </w:r>
      <w:r>
        <w:t xml:space="preserve"> Un écran branché, un service bootable, un catalogue de</w:t>
      </w:r>
    </w:p>
    <w:p>
      <w:r>
        <w:t xml:space="preserve">   langue rempli = une unité livrable, testée, committée avec le bon scope. Pas de gros « big bang</w:t>
      </w:r>
    </w:p>
    <w:p>
      <w:r>
        <w:t xml:space="preserve">   ».</w:t>
      </w:r>
    </w:p>
    <w:p>
      <w:pPr>
        <w:ind w:left="360"/>
      </w:pPr>
      <w:r>
        <w:t xml:space="preserve">4.  </w:t>
      </w:r>
      <w:r>
        <w:rPr>
          <w:b/>
        </w:rPr>
        <w:t xml:space="preserve">Suivre l'ordre.</w:t>
      </w:r>
      <w:r>
        <w:t xml:space="preserve"> L'ordre P0 → P1 → P2 → P3, et l'ordre interne de P1</w:t>
      </w:r>
    </w:p>
    <w:p>
      <w:r>
        <w:t xml:space="preserve">   (</w:t>
      </w:r>
      <w:r>
        <w:rPr>
          <w:rFonts w:ascii="Consolas" w:hAnsi="Consolas"/>
          <w:shd w:val="clear" w:color="auto" w:fill="F2F2F2"/>
        </w:rPr>
        <w:t xml:space="preserve">identity → auth → document → audit → …</w:t>
      </w:r>
      <w:r>
        <w:t xml:space="preserve">), n'est pas arbitraire : il maximise ce qui devient</w:t>
      </w:r>
    </w:p>
    <w:p>
      <w:r>
        <w:t xml:space="preserve">   démontrable le plus tôt, en minimisant les dépendances.</w:t>
      </w:r>
    </w:p>
    <w:p>
      <w:r>
        <w:t xml:space="preserve">Commandes de validation de référence (depuis </w:t>
      </w:r>
      <w:r>
        <w:rPr>
          <w:rFonts w:ascii="Consolas" w:hAnsi="Consolas"/>
          <w:shd w:val="clear" w:color="auto" w:fill="F2F2F2"/>
        </w:rPr>
        <w:t xml:space="preserve">CLAUDE.md</w:t>
      </w:r>
      <w:r>
        <w:t xml:space="preserve">) :</w:t>
      </w:r>
    </w:p>
    <w:p>
      <w:pPr>
        <w:pStyle w:val="CodeBlock"/>
      </w:pPr>
      <w:r>
        <w:rPr>
          <w:rFonts w:ascii="Consolas" w:hAnsi="Consolas"/>
        </w:rPr>
        <w:t xml:space="preserve">pnpm run verify:repo        # chaîne complète — préféré</w:t>
      </w:r>
    </w:p>
    <w:p>
      <w:pPr>
        <w:pStyle w:val="CodeBlock"/>
      </w:pPr>
      <w:r>
        <w:rPr>
          <w:rFonts w:ascii="Consolas" w:hAnsi="Consolas"/>
        </w:rPr>
        <w:t xml:space="preserve">pnpm run validate:data</w:t>
      </w:r>
    </w:p>
    <w:p>
      <w:pPr>
        <w:pStyle w:val="CodeBlock"/>
      </w:pPr>
      <w:r>
        <w:rPr>
          <w:rFonts w:ascii="Consolas" w:hAnsi="Consolas"/>
        </w:rPr>
        <w:t xml:space="preserve">pnpm run validate:schemas</w:t>
      </w:r>
    </w:p>
    <w:p>
      <w:pPr>
        <w:pStyle w:val="CodeBlock"/>
      </w:pPr>
      <w:r>
        <w:rPr>
          <w:rFonts w:ascii="Consolas" w:hAnsi="Consolas"/>
        </w:rPr>
        <w:t xml:space="preserve">pnpm run docs:sync:check</w:t>
      </w:r>
    </w:p>
    <w:p>
      <w:pPr>
        <w:pBdr>
          <w:bottom w:val="single" w:sz="6" w:space="1" w:color="999999"/>
        </w:pBdr>
      </w:pPr>
    </w:p>
    <w:p>
      <w:pPr>
        <w:pStyle w:val="Heading2"/>
      </w:pPr>
      <w:r>
        <w:t xml:space="preserve">Ce que cette roadmap garantit (et ce qu'elle ne garantit pas)</w:t>
      </w:r>
    </w:p>
    <w:p>
      <w:r>
        <w:rPr>
          <w:b/>
        </w:rPr>
        <w:t xml:space="preserve">Elle garantit :</w:t>
      </w:r>
    </w:p>
    <w:p>
      <w:pPr>
        <w:ind w:left="360"/>
      </w:pPr>
      <w:r>
        <w:t xml:space="preserve">•  </w:t>
      </w:r>
      <w:r>
        <w:t xml:space="preserve">des </w:t>
      </w:r>
      <w:r>
        <w:rPr>
          <w:b/>
        </w:rPr>
        <w:t xml:space="preserve">critères de complétude mesurables</w:t>
      </w:r>
      <w:r>
        <w:t xml:space="preserve"> (C1 → C15 ci-dessus), donc un objectif non ambigu ;</w:t>
      </w:r>
    </w:p>
    <w:p>
      <w:pPr>
        <w:ind w:left="360"/>
      </w:pPr>
      <w:r>
        <w:t xml:space="preserve">•  </w:t>
      </w:r>
      <w:r>
        <w:t xml:space="preserve">une </w:t>
      </w:r>
      <w:r>
        <w:rPr>
          <w:b/>
        </w:rPr>
        <w:t xml:space="preserve">architecture en couture</w:t>
      </w:r>
      <w:r>
        <w:t xml:space="preserve"> déjà en place : finir = brancher un adaptateur, pas réécrire ;</w:t>
      </w:r>
    </w:p>
    <w:p>
      <w:pPr>
        <w:ind w:left="360"/>
      </w:pPr>
      <w:r>
        <w:t xml:space="preserve">•  </w:t>
      </w:r>
      <w:r>
        <w:t xml:space="preserve">un </w:t>
      </w:r>
      <w:r>
        <w:rPr>
          <w:b/>
        </w:rPr>
        <w:t xml:space="preserve">chemin reprenable à froid</w:t>
      </w:r>
      <w:r>
        <w:t xml:space="preserve"> : un seul fichier d'entrée, un ordre de lots, des garde-fous</w:t>
      </w:r>
    </w:p>
    <w:p>
      <w:r>
        <w:t xml:space="preserve">  (verify:repo, Husky, doc-sync) qui empêchent la régression silencieuse ;</w:t>
      </w:r>
    </w:p>
    <w:p>
      <w:pPr>
        <w:ind w:left="360"/>
      </w:pPr>
      <w:r>
        <w:t xml:space="preserve">•  </w:t>
      </w:r>
      <w:r>
        <w:t xml:space="preserve">une </w:t>
      </w:r>
      <w:r>
        <w:rPr>
          <w:b/>
        </w:rPr>
        <w:t xml:space="preserve">honnêteté d'état</w:t>
      </w:r>
      <w:r>
        <w:t xml:space="preserve"> : ce qui est partiel vs planifié est explicite, rien n'est maquillé.</w:t>
      </w:r>
    </w:p>
    <w:p>
      <w:r>
        <w:rPr>
          <w:b/>
        </w:rPr>
        <w:t xml:space="preserve">Elle ne garantit pas :</w:t>
      </w:r>
    </w:p>
    <w:p>
      <w:pPr>
        <w:ind w:left="360"/>
      </w:pPr>
      <w:r>
        <w:t xml:space="preserve">•  </w:t>
      </w:r>
      <w:r>
        <w:t xml:space="preserve">un </w:t>
      </w:r>
      <w:r>
        <w:rPr>
          <w:b/>
        </w:rPr>
        <w:t xml:space="preserve">calendrier</w:t>
      </w:r>
      <w:r>
        <w:t xml:space="preserve">. Le débit de réalisation dépend du temps réellement disponible de l'étudiant</w:t>
      </w:r>
    </w:p>
    <w:p>
      <w:r>
        <w:t xml:space="preserve">  (seul, hors échéance académique). Aucune date de fin n'est promise, et c'est volontaire :</w:t>
      </w:r>
    </w:p>
    <w:p>
      <w:r>
        <w:t xml:space="preserve">  promettre une date serait malhonnête envers le jury comme envers le projet ;</w:t>
      </w:r>
    </w:p>
    <w:p>
      <w:pPr>
        <w:ind w:left="360"/>
      </w:pPr>
      <w:r>
        <w:t xml:space="preserve">•  </w:t>
      </w:r>
      <w:r>
        <w:t xml:space="preserve">que les chiffres encore non mesurés (couverture de tests C8, perfs, score IA) atteindront la cible</w:t>
      </w:r>
    </w:p>
    <w:p>
      <w:r>
        <w:t xml:space="preserve">  </w:t>
      </w:r>
      <w:r>
        <w:rPr>
          <w:i/>
        </w:rPr>
        <w:t xml:space="preserve">sans le travail correspondant</w:t>
      </w:r>
      <w:r>
        <w:t xml:space="preserve"> — ils sont marqués 🔲 À COMPLÉTER et devront être </w:t>
      </w:r>
      <w:r>
        <w:rPr>
          <w:i/>
        </w:rPr>
        <w:t xml:space="preserve">mesurés</w:t>
      </w:r>
      <w:r>
        <w:t xml:space="preserve">, pas</w:t>
      </w:r>
    </w:p>
    <w:p>
      <w:r>
        <w:t xml:space="preserve">  estimés ;</w:t>
      </w:r>
    </w:p>
    <w:p>
      <w:pPr>
        <w:ind w:left="360"/>
      </w:pPr>
      <w:r>
        <w:t xml:space="preserve">•  </w:t>
      </w:r>
      <w:r>
        <w:t xml:space="preserve">l'absence de surprises côté backend : passer de ~20 % bootable à des services complets reste un</w:t>
      </w:r>
    </w:p>
    <w:p>
      <w:r>
        <w:t xml:space="preserve">  travail substantiel, simplement </w:t>
      </w:r>
      <w:r>
        <w:rPr>
          <w:b/>
        </w:rPr>
        <w:t xml:space="preserve">borné et ordonné</w:t>
      </w:r>
      <w:r>
        <w:t xml:space="preserve"> par ce document.</w:t>
      </w:r>
    </w:p>
    <w:p>
      <w:r>
        <w:t xml:space="preserve">En une phrase pour le jury : _cette feuille de route ne promet pas « ce sera fini le tel jour » ;</w:t>
      </w:r>
    </w:p>
    <w:p>
      <w:r>
        <w:t xml:space="preserve">elle prouve que « c'est finissable, dans cet ordre, sans rien réécrire » — et c'est précisément ce</w:t>
      </w:r>
    </w:p>
    <w:p>
      <w:r>
        <w:t xml:space="preserve">qu'un projet d'ingénierie bien conçu doit pouvoir démontrer._</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line="276" w:lineRule="auto"/>
    </w:pPr>
  </w:style>
  <w:style w:type="paragraph" w:styleId="Title">
    <w:name w:val="Title"/>
    <w:basedOn w:val="Normal"/>
    <w:pPr>
      <w:spacing w:before="480" w:after="120"/>
    </w:pPr>
    <w:rPr>
      <w:b/>
      <w:sz w:val="64"/>
      <w:color w:val="1B3A5C"/>
    </w:rPr>
  </w:style>
  <w:style w:type="paragraph" w:styleId="Subtitle">
    <w:name w:val="Subtitle"/>
    <w:basedOn w:val="Normal"/>
    <w:pPr>
      <w:spacing w:after="240"/>
    </w:pPr>
    <w:rPr>
      <w:sz w:val="32"/>
      <w:color w:val="274D73"/>
    </w:rPr>
  </w:style>
  <w:style w:type="paragraph" w:styleId="Heading1">
    <w:name w:val="heading 1"/>
    <w:basedOn w:val="Normal"/>
    <w:next w:val="Normal"/>
    <w:pPr>
      <w:keepNext/>
      <w:spacing w:before="240" w:after="120"/>
      <w:outlineLvl w:val="0"/>
    </w:pPr>
    <w:rPr>
      <w:b/>
      <w:sz w:val="36"/>
      <w:color w:val="1B3A5C"/>
    </w:rPr>
  </w:style>
  <w:style w:type="paragraph" w:styleId="Heading2">
    <w:name w:val="heading 2"/>
    <w:basedOn w:val="Normal"/>
    <w:next w:val="Normal"/>
    <w:pPr>
      <w:keepNext/>
      <w:spacing w:before="240" w:after="120"/>
      <w:outlineLvl w:val="1"/>
    </w:pPr>
    <w:rPr>
      <w:b/>
      <w:sz w:val="30"/>
      <w:color w:val="274D73"/>
    </w:rPr>
  </w:style>
  <w:style w:type="paragraph" w:styleId="Heading3">
    <w:name w:val="heading 3"/>
    <w:basedOn w:val="Normal"/>
    <w:next w:val="Normal"/>
    <w:pPr>
      <w:keepNext/>
      <w:spacing w:before="240" w:after="120"/>
      <w:outlineLvl w:val="2"/>
    </w:pPr>
    <w:rPr>
      <w:b/>
      <w:sz w:val="26"/>
      <w:color w:val="2E75B6"/>
    </w:rPr>
  </w:style>
  <w:style w:type="paragraph" w:styleId="Heading4">
    <w:name w:val="heading 4"/>
    <w:basedOn w:val="Normal"/>
    <w:next w:val="Normal"/>
    <w:pPr>
      <w:keepNext/>
      <w:spacing w:before="240" w:after="120"/>
      <w:outlineLvl w:val="3"/>
    </w:pPr>
    <w:rPr>
      <w:b/>
      <w:sz w:val="23"/>
      <w:color w:val="2E75B6"/>
    </w:rPr>
  </w:style>
  <w:style w:type="paragraph" w:styleId="CodeBlock">
    <w:name w:val="Code Block"/>
    <w:basedOn w:val="Normal"/>
    <w:pPr>
      <w:spacing w:after="0" w:line="240" w:lineRule="auto"/>
      <w:shd w:val="clear" w:color="auto" w:fill="F2F2F2"/>
    </w:pPr>
    <w:rPr>
      <w:rFonts w:ascii="Consolas" w:hAnsi="Consolas"/>
      <w:sz w:val="18"/>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