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340" w14:textId="30D1B637" w:rsidR="00F868E8" w:rsidRPr="003B7C89" w:rsidRDefault="002E1FF9" w:rsidP="003B7C89">
      <w:pPr>
        <w:jc w:val="center"/>
        <w:rPr>
          <w:noProof/>
          <w:sz w:val="28"/>
        </w:rPr>
      </w:pPr>
      <w:r>
        <w:rPr>
          <w:noProof/>
          <w:sz w:val="28"/>
        </w:rPr>
        <w:t xml:space="preserve">Guide to Create a </w:t>
      </w:r>
      <w:r w:rsidR="000C0E71">
        <w:rPr>
          <w:noProof/>
          <w:sz w:val="28"/>
        </w:rPr>
        <w:t xml:space="preserve"> </w:t>
      </w:r>
      <w:r w:rsidR="00F868E8" w:rsidRPr="003B7C89">
        <w:rPr>
          <w:noProof/>
          <w:sz w:val="28"/>
        </w:rPr>
        <w:t xml:space="preserve">CodeWarrior Assembly Project </w:t>
      </w:r>
    </w:p>
    <w:p w14:paraId="0A7C6341" w14:textId="2AE228B6" w:rsidR="00F868E8" w:rsidRDefault="00F868E8" w:rsidP="00EA5BF4">
      <w:pPr>
        <w:jc w:val="both"/>
        <w:rPr>
          <w:noProof/>
        </w:rPr>
      </w:pPr>
      <w:r>
        <w:rPr>
          <w:noProof/>
        </w:rPr>
        <w:t xml:space="preserve">This guide provides instructions for creating a new project that is compatible with the Wytec Dragon12+ evaluations boards. </w:t>
      </w:r>
      <w:r w:rsidR="003029BC">
        <w:rPr>
          <w:noProof/>
        </w:rPr>
        <w:t xml:space="preserve">This board </w:t>
      </w:r>
      <w:r>
        <w:rPr>
          <w:noProof/>
        </w:rPr>
        <w:t xml:space="preserve">is compatible with CodeWarrior Development Studio for S12(X) </w:t>
      </w:r>
      <w:r w:rsidR="008E32B9">
        <w:rPr>
          <w:noProof/>
        </w:rPr>
        <w:t>v</w:t>
      </w:r>
      <w:r>
        <w:rPr>
          <w:noProof/>
        </w:rPr>
        <w:t>5.0 and</w:t>
      </w:r>
      <w:r w:rsidR="00F74288">
        <w:rPr>
          <w:noProof/>
        </w:rPr>
        <w:t xml:space="preserve"> </w:t>
      </w:r>
      <w:r w:rsidR="008E32B9">
        <w:rPr>
          <w:noProof/>
        </w:rPr>
        <w:t>v</w:t>
      </w:r>
      <w:r w:rsidR="00F74288">
        <w:rPr>
          <w:noProof/>
        </w:rPr>
        <w:t>5.1</w:t>
      </w:r>
      <w:r>
        <w:rPr>
          <w:noProof/>
        </w:rPr>
        <w:t>.</w:t>
      </w:r>
      <w:r w:rsidR="009120BD">
        <w:rPr>
          <w:noProof/>
        </w:rPr>
        <w:t xml:space="preserve"> </w:t>
      </w:r>
      <w:r w:rsidR="001C6930">
        <w:rPr>
          <w:noProof/>
        </w:rPr>
        <w:t xml:space="preserve">However, only CodeWarrior </w:t>
      </w:r>
      <w:r w:rsidR="00583C10">
        <w:rPr>
          <w:noProof/>
        </w:rPr>
        <w:t xml:space="preserve">Development Studio Special Edition v5.2 is currently available, and it dropped support for the </w:t>
      </w:r>
      <w:r w:rsidR="00060802">
        <w:rPr>
          <w:noProof/>
        </w:rPr>
        <w:t>microprocessor variant</w:t>
      </w:r>
      <w:r w:rsidR="00494B42">
        <w:rPr>
          <w:noProof/>
        </w:rPr>
        <w:t xml:space="preserve"> used on the board. </w:t>
      </w:r>
      <w:r w:rsidR="00907BEC">
        <w:rPr>
          <w:noProof/>
        </w:rPr>
        <w:t xml:space="preserve">The steps below should work on </w:t>
      </w:r>
      <w:r w:rsidR="008E32B9">
        <w:rPr>
          <w:noProof/>
        </w:rPr>
        <w:t>special edition v</w:t>
      </w:r>
      <w:r w:rsidR="00907BEC">
        <w:rPr>
          <w:noProof/>
        </w:rPr>
        <w:t xml:space="preserve">5.0 installed in the Microcomputers Lab and on </w:t>
      </w:r>
      <w:r w:rsidR="008E32B9">
        <w:rPr>
          <w:noProof/>
        </w:rPr>
        <w:t>Special Edition v5.2 with the extra steps taken as descibed at the end of this</w:t>
      </w:r>
      <w:r w:rsidR="005B71DE">
        <w:rPr>
          <w:noProof/>
        </w:rPr>
        <w:t xml:space="preserve"> guide</w:t>
      </w:r>
      <w:r w:rsidR="008E32B9">
        <w:rPr>
          <w:noProof/>
        </w:rPr>
        <w:t>. If you just have v5.2 installed</w:t>
      </w:r>
      <w:r w:rsidR="00F9580B">
        <w:rPr>
          <w:noProof/>
        </w:rPr>
        <w:t xml:space="preserve"> and haven’t installed the additional files</w:t>
      </w:r>
      <w:r w:rsidR="008E32B9">
        <w:rPr>
          <w:noProof/>
        </w:rPr>
        <w:t>, you won’t see the correct options.</w:t>
      </w:r>
    </w:p>
    <w:p w14:paraId="0A7C6343" w14:textId="46319144" w:rsidR="00F868E8" w:rsidRDefault="00F868E8" w:rsidP="00F868E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Open </w:t>
      </w:r>
      <w:r w:rsidR="00E10A28">
        <w:rPr>
          <w:noProof/>
        </w:rPr>
        <w:t xml:space="preserve">Freescale </w:t>
      </w:r>
      <w:r>
        <w:rPr>
          <w:noProof/>
        </w:rPr>
        <w:t xml:space="preserve">CodeWarrior, and click on </w:t>
      </w:r>
      <w:r w:rsidR="00F1565E">
        <w:rPr>
          <w:noProof/>
        </w:rPr>
        <w:t>“</w:t>
      </w:r>
      <w:r>
        <w:rPr>
          <w:noProof/>
        </w:rPr>
        <w:t>New Project</w:t>
      </w:r>
      <w:r w:rsidR="0032201E">
        <w:rPr>
          <w:noProof/>
        </w:rPr>
        <w:t>…</w:t>
      </w:r>
      <w:r w:rsidR="00F1565E">
        <w:rPr>
          <w:noProof/>
        </w:rPr>
        <w:t>”</w:t>
      </w:r>
      <w:r>
        <w:rPr>
          <w:noProof/>
        </w:rPr>
        <w:t xml:space="preserve"> under </w:t>
      </w:r>
      <w:r w:rsidRPr="00E8028E">
        <w:rPr>
          <w:i/>
          <w:iCs/>
          <w:noProof/>
        </w:rPr>
        <w:t>File</w:t>
      </w:r>
      <w:r w:rsidR="0032201E">
        <w:rPr>
          <w:noProof/>
        </w:rPr>
        <w:t xml:space="preserve">, </w:t>
      </w:r>
      <w:r w:rsidR="00E8028E">
        <w:rPr>
          <w:noProof/>
        </w:rPr>
        <w:t xml:space="preserve"> or on</w:t>
      </w:r>
      <w:r w:rsidR="00622B99">
        <w:rPr>
          <w:noProof/>
        </w:rPr>
        <w:t xml:space="preserve"> “Create New Project” if the pop-up window still shows on startup.</w:t>
      </w:r>
    </w:p>
    <w:p w14:paraId="63C5F205" w14:textId="77777777" w:rsidR="001845A5" w:rsidRDefault="001845A5" w:rsidP="00292BBA">
      <w:pPr>
        <w:rPr>
          <w:noProof/>
        </w:rPr>
      </w:pPr>
    </w:p>
    <w:p w14:paraId="56E9A5BF" w14:textId="726058AD" w:rsidR="00292BBA" w:rsidRDefault="00040D38" w:rsidP="00292B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C3EB5" wp14:editId="5E6C0DF5">
                <wp:simplePos x="0" y="0"/>
                <wp:positionH relativeFrom="column">
                  <wp:posOffset>1238885</wp:posOffset>
                </wp:positionH>
                <wp:positionV relativeFrom="paragraph">
                  <wp:posOffset>676275</wp:posOffset>
                </wp:positionV>
                <wp:extent cx="504825" cy="207645"/>
                <wp:effectExtent l="19685" t="89535" r="37465" b="8382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334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97.55pt;margin-top:53.25pt;width:39.75pt;height:16.35pt;rotation:1023263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Bcfta/4QAAAAs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C3EB5" wp14:editId="48AF54AD">
                <wp:simplePos x="0" y="0"/>
                <wp:positionH relativeFrom="column">
                  <wp:posOffset>5034915</wp:posOffset>
                </wp:positionH>
                <wp:positionV relativeFrom="paragraph">
                  <wp:posOffset>167640</wp:posOffset>
                </wp:positionV>
                <wp:extent cx="504825" cy="207645"/>
                <wp:effectExtent l="24765" t="85725" r="41910" b="8763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92F7C" id="AutoShape 5" o:spid="_x0000_s1026" type="#_x0000_t13" style="position:absolute;margin-left:396.45pt;margin-top:13.2pt;width:39.75pt;height:16.35pt;rotation:102326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" fillcolor="white [3201]" strokecolor="#c0504d [3205]" strokeweight="2.5pt">
                <v:shadow color="#868686"/>
              </v:shape>
            </w:pict>
          </mc:Fallback>
        </mc:AlternateContent>
      </w:r>
      <w:r w:rsidR="001845A5">
        <w:rPr>
          <w:noProof/>
        </w:rPr>
        <w:t xml:space="preserve">             </w:t>
      </w:r>
      <w:r w:rsidR="0086295F" w:rsidRPr="0086295F">
        <w:rPr>
          <w:noProof/>
        </w:rPr>
        <w:drawing>
          <wp:inline distT="0" distB="0" distL="0" distR="0" wp14:anchorId="1788F0D7" wp14:editId="036D3E09">
            <wp:extent cx="210787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089"/>
                    <a:stretch/>
                  </pic:blipFill>
                  <pic:spPr bwMode="auto">
                    <a:xfrm>
                      <a:off x="0" y="0"/>
                      <a:ext cx="2137694" cy="177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45A5">
        <w:rPr>
          <w:noProof/>
        </w:rPr>
        <w:t xml:space="preserve">        </w:t>
      </w:r>
      <w:r w:rsidR="0086295F">
        <w:rPr>
          <w:noProof/>
        </w:rPr>
        <w:t>OR</w:t>
      </w:r>
      <w:r w:rsidR="001845A5">
        <w:rPr>
          <w:noProof/>
        </w:rPr>
        <w:t xml:space="preserve">       </w:t>
      </w:r>
      <w:r w:rsidR="001845A5" w:rsidRPr="001845A5">
        <w:rPr>
          <w:noProof/>
        </w:rPr>
        <w:t xml:space="preserve"> </w:t>
      </w:r>
      <w:r w:rsidR="001845A5" w:rsidRPr="001845A5">
        <w:rPr>
          <w:noProof/>
        </w:rPr>
        <w:drawing>
          <wp:inline distT="0" distB="0" distL="0" distR="0" wp14:anchorId="2C832B3B" wp14:editId="111AD4F1">
            <wp:extent cx="2066306" cy="1992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323" cy="20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040" w14:textId="77777777" w:rsidR="00292BBA" w:rsidRDefault="00292BBA" w:rsidP="00292BBA">
      <w:pPr>
        <w:rPr>
          <w:noProof/>
        </w:rPr>
      </w:pPr>
    </w:p>
    <w:p w14:paraId="0A7C6344" w14:textId="58D2DF9B" w:rsidR="00F868E8" w:rsidRDefault="00F868E8" w:rsidP="00C10412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(Optional) CodeWarrior may dis</w:t>
      </w:r>
      <w:r w:rsidR="00993ABB">
        <w:rPr>
          <w:noProof/>
        </w:rPr>
        <w:t xml:space="preserve">play several types of projects under the Projects tab. </w:t>
      </w:r>
      <w:r w:rsidR="0026687F">
        <w:rPr>
          <w:noProof/>
        </w:rPr>
        <w:t xml:space="preserve">If you see this, </w:t>
      </w:r>
      <w:r w:rsidR="00993ABB">
        <w:rPr>
          <w:noProof/>
        </w:rPr>
        <w:t>select “HC(S)12(X) Microcontrollers New Project Wizard”</w:t>
      </w:r>
      <w:r w:rsidR="00145FB6">
        <w:rPr>
          <w:noProof/>
        </w:rPr>
        <w:t xml:space="preserve"> </w:t>
      </w:r>
      <w:r w:rsidR="0026687F">
        <w:rPr>
          <w:noProof/>
        </w:rPr>
        <w:t>.</w:t>
      </w:r>
      <w:r w:rsidR="00145FB6">
        <w:rPr>
          <w:noProof/>
        </w:rPr>
        <w:t xml:space="preserve"> If you don’t see it, don’t panic and </w:t>
      </w:r>
      <w:r w:rsidR="00243F8C">
        <w:rPr>
          <w:noProof/>
        </w:rPr>
        <w:t>keep going.</w:t>
      </w:r>
    </w:p>
    <w:p w14:paraId="19EA9335" w14:textId="571E19D1" w:rsidR="00243F8C" w:rsidRDefault="00243F8C" w:rsidP="00243F8C">
      <w:pPr>
        <w:pStyle w:val="ListParagraph"/>
        <w:rPr>
          <w:noProof/>
        </w:rPr>
      </w:pPr>
    </w:p>
    <w:p w14:paraId="0A7C6345" w14:textId="41A790BA" w:rsidR="00993ABB" w:rsidRDefault="00243F8C" w:rsidP="00124D25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Depending on the version of CodeWarrior, you may be prompted for a </w:t>
      </w:r>
      <w:r w:rsidR="00993ABB">
        <w:rPr>
          <w:noProof/>
        </w:rPr>
        <w:t xml:space="preserve">name for the project </w:t>
      </w:r>
      <w:r w:rsidR="00294417">
        <w:rPr>
          <w:noProof/>
        </w:rPr>
        <w:t>and directory</w:t>
      </w:r>
      <w:r w:rsidR="00153780">
        <w:rPr>
          <w:noProof/>
        </w:rPr>
        <w:t xml:space="preserve"> next (or it may show up later)</w:t>
      </w:r>
      <w:r w:rsidR="00294417">
        <w:rPr>
          <w:noProof/>
        </w:rPr>
        <w:t>. Enter appropriate values</w:t>
      </w:r>
      <w:r w:rsidR="00153780">
        <w:rPr>
          <w:noProof/>
        </w:rPr>
        <w:t xml:space="preserve">, </w:t>
      </w:r>
      <w:r w:rsidR="00294417">
        <w:rPr>
          <w:noProof/>
        </w:rPr>
        <w:t>and keep in mind that A LOT of development software does not like and spaces</w:t>
      </w:r>
      <w:r w:rsidR="00651F8E">
        <w:rPr>
          <w:noProof/>
        </w:rPr>
        <w:t xml:space="preserve"> in the path or filenames.</w:t>
      </w:r>
      <w:r w:rsidR="0098624F">
        <w:rPr>
          <w:noProof/>
        </w:rPr>
        <w:t xml:space="preserve"> </w:t>
      </w:r>
    </w:p>
    <w:p w14:paraId="0A7C6346" w14:textId="611EDBB4" w:rsidR="00C411D8" w:rsidRDefault="00993ABB" w:rsidP="00124D25">
      <w:pPr>
        <w:pStyle w:val="ListParagraph"/>
        <w:keepNext/>
        <w:numPr>
          <w:ilvl w:val="0"/>
          <w:numId w:val="1"/>
        </w:numPr>
        <w:jc w:val="both"/>
      </w:pPr>
      <w:r>
        <w:rPr>
          <w:noProof/>
        </w:rPr>
        <w:lastRenderedPageBreak/>
        <w:t xml:space="preserve">In the </w:t>
      </w:r>
      <w:r w:rsidR="00F72144">
        <w:rPr>
          <w:noProof/>
        </w:rPr>
        <w:t>“</w:t>
      </w:r>
      <w:r>
        <w:rPr>
          <w:noProof/>
        </w:rPr>
        <w:t>HC(S)12(X) Microcontrollers New Project Wizard</w:t>
      </w:r>
      <w:r w:rsidR="00F72144">
        <w:rPr>
          <w:noProof/>
        </w:rPr>
        <w:t>”</w:t>
      </w:r>
      <w:r>
        <w:rPr>
          <w:noProof/>
        </w:rPr>
        <w:t xml:space="preserve"> window, select MC9S12DG256B under the HCS12D family.  For the default connection, select </w:t>
      </w:r>
      <w:r w:rsidR="00B63250">
        <w:rPr>
          <w:noProof/>
        </w:rPr>
        <w:t xml:space="preserve">“Full Chip Simulation”. Note that if you are in lab </w:t>
      </w:r>
      <w:r w:rsidR="003A4C09">
        <w:rPr>
          <w:noProof/>
        </w:rPr>
        <w:t xml:space="preserve">using </w:t>
      </w:r>
      <w:r w:rsidR="00F77D19">
        <w:rPr>
          <w:noProof/>
        </w:rPr>
        <w:t xml:space="preserve">Codewarrior </w:t>
      </w:r>
      <w:r w:rsidR="003A4C09">
        <w:rPr>
          <w:noProof/>
        </w:rPr>
        <w:t xml:space="preserve">v5.0 </w:t>
      </w:r>
      <w:r w:rsidR="00B63250">
        <w:rPr>
          <w:noProof/>
        </w:rPr>
        <w:t xml:space="preserve">and have access to the </w:t>
      </w:r>
      <w:r w:rsidR="00E94E32">
        <w:rPr>
          <w:noProof/>
        </w:rPr>
        <w:t xml:space="preserve">physical development </w:t>
      </w:r>
      <w:r w:rsidR="00B63250">
        <w:rPr>
          <w:noProof/>
        </w:rPr>
        <w:t xml:space="preserve">board, </w:t>
      </w:r>
      <w:r w:rsidR="007B4F20">
        <w:rPr>
          <w:noProof/>
        </w:rPr>
        <w:t>you would select “</w:t>
      </w:r>
      <w:r>
        <w:rPr>
          <w:noProof/>
        </w:rPr>
        <w:t>HCS12 Serial Monitor</w:t>
      </w:r>
      <w:r w:rsidR="007B4F20">
        <w:rPr>
          <w:noProof/>
        </w:rPr>
        <w:t>”</w:t>
      </w:r>
      <w:r w:rsidR="00F77D19">
        <w:rPr>
          <w:noProof/>
        </w:rPr>
        <w:t>. This option is not supported in v5.2</w:t>
      </w:r>
      <w:r w:rsidR="00124D25">
        <w:rPr>
          <w:noProof/>
        </w:rPr>
        <w:t>.</w:t>
      </w:r>
    </w:p>
    <w:p w14:paraId="52714DC0" w14:textId="681E1BF1" w:rsidR="00D92ED7" w:rsidRDefault="00040D38" w:rsidP="00C10412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C3EB5" wp14:editId="2A5DB60F">
                <wp:simplePos x="0" y="0"/>
                <wp:positionH relativeFrom="column">
                  <wp:posOffset>4354830</wp:posOffset>
                </wp:positionH>
                <wp:positionV relativeFrom="paragraph">
                  <wp:posOffset>633730</wp:posOffset>
                </wp:positionV>
                <wp:extent cx="504825" cy="207645"/>
                <wp:effectExtent l="20955" t="87630" r="45720" b="85725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509B6" id="AutoShape 8" o:spid="_x0000_s1026" type="#_x0000_t13" style="position:absolute;margin-left:342.9pt;margin-top:49.9pt;width:39.75pt;height:16.35pt;rotation:1023263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DEDE5r4QAAAAo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 w:rsidR="00D92ED7" w:rsidRPr="000D40B4">
        <w:rPr>
          <w:noProof/>
        </w:rPr>
        <w:drawing>
          <wp:inline distT="0" distB="0" distL="0" distR="0" wp14:anchorId="2C694EA4" wp14:editId="4833208D">
            <wp:extent cx="4535901" cy="2867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714" cy="29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BD66" w14:textId="77B31DBE" w:rsidR="00D92ED7" w:rsidRPr="00D92ED7" w:rsidRDefault="00D92ED7" w:rsidP="00C10412">
      <w:pPr>
        <w:pStyle w:val="Caption"/>
        <w:jc w:val="center"/>
        <w:rPr>
          <w:b w:val="0"/>
          <w:bCs w:val="0"/>
          <w:color w:val="000000" w:themeColor="text1"/>
        </w:rPr>
      </w:pPr>
      <w:r w:rsidRPr="00D92ED7">
        <w:rPr>
          <w:b w:val="0"/>
          <w:bCs w:val="0"/>
          <w:color w:val="000000" w:themeColor="text1"/>
        </w:rPr>
        <w:t xml:space="preserve">Figure </w:t>
      </w:r>
      <w:r w:rsidRPr="00D92ED7">
        <w:rPr>
          <w:b w:val="0"/>
          <w:bCs w:val="0"/>
          <w:color w:val="000000" w:themeColor="text1"/>
        </w:rPr>
        <w:fldChar w:fldCharType="begin"/>
      </w:r>
      <w:r w:rsidRPr="00D92ED7">
        <w:rPr>
          <w:b w:val="0"/>
          <w:bCs w:val="0"/>
          <w:color w:val="000000" w:themeColor="text1"/>
        </w:rPr>
        <w:instrText xml:space="preserve"> SEQ Figure \* ARABIC </w:instrText>
      </w:r>
      <w:r w:rsidRPr="00D92ED7">
        <w:rPr>
          <w:b w:val="0"/>
          <w:bCs w:val="0"/>
          <w:color w:val="000000" w:themeColor="text1"/>
        </w:rPr>
        <w:fldChar w:fldCharType="separate"/>
      </w:r>
      <w:r w:rsidR="00CB7B55">
        <w:rPr>
          <w:b w:val="0"/>
          <w:bCs w:val="0"/>
          <w:noProof/>
          <w:color w:val="000000" w:themeColor="text1"/>
        </w:rPr>
        <w:t>1</w:t>
      </w:r>
      <w:r w:rsidRPr="00D92ED7">
        <w:rPr>
          <w:b w:val="0"/>
          <w:bCs w:val="0"/>
          <w:color w:val="000000" w:themeColor="text1"/>
        </w:rPr>
        <w:fldChar w:fldCharType="end"/>
      </w:r>
      <w:r w:rsidRPr="00D92ED7">
        <w:rPr>
          <w:b w:val="0"/>
          <w:bCs w:val="0"/>
          <w:color w:val="000000" w:themeColor="text1"/>
        </w:rPr>
        <w:t xml:space="preserve"> CodeWarrior v5.2 when working virtually</w:t>
      </w:r>
    </w:p>
    <w:p w14:paraId="5EAE6AAD" w14:textId="1D4C88AB" w:rsidR="000D40B4" w:rsidRDefault="000D40B4" w:rsidP="000D40B4">
      <w:pPr>
        <w:keepNext/>
        <w:jc w:val="both"/>
      </w:pPr>
    </w:p>
    <w:p w14:paraId="14202CD1" w14:textId="2D39BA11" w:rsidR="00D92ED7" w:rsidRDefault="00040D38" w:rsidP="00C10412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C3EB5" wp14:editId="147D7D39">
                <wp:simplePos x="0" y="0"/>
                <wp:positionH relativeFrom="column">
                  <wp:posOffset>2959100</wp:posOffset>
                </wp:positionH>
                <wp:positionV relativeFrom="paragraph">
                  <wp:posOffset>1692275</wp:posOffset>
                </wp:positionV>
                <wp:extent cx="504825" cy="207645"/>
                <wp:effectExtent l="25400" t="88900" r="41275" b="8445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68963" id="AutoShape 7" o:spid="_x0000_s1026" type="#_x0000_t13" style="position:absolute;margin-left:233pt;margin-top:133.25pt;width:39.75pt;height:16.35pt;rotation:1023263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ARzK6B4QAAAAs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C3EB5" wp14:editId="4B9A5C83">
                <wp:simplePos x="0" y="0"/>
                <wp:positionH relativeFrom="column">
                  <wp:posOffset>4306570</wp:posOffset>
                </wp:positionH>
                <wp:positionV relativeFrom="paragraph">
                  <wp:posOffset>1104265</wp:posOffset>
                </wp:positionV>
                <wp:extent cx="504825" cy="207645"/>
                <wp:effectExtent l="20320" t="91440" r="36830" b="9144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DD5A" id="AutoShape 9" o:spid="_x0000_s1026" type="#_x0000_t13" style="position:absolute;margin-left:339.1pt;margin-top:86.95pt;width:39.75pt;height:16.35pt;rotation:1023263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CD6Owc4QAAAAs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 w:rsidR="00D92ED7">
        <w:rPr>
          <w:noProof/>
        </w:rPr>
        <w:drawing>
          <wp:inline distT="0" distB="0" distL="0" distR="0" wp14:anchorId="044000CD" wp14:editId="01AE1060">
            <wp:extent cx="4334494" cy="2949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3" t="32468" r="33541" b="31111"/>
                    <a:stretch/>
                  </pic:blipFill>
                  <pic:spPr bwMode="auto">
                    <a:xfrm>
                      <a:off x="0" y="0"/>
                      <a:ext cx="4376345" cy="29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4451D" w14:textId="0088A2F6" w:rsidR="00D92ED7" w:rsidRPr="00D92ED7" w:rsidRDefault="00D92ED7" w:rsidP="00C10412">
      <w:pPr>
        <w:pStyle w:val="Caption"/>
        <w:jc w:val="center"/>
        <w:rPr>
          <w:b w:val="0"/>
          <w:bCs w:val="0"/>
          <w:color w:val="000000" w:themeColor="text1"/>
        </w:rPr>
      </w:pPr>
      <w:r w:rsidRPr="00D92ED7">
        <w:rPr>
          <w:b w:val="0"/>
          <w:bCs w:val="0"/>
          <w:color w:val="000000" w:themeColor="text1"/>
        </w:rPr>
        <w:t xml:space="preserve">Figure </w:t>
      </w:r>
      <w:r w:rsidRPr="00D92ED7">
        <w:rPr>
          <w:b w:val="0"/>
          <w:bCs w:val="0"/>
          <w:color w:val="000000" w:themeColor="text1"/>
        </w:rPr>
        <w:fldChar w:fldCharType="begin"/>
      </w:r>
      <w:r w:rsidRPr="00D92ED7">
        <w:rPr>
          <w:b w:val="0"/>
          <w:bCs w:val="0"/>
          <w:color w:val="000000" w:themeColor="text1"/>
        </w:rPr>
        <w:instrText xml:space="preserve"> SEQ Figure \* ARABIC </w:instrText>
      </w:r>
      <w:r w:rsidRPr="00D92ED7">
        <w:rPr>
          <w:b w:val="0"/>
          <w:bCs w:val="0"/>
          <w:color w:val="000000" w:themeColor="text1"/>
        </w:rPr>
        <w:fldChar w:fldCharType="separate"/>
      </w:r>
      <w:r w:rsidR="00CB7B55">
        <w:rPr>
          <w:b w:val="0"/>
          <w:bCs w:val="0"/>
          <w:noProof/>
          <w:color w:val="000000" w:themeColor="text1"/>
        </w:rPr>
        <w:t>2</w:t>
      </w:r>
      <w:r w:rsidRPr="00D92ED7">
        <w:rPr>
          <w:b w:val="0"/>
          <w:bCs w:val="0"/>
          <w:color w:val="000000" w:themeColor="text1"/>
        </w:rPr>
        <w:fldChar w:fldCharType="end"/>
      </w:r>
      <w:r w:rsidRPr="00D92ED7">
        <w:rPr>
          <w:b w:val="0"/>
          <w:bCs w:val="0"/>
          <w:color w:val="000000" w:themeColor="text1"/>
        </w:rPr>
        <w:t xml:space="preserve"> CodeWarrior v5.0 in lab working with hardware</w:t>
      </w:r>
    </w:p>
    <w:p w14:paraId="0A7C6347" w14:textId="16DF793E" w:rsidR="00661284" w:rsidRDefault="00661284" w:rsidP="00D92ED7"/>
    <w:p w14:paraId="0A7C6348" w14:textId="6581A37B" w:rsidR="00661284" w:rsidRDefault="00993ABB" w:rsidP="003B7C8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In the Project Parameters window, only </w:t>
      </w:r>
      <w:r w:rsidR="005500E5">
        <w:t>“</w:t>
      </w:r>
      <w:r>
        <w:t>Relocatable Assembly</w:t>
      </w:r>
      <w:r w:rsidR="005500E5">
        <w:t>”</w:t>
      </w:r>
      <w:r>
        <w:t xml:space="preserve"> should be checked</w:t>
      </w:r>
      <w:r w:rsidR="000441A5">
        <w:t>.</w:t>
      </w:r>
      <w:r>
        <w:t xml:space="preserve"> </w:t>
      </w:r>
      <w:r w:rsidR="00E15718">
        <w:t xml:space="preserve">If the project name and location were entered earlier (usually with v5.0), they shouldn’t need to be changed. </w:t>
      </w:r>
      <w:r w:rsidR="00071650">
        <w:t xml:space="preserve">If they haven’t been entered yet, </w:t>
      </w:r>
      <w:r w:rsidR="00ED567D">
        <w:t>change them now.</w:t>
      </w:r>
      <w:r w:rsidR="007566D9">
        <w:t xml:space="preserve"> Then, select “Finish”.</w:t>
      </w:r>
    </w:p>
    <w:p w14:paraId="584D5D48" w14:textId="77777777" w:rsidR="00C10412" w:rsidRDefault="00C10412" w:rsidP="00C10412">
      <w:pPr>
        <w:pStyle w:val="ListParagraph"/>
        <w:jc w:val="both"/>
      </w:pPr>
    </w:p>
    <w:p w14:paraId="7227E164" w14:textId="3E59E598" w:rsidR="00A834D9" w:rsidRDefault="00040D38" w:rsidP="00A834D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C3EB5" wp14:editId="6A1B8F6B">
                <wp:simplePos x="0" y="0"/>
                <wp:positionH relativeFrom="column">
                  <wp:posOffset>4866640</wp:posOffset>
                </wp:positionH>
                <wp:positionV relativeFrom="paragraph">
                  <wp:posOffset>3189605</wp:posOffset>
                </wp:positionV>
                <wp:extent cx="504825" cy="207645"/>
                <wp:effectExtent l="18415" t="90805" r="38735" b="825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1201" id="AutoShape 13" o:spid="_x0000_s1026" type="#_x0000_t13" style="position:absolute;margin-left:383.2pt;margin-top:251.15pt;width:39.75pt;height:16.35pt;rotation:1023263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" fillcolor="white [3201]" strokecolor="#c0504d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C3EB5" wp14:editId="7DF2D628">
                <wp:simplePos x="0" y="0"/>
                <wp:positionH relativeFrom="column">
                  <wp:posOffset>5498465</wp:posOffset>
                </wp:positionH>
                <wp:positionV relativeFrom="paragraph">
                  <wp:posOffset>965835</wp:posOffset>
                </wp:positionV>
                <wp:extent cx="504825" cy="207645"/>
                <wp:effectExtent l="21590" t="86360" r="45085" b="8699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8E087" id="AutoShape 12" o:spid="_x0000_s1026" type="#_x0000_t13" style="position:absolute;margin-left:432.95pt;margin-top:76.05pt;width:39.75pt;height:16.35pt;rotation:1023263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D3bWEQ4QAAAAs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C3EB5" wp14:editId="42086EC4">
                <wp:simplePos x="0" y="0"/>
                <wp:positionH relativeFrom="column">
                  <wp:posOffset>5462905</wp:posOffset>
                </wp:positionH>
                <wp:positionV relativeFrom="paragraph">
                  <wp:posOffset>579120</wp:posOffset>
                </wp:positionV>
                <wp:extent cx="504825" cy="207645"/>
                <wp:effectExtent l="24130" t="90170" r="42545" b="8318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FC5A5" id="AutoShape 11" o:spid="_x0000_s1026" type="#_x0000_t13" style="position:absolute;margin-left:430.15pt;margin-top:45.6pt;width:39.75pt;height:16.35pt;rotation:1023263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" fillcolor="white [3201]" strokecolor="#c0504d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C3EB5" wp14:editId="0A1F0822">
                <wp:simplePos x="0" y="0"/>
                <wp:positionH relativeFrom="column">
                  <wp:posOffset>2695575</wp:posOffset>
                </wp:positionH>
                <wp:positionV relativeFrom="paragraph">
                  <wp:posOffset>1107440</wp:posOffset>
                </wp:positionV>
                <wp:extent cx="504825" cy="207645"/>
                <wp:effectExtent l="19050" t="85090" r="38100" b="8826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A042" id="AutoShape 10" o:spid="_x0000_s1026" type="#_x0000_t13" style="position:absolute;margin-left:212.25pt;margin-top:87.2pt;width:39.75pt;height:16.35pt;rotation:1023263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DF0MBP4QAAAAs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 w:rsidR="00A834D9" w:rsidRPr="00A834D9">
        <w:rPr>
          <w:noProof/>
        </w:rPr>
        <w:drawing>
          <wp:inline distT="0" distB="0" distL="0" distR="0" wp14:anchorId="5F6D4466" wp14:editId="332434B0">
            <wp:extent cx="5943600" cy="371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6349" w14:textId="55B1ACC6" w:rsidR="003B7C89" w:rsidRDefault="005A337F" w:rsidP="00C86B75">
      <w:pPr>
        <w:pStyle w:val="ListParagraph"/>
        <w:keepNext/>
        <w:numPr>
          <w:ilvl w:val="0"/>
          <w:numId w:val="1"/>
        </w:numPr>
        <w:jc w:val="both"/>
      </w:pPr>
      <w:r>
        <w:t>(</w:t>
      </w:r>
      <w:r w:rsidR="00933A01">
        <w:t>Only f</w:t>
      </w:r>
      <w:r>
        <w:t xml:space="preserve">or v5.0 in lab with hardware) </w:t>
      </w:r>
      <w:r w:rsidR="003B7C89">
        <w:t xml:space="preserve">Once CodeWarrior has initialized the project, open the HCS12_Serial_Monitor.prm file under Project Settings\Linker Files. Change the line </w:t>
      </w:r>
    </w:p>
    <w:p w14:paraId="0A7C634A" w14:textId="77777777" w:rsidR="003B7C89" w:rsidRDefault="003B7C89" w:rsidP="003B7C89">
      <w:pPr>
        <w:pStyle w:val="ListParagraph"/>
        <w:keepNext/>
      </w:pPr>
    </w:p>
    <w:p w14:paraId="0A7C634B" w14:textId="77777777" w:rsidR="003B7C89" w:rsidRPr="00FD7E9F" w:rsidRDefault="003B7C89" w:rsidP="003B7C89">
      <w:pPr>
        <w:pStyle w:val="ListParagraph"/>
        <w:keepNext/>
        <w:rPr>
          <w:rFonts w:cstheme="minorHAnsi"/>
        </w:rPr>
      </w:pPr>
      <w:r w:rsidRPr="00FD7E9F">
        <w:rPr>
          <w:rFonts w:cstheme="minorHAnsi"/>
        </w:rPr>
        <w:t xml:space="preserve">RAM           </w:t>
      </w:r>
      <w:r w:rsidRPr="00FD7E9F">
        <w:rPr>
          <w:rFonts w:cstheme="minorHAnsi"/>
          <w:color w:val="0000FF"/>
        </w:rPr>
        <w:t>= READ_WRITE</w:t>
      </w:r>
      <w:r w:rsidRPr="00FD7E9F">
        <w:rPr>
          <w:rFonts w:cstheme="minorHAnsi"/>
        </w:rPr>
        <w:t xml:space="preserve">    0x1000 </w:t>
      </w:r>
      <w:r w:rsidRPr="00FD7E9F">
        <w:rPr>
          <w:rFonts w:cstheme="minorHAnsi"/>
          <w:color w:val="0000FF"/>
        </w:rPr>
        <w:t>TO</w:t>
      </w:r>
      <w:r w:rsidRPr="00FD7E9F">
        <w:rPr>
          <w:rFonts w:cstheme="minorHAnsi"/>
        </w:rPr>
        <w:t xml:space="preserve">   0x3FFF;</w:t>
      </w:r>
    </w:p>
    <w:p w14:paraId="0A7C634C" w14:textId="77777777" w:rsidR="003B7C89" w:rsidRPr="00FD7E9F" w:rsidRDefault="003B7C89" w:rsidP="003B7C89">
      <w:pPr>
        <w:pStyle w:val="ListParagraph"/>
        <w:keepNext/>
        <w:rPr>
          <w:rFonts w:cstheme="minorHAnsi"/>
        </w:rPr>
      </w:pPr>
    </w:p>
    <w:p w14:paraId="0A7C634D" w14:textId="77777777" w:rsidR="003B7C89" w:rsidRPr="00FD7E9F" w:rsidRDefault="003B7C89" w:rsidP="003B7C89">
      <w:pPr>
        <w:pStyle w:val="ListParagraph"/>
        <w:keepNext/>
        <w:rPr>
          <w:rFonts w:cstheme="minorHAnsi"/>
        </w:rPr>
      </w:pPr>
      <w:r w:rsidRPr="00FD7E9F">
        <w:rPr>
          <w:rFonts w:cstheme="minorHAnsi"/>
        </w:rPr>
        <w:t>to</w:t>
      </w:r>
    </w:p>
    <w:p w14:paraId="0A7C634E" w14:textId="77777777" w:rsidR="003B7C89" w:rsidRPr="00FD7E9F" w:rsidRDefault="003B7C89" w:rsidP="003B7C89">
      <w:pPr>
        <w:pStyle w:val="ListParagraph"/>
        <w:keepNext/>
        <w:rPr>
          <w:rFonts w:cstheme="minorHAnsi"/>
        </w:rPr>
      </w:pPr>
    </w:p>
    <w:p w14:paraId="0A7C634F" w14:textId="77777777" w:rsidR="003B7C89" w:rsidRPr="00FD7E9F" w:rsidRDefault="003B7C89" w:rsidP="003B7C89">
      <w:pPr>
        <w:pStyle w:val="ListParagraph"/>
        <w:keepNext/>
        <w:rPr>
          <w:rFonts w:cstheme="minorHAnsi"/>
        </w:rPr>
      </w:pPr>
      <w:r w:rsidRPr="00FD7E9F">
        <w:rPr>
          <w:rFonts w:cstheme="minorHAnsi"/>
        </w:rPr>
        <w:t xml:space="preserve">RAM           </w:t>
      </w:r>
      <w:r w:rsidRPr="00FD7E9F">
        <w:rPr>
          <w:rFonts w:cstheme="minorHAnsi"/>
          <w:color w:val="0000FF"/>
        </w:rPr>
        <w:t>= READ_WRITE</w:t>
      </w:r>
      <w:r w:rsidRPr="00FD7E9F">
        <w:rPr>
          <w:rFonts w:cstheme="minorHAnsi"/>
        </w:rPr>
        <w:t xml:space="preserve">    0x1000 </w:t>
      </w:r>
      <w:r w:rsidRPr="00FD7E9F">
        <w:rPr>
          <w:rFonts w:cstheme="minorHAnsi"/>
          <w:color w:val="0000FF"/>
        </w:rPr>
        <w:t>TO</w:t>
      </w:r>
      <w:r w:rsidRPr="00FD7E9F">
        <w:rPr>
          <w:rFonts w:cstheme="minorHAnsi"/>
        </w:rPr>
        <w:t xml:space="preserve">   0x2FFF;</w:t>
      </w:r>
    </w:p>
    <w:p w14:paraId="0A7C6350" w14:textId="77777777" w:rsidR="003B7C89" w:rsidRPr="00FD7E9F" w:rsidRDefault="003B7C89" w:rsidP="003B7C89">
      <w:pPr>
        <w:pStyle w:val="ListParagraph"/>
        <w:keepNext/>
        <w:rPr>
          <w:rFonts w:cstheme="minorHAnsi"/>
        </w:rPr>
      </w:pPr>
    </w:p>
    <w:p w14:paraId="0A7C6351" w14:textId="20805E9F" w:rsidR="003B7C89" w:rsidRPr="00FD7E9F" w:rsidRDefault="003B7C89" w:rsidP="003B7C89">
      <w:pPr>
        <w:pStyle w:val="ListParagraph"/>
        <w:keepNext/>
        <w:rPr>
          <w:rFonts w:cstheme="minorHAnsi"/>
        </w:rPr>
      </w:pPr>
      <w:r w:rsidRPr="00FD7E9F">
        <w:rPr>
          <w:rFonts w:cstheme="minorHAnsi"/>
        </w:rPr>
        <w:t>and save the file.</w:t>
      </w:r>
      <w:r w:rsidR="00FD7E9F">
        <w:rPr>
          <w:rFonts w:cstheme="minorHAnsi"/>
        </w:rPr>
        <w:t xml:space="preserve"> If you are only going run the code through simulation, you do not need to do anything for this step.</w:t>
      </w:r>
    </w:p>
    <w:p w14:paraId="210A5904" w14:textId="3A18F932" w:rsidR="006959DA" w:rsidRDefault="0069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1CBF70" w14:textId="77777777" w:rsidR="000D40DD" w:rsidRPr="003B7C89" w:rsidRDefault="000D40DD" w:rsidP="003B7C89">
      <w:pPr>
        <w:pStyle w:val="ListParagraph"/>
        <w:keepNext/>
        <w:rPr>
          <w:rFonts w:ascii="Times New Roman" w:hAnsi="Times New Roman" w:cs="Times New Roman"/>
        </w:rPr>
      </w:pPr>
    </w:p>
    <w:p w14:paraId="0A7C6352" w14:textId="09FC164C" w:rsidR="003B7C89" w:rsidRDefault="003B7C89" w:rsidP="003B7C89">
      <w:pPr>
        <w:pStyle w:val="ListParagraph"/>
        <w:keepNext/>
        <w:numPr>
          <w:ilvl w:val="0"/>
          <w:numId w:val="1"/>
        </w:numPr>
        <w:jc w:val="both"/>
      </w:pPr>
      <w:r>
        <w:t xml:space="preserve">Open </w:t>
      </w:r>
      <w:r w:rsidRPr="00FD7E9F">
        <w:rPr>
          <w:i/>
          <w:iCs/>
        </w:rPr>
        <w:t>main.asm</w:t>
      </w:r>
      <w:r w:rsidR="00FD7E9F">
        <w:rPr>
          <w:i/>
          <w:iCs/>
        </w:rPr>
        <w:t xml:space="preserve"> </w:t>
      </w:r>
      <w:r w:rsidR="00FD7E9F">
        <w:t xml:space="preserve">in the file </w:t>
      </w:r>
      <w:r w:rsidR="00317328">
        <w:t>hie</w:t>
      </w:r>
      <w:r w:rsidR="00291E9C">
        <w:t>r</w:t>
      </w:r>
      <w:r w:rsidR="00317328">
        <w:t>archy</w:t>
      </w:r>
      <w:r>
        <w:t xml:space="preserve">. For </w:t>
      </w:r>
      <w:r w:rsidR="00243DDA">
        <w:t xml:space="preserve">some secret reason, </w:t>
      </w:r>
      <w:r>
        <w:t xml:space="preserve">the “blank” assembly project has code that calculates Fibonacci numbers. Delete all code in the main section </w:t>
      </w:r>
      <w:r w:rsidRPr="003B7C89">
        <w:rPr>
          <w:i/>
        </w:rPr>
        <w:t>AFTER</w:t>
      </w:r>
      <w:r>
        <w:t xml:space="preserve"> the LDS #__SEG_END_STACK </w:t>
      </w:r>
      <w:r w:rsidR="00291E9C">
        <w:t>line and</w:t>
      </w:r>
      <w:r>
        <w:t xml:space="preserve"> delete the declarations for </w:t>
      </w:r>
      <w:r w:rsidRPr="00291E9C">
        <w:rPr>
          <w:i/>
          <w:iCs/>
        </w:rPr>
        <w:t>Counter</w:t>
      </w:r>
      <w:r>
        <w:t xml:space="preserve"> and </w:t>
      </w:r>
      <w:r w:rsidRPr="00291E9C">
        <w:rPr>
          <w:i/>
          <w:iCs/>
        </w:rPr>
        <w:t>FiboRes</w:t>
      </w:r>
      <w:r>
        <w:t xml:space="preserve"> under MY_EXTENDED_RAM. You will probably need to add an ORG $XXXX line for your specific inputs and outputs</w:t>
      </w:r>
      <w:r w:rsidR="00291E9C">
        <w:t xml:space="preserve">, and you </w:t>
      </w:r>
      <w:r w:rsidR="004574EC">
        <w:t>need an infinite loop at the very end of the program</w:t>
      </w:r>
      <w:r w:rsidR="000B229D">
        <w:t xml:space="preserve"> to prevent the microprocessor from </w:t>
      </w:r>
      <w:r w:rsidR="00EE281B">
        <w:t xml:space="preserve">trying to execute the undefined memory after your program. With the </w:t>
      </w:r>
      <w:r w:rsidR="00C62080">
        <w:t xml:space="preserve">infinite </w:t>
      </w:r>
      <w:r w:rsidR="00EE281B">
        <w:t>loop added, you main.asm file should look</w:t>
      </w:r>
      <w:r w:rsidR="005E0FAB">
        <w:t xml:space="preserve"> something like the code below</w:t>
      </w:r>
      <w:r w:rsidR="00CA2FE7">
        <w:t>.</w:t>
      </w:r>
    </w:p>
    <w:p w14:paraId="26F02366" w14:textId="5B5054E5" w:rsidR="00C86B75" w:rsidRDefault="00C86B75" w:rsidP="00C86B75">
      <w:pPr>
        <w:keepNext/>
        <w:jc w:val="both"/>
      </w:pPr>
    </w:p>
    <w:p w14:paraId="33D5B686" w14:textId="77777777" w:rsidR="00C86B75" w:rsidRDefault="00C86B75" w:rsidP="00C86B75">
      <w:pPr>
        <w:keepNext/>
        <w:jc w:val="both"/>
      </w:pPr>
    </w:p>
    <w:p w14:paraId="1C63E9F9" w14:textId="265CFA02" w:rsidR="00CA2FE7" w:rsidRDefault="00CA2FE7" w:rsidP="00CA2FE7">
      <w:pPr>
        <w:keepNext/>
        <w:jc w:val="both"/>
      </w:pPr>
      <w:r w:rsidRPr="00CA2FE7">
        <w:rPr>
          <w:noProof/>
        </w:rPr>
        <w:drawing>
          <wp:inline distT="0" distB="0" distL="0" distR="0" wp14:anchorId="30C234A2" wp14:editId="50EE17DA">
            <wp:extent cx="5943600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E6F" w14:textId="751E62B8" w:rsidR="00E14152" w:rsidRDefault="00E14152" w:rsidP="00CA2FE7">
      <w:pPr>
        <w:keepNext/>
        <w:jc w:val="both"/>
      </w:pPr>
    </w:p>
    <w:p w14:paraId="29BE2A5A" w14:textId="253F5712" w:rsidR="00E14152" w:rsidRDefault="00E14152" w:rsidP="00CA2FE7">
      <w:pPr>
        <w:keepNext/>
        <w:jc w:val="both"/>
      </w:pPr>
      <w:r>
        <w:t>Your main program code would be typed between the LDS</w:t>
      </w:r>
      <w:r w:rsidR="00543B2A">
        <w:t xml:space="preserve"> instruction and the BRA instruction. </w:t>
      </w:r>
    </w:p>
    <w:p w14:paraId="01ABB7CB" w14:textId="33B68CD0" w:rsidR="00EC0CB1" w:rsidRDefault="00EC0CB1" w:rsidP="00CA2FE7">
      <w:pPr>
        <w:keepNext/>
        <w:jc w:val="both"/>
      </w:pPr>
    </w:p>
    <w:p w14:paraId="7D44C587" w14:textId="525AC534" w:rsidR="00EC0CB1" w:rsidRDefault="00EC0CB1" w:rsidP="00CA2FE7">
      <w:pPr>
        <w:keepNext/>
        <w:jc w:val="both"/>
      </w:pPr>
    </w:p>
    <w:p w14:paraId="7F4C2AC9" w14:textId="28126B7D" w:rsidR="00EC0CB1" w:rsidRDefault="00EC0CB1" w:rsidP="00CA2FE7">
      <w:pPr>
        <w:keepNext/>
        <w:jc w:val="both"/>
      </w:pPr>
    </w:p>
    <w:p w14:paraId="65B267A9" w14:textId="083FA2A7" w:rsidR="00EC0CB1" w:rsidRDefault="00EC0CB1">
      <w:r>
        <w:br w:type="page"/>
      </w:r>
    </w:p>
    <w:p w14:paraId="0C4F957F" w14:textId="6B2DB2A2" w:rsidR="00EC0CB1" w:rsidRPr="001976D2" w:rsidRDefault="00543855" w:rsidP="00CA2FE7">
      <w:pPr>
        <w:keepNext/>
        <w:jc w:val="both"/>
        <w:rPr>
          <w:sz w:val="32"/>
          <w:szCs w:val="32"/>
        </w:rPr>
      </w:pPr>
      <w:r w:rsidRPr="001976D2">
        <w:rPr>
          <w:sz w:val="32"/>
          <w:szCs w:val="32"/>
        </w:rPr>
        <w:lastRenderedPageBreak/>
        <w:t xml:space="preserve">Installing CodeWarrior 5.2 </w:t>
      </w:r>
      <w:r w:rsidR="00FD17C1" w:rsidRPr="001976D2">
        <w:rPr>
          <w:sz w:val="32"/>
          <w:szCs w:val="32"/>
        </w:rPr>
        <w:t xml:space="preserve">with Support for the </w:t>
      </w:r>
      <w:r w:rsidR="007E2708" w:rsidRPr="001976D2">
        <w:rPr>
          <w:sz w:val="32"/>
          <w:szCs w:val="32"/>
        </w:rPr>
        <w:t>MC9S12</w:t>
      </w:r>
      <w:r w:rsidR="00066EBC" w:rsidRPr="001976D2">
        <w:rPr>
          <w:sz w:val="32"/>
          <w:szCs w:val="32"/>
        </w:rPr>
        <w:t>DG256D</w:t>
      </w:r>
    </w:p>
    <w:p w14:paraId="2FFCE93F" w14:textId="2403DB7D" w:rsidR="00066EBC" w:rsidRDefault="00066EBC" w:rsidP="00FA07CB">
      <w:pPr>
        <w:pStyle w:val="ListParagraph"/>
        <w:keepNext/>
        <w:numPr>
          <w:ilvl w:val="0"/>
          <w:numId w:val="2"/>
        </w:numPr>
        <w:jc w:val="both"/>
      </w:pPr>
      <w:r>
        <w:t xml:space="preserve">Download </w:t>
      </w:r>
      <w:r w:rsidR="00A87F4A">
        <w:t>CodeWarrior</w:t>
      </w:r>
      <w:r w:rsidR="00A87F4A" w:rsidRPr="00FA07CB">
        <w:rPr>
          <w:vertAlign w:val="superscript"/>
        </w:rPr>
        <w:t>®</w:t>
      </w:r>
      <w:r w:rsidR="00A87F4A">
        <w:t xml:space="preserve"> Development Studio for HCS12(X) </w:t>
      </w:r>
      <w:r>
        <w:t>from the NXP web site</w:t>
      </w:r>
      <w:r w:rsidR="00A87F4A">
        <w:t>.</w:t>
      </w:r>
      <w:r w:rsidR="006530D4">
        <w:t xml:space="preserve"> At the </w:t>
      </w:r>
      <w:r w:rsidR="0035097E">
        <w:t xml:space="preserve">moment, the link </w:t>
      </w:r>
      <w:r w:rsidR="00880562">
        <w:t xml:space="preserve">to the download is </w:t>
      </w:r>
      <w:hyperlink r:id="rId14" w:history="1">
        <w:r w:rsidR="00880562" w:rsidRPr="00880562">
          <w:rPr>
            <w:rStyle w:val="Hyperlink"/>
          </w:rPr>
          <w:t>here</w:t>
        </w:r>
      </w:hyperlink>
      <w:r w:rsidR="0035097E">
        <w:t>.</w:t>
      </w:r>
      <w:r w:rsidR="00032305">
        <w:t xml:space="preserve"> With a little obvious </w:t>
      </w:r>
      <w:r w:rsidR="00FA07CB">
        <w:t>searching and clicking, the download page looks like this (for the moment).</w:t>
      </w:r>
    </w:p>
    <w:p w14:paraId="0006D727" w14:textId="2113C96F" w:rsidR="00FA07CB" w:rsidRDefault="00040D38" w:rsidP="00CA2FE7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C3EB5" wp14:editId="53F2B4ED">
                <wp:simplePos x="0" y="0"/>
                <wp:positionH relativeFrom="column">
                  <wp:posOffset>5589905</wp:posOffset>
                </wp:positionH>
                <wp:positionV relativeFrom="paragraph">
                  <wp:posOffset>3173730</wp:posOffset>
                </wp:positionV>
                <wp:extent cx="504825" cy="207645"/>
                <wp:effectExtent l="17780" t="91440" r="39370" b="914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368256">
                          <a:off x="0" y="0"/>
                          <a:ext cx="504825" cy="207645"/>
                        </a:xfrm>
                        <a:prstGeom prst="rightArrow">
                          <a:avLst>
                            <a:gd name="adj1" fmla="val 50000"/>
                            <a:gd name="adj2" fmla="val 607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708F7" id="AutoShape 14" o:spid="_x0000_s1026" type="#_x0000_t13" style="position:absolute;margin-left:440.15pt;margin-top:249.9pt;width:39.75pt;height:16.35pt;rotation:1023263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" fillcolor="white [3201]" strokecolor="#c0504d [3205]" strokeweight="2.5pt">
                <v:shadow color="#868686"/>
              </v:shape>
            </w:pict>
          </mc:Fallback>
        </mc:AlternateContent>
      </w:r>
      <w:r w:rsidR="00FA07CB" w:rsidRPr="00FA07CB">
        <w:rPr>
          <w:noProof/>
        </w:rPr>
        <w:drawing>
          <wp:inline distT="0" distB="0" distL="0" distR="0" wp14:anchorId="4F2DF0CE" wp14:editId="7EEF5779">
            <wp:extent cx="5943600" cy="4980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8864" w14:textId="693432CE" w:rsidR="00FA07CB" w:rsidRDefault="00FA07CB" w:rsidP="00CA2FE7">
      <w:pPr>
        <w:keepNext/>
        <w:jc w:val="both"/>
      </w:pPr>
    </w:p>
    <w:p w14:paraId="128E0119" w14:textId="2A47F918" w:rsidR="00FA07CB" w:rsidRDefault="00FA07CB" w:rsidP="00FA07CB">
      <w:pPr>
        <w:pStyle w:val="ListParagraph"/>
        <w:keepNext/>
        <w:numPr>
          <w:ilvl w:val="0"/>
          <w:numId w:val="2"/>
        </w:numPr>
        <w:jc w:val="both"/>
      </w:pPr>
      <w:r>
        <w:t xml:space="preserve">Install </w:t>
      </w:r>
      <w:r w:rsidR="001849A5">
        <w:t>CodeWarrior b</w:t>
      </w:r>
      <w:r w:rsidR="00AF58D6">
        <w:t>y</w:t>
      </w:r>
      <w:r w:rsidR="001849A5">
        <w:t xml:space="preserve"> running the executable and following the prompts. </w:t>
      </w:r>
    </w:p>
    <w:p w14:paraId="5AB308A7" w14:textId="06561594" w:rsidR="001849A5" w:rsidRDefault="001849A5" w:rsidP="00FA07CB">
      <w:pPr>
        <w:pStyle w:val="ListParagraph"/>
        <w:keepNext/>
        <w:numPr>
          <w:ilvl w:val="0"/>
          <w:numId w:val="2"/>
        </w:numPr>
        <w:jc w:val="both"/>
      </w:pPr>
      <w:r>
        <w:t xml:space="preserve">Download </w:t>
      </w:r>
      <w:r w:rsidR="00262D90" w:rsidRPr="00262D90">
        <w:t>cw_5_2_missing_pieces_v3.zip</w:t>
      </w:r>
      <w:r w:rsidR="00262D90">
        <w:t xml:space="preserve"> from Black</w:t>
      </w:r>
      <w:r w:rsidR="0087776D">
        <w:t>board. Unzip the file, and you should see th</w:t>
      </w:r>
      <w:r w:rsidR="00600698">
        <w:t>ree folders named Bin, Lib, and Prog.</w:t>
      </w:r>
    </w:p>
    <w:p w14:paraId="2FFB2797" w14:textId="324A74E4" w:rsidR="003F3FB1" w:rsidRDefault="00952858" w:rsidP="000832DB">
      <w:pPr>
        <w:pStyle w:val="ListParagraph"/>
        <w:keepNext/>
        <w:numPr>
          <w:ilvl w:val="0"/>
          <w:numId w:val="2"/>
        </w:numPr>
        <w:jc w:val="both"/>
      </w:pPr>
      <w:r>
        <w:t>Find the installation directory for CodeWarrior</w:t>
      </w:r>
      <w:r w:rsidR="005C7C09">
        <w:t xml:space="preserve"> (it should be </w:t>
      </w:r>
      <w:r w:rsidR="005C7C09" w:rsidRPr="005C7C09">
        <w:t>C:\Program Files (x86)\Freescale\CWS12v5.2</w:t>
      </w:r>
      <w:r w:rsidR="00C626F3">
        <w:t xml:space="preserve"> or something similar</w:t>
      </w:r>
      <w:r w:rsidR="00E22CEF">
        <w:t xml:space="preserve"> by default</w:t>
      </w:r>
      <w:r w:rsidR="00C626F3">
        <w:t>). You should see several folders that include the three mentioned above. Copy the ones from step 3 into this folder</w:t>
      </w:r>
      <w:r w:rsidR="003F3FB1">
        <w:t>, and when prompted, overwrite preexisting files.</w:t>
      </w:r>
      <w:r w:rsidR="00806B7B">
        <w:t xml:space="preserve"> You should now have all variants available in </w:t>
      </w:r>
      <w:r w:rsidR="00F4761B">
        <w:t>v5.2, although they are officially not supported by NXP anymore.</w:t>
      </w:r>
    </w:p>
    <w:sectPr w:rsidR="003F3FB1" w:rsidSect="00C411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6D48" w14:textId="77777777" w:rsidR="00D91DAF" w:rsidRDefault="00D91DAF" w:rsidP="00EA5BF4">
      <w:pPr>
        <w:spacing w:after="0" w:line="240" w:lineRule="auto"/>
      </w:pPr>
      <w:r>
        <w:separator/>
      </w:r>
    </w:p>
  </w:endnote>
  <w:endnote w:type="continuationSeparator" w:id="0">
    <w:p w14:paraId="4C93ADDC" w14:textId="77777777" w:rsidR="00D91DAF" w:rsidRDefault="00D91DAF" w:rsidP="00E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E6F2" w14:textId="77777777" w:rsidR="0068412A" w:rsidRDefault="00684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28E1" w14:textId="24F9C825" w:rsidR="00EA5BF4" w:rsidRPr="00897EC3" w:rsidRDefault="00EA5BF4" w:rsidP="00897EC3">
    <w:pPr>
      <w:pStyle w:val="Footer"/>
      <w:tabs>
        <w:tab w:val="clear" w:pos="9360"/>
        <w:tab w:val="left" w:pos="7976"/>
      </w:tabs>
      <w:rPr>
        <w:sz w:val="20"/>
        <w:szCs w:val="20"/>
      </w:rPr>
    </w:pPr>
    <w:r w:rsidRPr="00897EC3">
      <w:rPr>
        <w:sz w:val="20"/>
        <w:szCs w:val="20"/>
      </w:rPr>
      <w:t>CodeWarrior Assembly Project &amp; CodeWarrior Installation</w:t>
    </w:r>
    <w:r w:rsidR="00897EC3">
      <w:tab/>
    </w:r>
    <w:r w:rsidR="00897EC3" w:rsidRPr="00897EC3">
      <w:rPr>
        <w:sz w:val="20"/>
        <w:szCs w:val="20"/>
      </w:rPr>
      <w:t xml:space="preserve">Page </w:t>
    </w:r>
    <w:r w:rsidR="00897EC3" w:rsidRPr="00897EC3">
      <w:rPr>
        <w:sz w:val="20"/>
        <w:szCs w:val="20"/>
      </w:rPr>
      <w:fldChar w:fldCharType="begin"/>
    </w:r>
    <w:r w:rsidR="00897EC3" w:rsidRPr="00897EC3">
      <w:rPr>
        <w:sz w:val="20"/>
        <w:szCs w:val="20"/>
      </w:rPr>
      <w:instrText xml:space="preserve"> PAGE  \* Arabic  \* MERGEFORMAT </w:instrText>
    </w:r>
    <w:r w:rsidR="00897EC3" w:rsidRPr="00897EC3">
      <w:rPr>
        <w:sz w:val="20"/>
        <w:szCs w:val="20"/>
      </w:rPr>
      <w:fldChar w:fldCharType="separate"/>
    </w:r>
    <w:r w:rsidR="00897EC3" w:rsidRPr="00897EC3">
      <w:rPr>
        <w:noProof/>
        <w:sz w:val="20"/>
        <w:szCs w:val="20"/>
      </w:rPr>
      <w:t>1</w:t>
    </w:r>
    <w:r w:rsidR="00897EC3" w:rsidRPr="00897EC3">
      <w:rPr>
        <w:sz w:val="20"/>
        <w:szCs w:val="20"/>
      </w:rPr>
      <w:fldChar w:fldCharType="end"/>
    </w:r>
    <w:r w:rsidR="00897EC3" w:rsidRPr="00897EC3">
      <w:rPr>
        <w:sz w:val="20"/>
        <w:szCs w:val="20"/>
      </w:rPr>
      <w:t xml:space="preserve"> of </w:t>
    </w:r>
    <w:r w:rsidR="00897EC3" w:rsidRPr="00897EC3">
      <w:rPr>
        <w:sz w:val="20"/>
        <w:szCs w:val="20"/>
      </w:rPr>
      <w:fldChar w:fldCharType="begin"/>
    </w:r>
    <w:r w:rsidR="00897EC3" w:rsidRPr="00897EC3">
      <w:rPr>
        <w:sz w:val="20"/>
        <w:szCs w:val="20"/>
      </w:rPr>
      <w:instrText xml:space="preserve"> NUMPAGES  \* Arabic  \* MERGEFORMAT </w:instrText>
    </w:r>
    <w:r w:rsidR="00897EC3" w:rsidRPr="00897EC3">
      <w:rPr>
        <w:sz w:val="20"/>
        <w:szCs w:val="20"/>
      </w:rPr>
      <w:fldChar w:fldCharType="separate"/>
    </w:r>
    <w:r w:rsidR="00897EC3" w:rsidRPr="00897EC3">
      <w:rPr>
        <w:noProof/>
        <w:sz w:val="20"/>
        <w:szCs w:val="20"/>
      </w:rPr>
      <w:t>2</w:t>
    </w:r>
    <w:r w:rsidR="00897EC3" w:rsidRPr="00897EC3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4E4C" w14:textId="77777777" w:rsidR="0068412A" w:rsidRDefault="00684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504B" w14:textId="77777777" w:rsidR="00D91DAF" w:rsidRDefault="00D91DAF" w:rsidP="00EA5BF4">
      <w:pPr>
        <w:spacing w:after="0" w:line="240" w:lineRule="auto"/>
      </w:pPr>
      <w:r>
        <w:separator/>
      </w:r>
    </w:p>
  </w:footnote>
  <w:footnote w:type="continuationSeparator" w:id="0">
    <w:p w14:paraId="5ADFB137" w14:textId="77777777" w:rsidR="00D91DAF" w:rsidRDefault="00D91DAF" w:rsidP="00EA5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3A18" w14:textId="77777777" w:rsidR="0068412A" w:rsidRDefault="00684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0846E" w14:textId="50521442" w:rsidR="00EA5BF4" w:rsidRPr="00897EC3" w:rsidRDefault="0068412A">
    <w:pPr>
      <w:pStyle w:val="Header"/>
      <w:rPr>
        <w:sz w:val="20"/>
        <w:szCs w:val="20"/>
      </w:rPr>
    </w:pPr>
    <w:r>
      <w:rPr>
        <w:sz w:val="20"/>
        <w:szCs w:val="20"/>
      </w:rPr>
      <w:t xml:space="preserve">CE-320 </w:t>
    </w:r>
    <w:r w:rsidR="00EA5BF4" w:rsidRPr="00897EC3">
      <w:rPr>
        <w:sz w:val="20"/>
        <w:szCs w:val="20"/>
      </w:rPr>
      <w:t>Microcomputers I</w:t>
    </w:r>
    <w:r w:rsidR="00EA5BF4" w:rsidRPr="00897EC3">
      <w:rPr>
        <w:sz w:val="20"/>
        <w:szCs w:val="20"/>
      </w:rPr>
      <w:tab/>
    </w:r>
    <w:r w:rsidR="00EA5BF4" w:rsidRPr="00897EC3">
      <w:rPr>
        <w:sz w:val="20"/>
        <w:szCs w:val="20"/>
      </w:rPr>
      <w:tab/>
      <w:t>Kettering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3E43" w14:textId="77777777" w:rsidR="0068412A" w:rsidRDefault="00684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292C"/>
    <w:multiLevelType w:val="hybridMultilevel"/>
    <w:tmpl w:val="F96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630"/>
    <w:multiLevelType w:val="hybridMultilevel"/>
    <w:tmpl w:val="77CA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84"/>
    <w:rsid w:val="00032305"/>
    <w:rsid w:val="00040D38"/>
    <w:rsid w:val="000441A5"/>
    <w:rsid w:val="00060802"/>
    <w:rsid w:val="00066EBC"/>
    <w:rsid w:val="00071650"/>
    <w:rsid w:val="000832DB"/>
    <w:rsid w:val="00094B04"/>
    <w:rsid w:val="000B229D"/>
    <w:rsid w:val="000C0E71"/>
    <w:rsid w:val="000D40B4"/>
    <w:rsid w:val="000D40DD"/>
    <w:rsid w:val="00124D25"/>
    <w:rsid w:val="00126264"/>
    <w:rsid w:val="00145FB6"/>
    <w:rsid w:val="00153780"/>
    <w:rsid w:val="001845A5"/>
    <w:rsid w:val="001849A5"/>
    <w:rsid w:val="00194075"/>
    <w:rsid w:val="001976D2"/>
    <w:rsid w:val="001B71B1"/>
    <w:rsid w:val="001C6930"/>
    <w:rsid w:val="00243DDA"/>
    <w:rsid w:val="00243F8C"/>
    <w:rsid w:val="00262D90"/>
    <w:rsid w:val="0026687F"/>
    <w:rsid w:val="00291E9C"/>
    <w:rsid w:val="00292BBA"/>
    <w:rsid w:val="00294417"/>
    <w:rsid w:val="002E1FF9"/>
    <w:rsid w:val="003029BC"/>
    <w:rsid w:val="00317328"/>
    <w:rsid w:val="0032201E"/>
    <w:rsid w:val="00323002"/>
    <w:rsid w:val="0035097E"/>
    <w:rsid w:val="00356D40"/>
    <w:rsid w:val="00372EAA"/>
    <w:rsid w:val="003A4C09"/>
    <w:rsid w:val="003B7C89"/>
    <w:rsid w:val="003F3FB1"/>
    <w:rsid w:val="0041397E"/>
    <w:rsid w:val="004574EC"/>
    <w:rsid w:val="00494B42"/>
    <w:rsid w:val="004D2CD8"/>
    <w:rsid w:val="00543855"/>
    <w:rsid w:val="00543B2A"/>
    <w:rsid w:val="005500E5"/>
    <w:rsid w:val="00583C10"/>
    <w:rsid w:val="005A337F"/>
    <w:rsid w:val="005B71DE"/>
    <w:rsid w:val="005C7C09"/>
    <w:rsid w:val="005E0FAB"/>
    <w:rsid w:val="00600698"/>
    <w:rsid w:val="00613700"/>
    <w:rsid w:val="00622B99"/>
    <w:rsid w:val="00651F8E"/>
    <w:rsid w:val="006530D4"/>
    <w:rsid w:val="00661284"/>
    <w:rsid w:val="0068412A"/>
    <w:rsid w:val="006959DA"/>
    <w:rsid w:val="007566D9"/>
    <w:rsid w:val="0077685D"/>
    <w:rsid w:val="007B4F20"/>
    <w:rsid w:val="007C3A8E"/>
    <w:rsid w:val="007D0104"/>
    <w:rsid w:val="007E2708"/>
    <w:rsid w:val="00806B7B"/>
    <w:rsid w:val="008204A5"/>
    <w:rsid w:val="00851DCB"/>
    <w:rsid w:val="0086295F"/>
    <w:rsid w:val="0087776D"/>
    <w:rsid w:val="00880562"/>
    <w:rsid w:val="00897EC3"/>
    <w:rsid w:val="008B7FC9"/>
    <w:rsid w:val="008E32B9"/>
    <w:rsid w:val="00907BEC"/>
    <w:rsid w:val="009120BD"/>
    <w:rsid w:val="00933A01"/>
    <w:rsid w:val="00952858"/>
    <w:rsid w:val="0098624F"/>
    <w:rsid w:val="00993ABB"/>
    <w:rsid w:val="00A834D9"/>
    <w:rsid w:val="00A86E0F"/>
    <w:rsid w:val="00A87F4A"/>
    <w:rsid w:val="00AF58D6"/>
    <w:rsid w:val="00B63250"/>
    <w:rsid w:val="00BF3D4D"/>
    <w:rsid w:val="00C10412"/>
    <w:rsid w:val="00C411D8"/>
    <w:rsid w:val="00C62080"/>
    <w:rsid w:val="00C626F3"/>
    <w:rsid w:val="00C86B75"/>
    <w:rsid w:val="00CA2FE7"/>
    <w:rsid w:val="00CB7B55"/>
    <w:rsid w:val="00D810C3"/>
    <w:rsid w:val="00D91DAF"/>
    <w:rsid w:val="00D92ED7"/>
    <w:rsid w:val="00DA779F"/>
    <w:rsid w:val="00E10A28"/>
    <w:rsid w:val="00E11725"/>
    <w:rsid w:val="00E14152"/>
    <w:rsid w:val="00E15718"/>
    <w:rsid w:val="00E22CEF"/>
    <w:rsid w:val="00E52BE7"/>
    <w:rsid w:val="00E74275"/>
    <w:rsid w:val="00E8028E"/>
    <w:rsid w:val="00E94E32"/>
    <w:rsid w:val="00EA5BF4"/>
    <w:rsid w:val="00EC0CB1"/>
    <w:rsid w:val="00ED567D"/>
    <w:rsid w:val="00EE281B"/>
    <w:rsid w:val="00F122B4"/>
    <w:rsid w:val="00F1565E"/>
    <w:rsid w:val="00F4761B"/>
    <w:rsid w:val="00F72024"/>
    <w:rsid w:val="00F72144"/>
    <w:rsid w:val="00F74288"/>
    <w:rsid w:val="00F77D19"/>
    <w:rsid w:val="00F868E8"/>
    <w:rsid w:val="00F9580B"/>
    <w:rsid w:val="00FA07CB"/>
    <w:rsid w:val="00FD17C1"/>
    <w:rsid w:val="00FD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A7C6340"/>
  <w15:docId w15:val="{38910CC7-2951-42B4-AF7C-EAB1CA52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8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3A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F4"/>
  </w:style>
  <w:style w:type="paragraph" w:styleId="Footer">
    <w:name w:val="footer"/>
    <w:basedOn w:val="Normal"/>
    <w:link w:val="FooterChar"/>
    <w:uiPriority w:val="99"/>
    <w:unhideWhenUsed/>
    <w:rsid w:val="00EA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F4"/>
  </w:style>
  <w:style w:type="character" w:styleId="Hyperlink">
    <w:name w:val="Hyperlink"/>
    <w:basedOn w:val="DefaultParagraphFont"/>
    <w:uiPriority w:val="99"/>
    <w:unhideWhenUsed/>
    <w:rsid w:val="008805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5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xp.com/lgfiles/devsuites/HC12/CWS12v5.2_Win_b151201_se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FEFC-08D8-4B66-9BE6-2F86B386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Marcher27</dc:creator>
  <cp:lastModifiedBy>Mohammad Ghamari</cp:lastModifiedBy>
  <cp:revision>2</cp:revision>
  <cp:lastPrinted>2020-04-06T14:14:00Z</cp:lastPrinted>
  <dcterms:created xsi:type="dcterms:W3CDTF">2022-03-28T23:10:00Z</dcterms:created>
  <dcterms:modified xsi:type="dcterms:W3CDTF">2022-03-28T23:10:00Z</dcterms:modified>
</cp:coreProperties>
</file>