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40D5" w14:textId="77777777" w:rsidR="0094213A" w:rsidRDefault="0094213A" w:rsidP="002B6CAD">
      <w:pPr>
        <w:pStyle w:val="a4"/>
        <w:jc w:val="both"/>
        <w:rPr>
          <w:sz w:val="24"/>
        </w:rPr>
      </w:pPr>
      <w:r>
        <w:rPr>
          <w:sz w:val="24"/>
        </w:rPr>
        <w:t>ОБЪЯВЛЕНИЕ</w:t>
      </w:r>
    </w:p>
    <w:p w14:paraId="4E47FCD4" w14:textId="77777777" w:rsidR="0094213A" w:rsidRDefault="0094213A" w:rsidP="002B6CAD">
      <w:pPr>
        <w:jc w:val="both"/>
        <w:rPr>
          <w:b/>
        </w:rPr>
      </w:pPr>
      <w:r>
        <w:rPr>
          <w:b/>
        </w:rPr>
        <w:t xml:space="preserve">О приёме документов для участия в конкурсе на включение в кадровый резерв                            для замещения вакантных должностей государственной гражданской службы </w:t>
      </w:r>
      <w:r>
        <w:rPr>
          <w:b/>
        </w:rPr>
        <w:br/>
        <w:t>в Департаменте экономики и инвестиций Чукотского автономного округа</w:t>
      </w:r>
    </w:p>
    <w:p w14:paraId="3ABB2C81" w14:textId="77777777" w:rsidR="0094213A" w:rsidRDefault="0094213A" w:rsidP="002B6CAD">
      <w:pPr>
        <w:jc w:val="both"/>
      </w:pPr>
    </w:p>
    <w:p w14:paraId="39A72263" w14:textId="77777777" w:rsidR="0094213A" w:rsidRDefault="0094213A" w:rsidP="002B6CAD">
      <w:pPr>
        <w:tabs>
          <w:tab w:val="left" w:pos="1276"/>
        </w:tabs>
        <w:ind w:firstLine="709"/>
        <w:jc w:val="both"/>
      </w:pPr>
      <w:r>
        <w:t>Департамент экономики и инвестиций Чукотского автономного округа объявляет о проведении конкурса на включение в кадровый резерв для замещения вакантных должностей государственной гражданской службы в Департаменте экономики и инвестиций Чукотского автономного округа (далее – Департамент):</w:t>
      </w:r>
    </w:p>
    <w:p w14:paraId="5BDEFB6B" w14:textId="77777777" w:rsidR="0094213A" w:rsidRDefault="0094213A" w:rsidP="002B6CAD">
      <w:pPr>
        <w:tabs>
          <w:tab w:val="left" w:pos="993"/>
          <w:tab w:val="left" w:pos="1276"/>
        </w:tabs>
        <w:ind w:firstLine="709"/>
        <w:jc w:val="both"/>
      </w:pPr>
      <w:r>
        <w:t>– категория «специалисты» ведущей группы должностей (начальник отдела, советник, главный консультант).</w:t>
      </w:r>
    </w:p>
    <w:p w14:paraId="14600E57" w14:textId="77777777" w:rsidR="0094213A" w:rsidRDefault="0094213A" w:rsidP="002B6CAD">
      <w:pPr>
        <w:tabs>
          <w:tab w:val="left" w:pos="993"/>
          <w:tab w:val="left" w:pos="1276"/>
        </w:tabs>
        <w:ind w:firstLine="709"/>
        <w:jc w:val="both"/>
        <w:rPr>
          <w:sz w:val="16"/>
        </w:rPr>
      </w:pPr>
    </w:p>
    <w:p w14:paraId="4412EA9C" w14:textId="77777777" w:rsidR="0094213A" w:rsidRDefault="0094213A" w:rsidP="002B6CAD">
      <w:pPr>
        <w:tabs>
          <w:tab w:val="left" w:pos="993"/>
          <w:tab w:val="left" w:pos="1276"/>
        </w:tabs>
        <w:ind w:firstLine="709"/>
        <w:jc w:val="both"/>
        <w:rPr>
          <w:b/>
        </w:rPr>
      </w:pPr>
      <w:r>
        <w:rPr>
          <w:b/>
        </w:rPr>
        <w:t>Квалификационные требования, предъявляемые к претенденту на участие в конкурсе:</w:t>
      </w:r>
    </w:p>
    <w:p w14:paraId="24BF35B2" w14:textId="77777777" w:rsidR="0094213A" w:rsidRDefault="0094213A" w:rsidP="002B6CAD">
      <w:pPr>
        <w:tabs>
          <w:tab w:val="left" w:pos="993"/>
          <w:tab w:val="left" w:pos="1276"/>
        </w:tabs>
        <w:ind w:firstLine="709"/>
        <w:jc w:val="both"/>
        <w:rPr>
          <w:sz w:val="6"/>
        </w:rPr>
      </w:pPr>
    </w:p>
    <w:p w14:paraId="567BAB07" w14:textId="77777777" w:rsidR="0094213A" w:rsidRDefault="0094213A" w:rsidP="002B6CAD">
      <w:pPr>
        <w:tabs>
          <w:tab w:val="left" w:pos="1276"/>
        </w:tabs>
        <w:ind w:firstLine="709"/>
        <w:jc w:val="both"/>
      </w:pPr>
      <w:r>
        <w:t>Граждане Российской Федерации, достигшие возраста 18 лет, владеющие языком Российской Федерации</w:t>
      </w:r>
    </w:p>
    <w:p w14:paraId="615D22AD" w14:textId="77777777" w:rsidR="0094213A" w:rsidRDefault="0094213A" w:rsidP="002B6CAD">
      <w:pPr>
        <w:tabs>
          <w:tab w:val="left" w:pos="993"/>
          <w:tab w:val="left" w:pos="1276"/>
        </w:tabs>
        <w:ind w:firstLine="709"/>
        <w:jc w:val="both"/>
      </w:pPr>
    </w:p>
    <w:p w14:paraId="75FF3EDA" w14:textId="1E6E4770" w:rsidR="002D5802" w:rsidRPr="002D5802" w:rsidRDefault="002D5802" w:rsidP="002B6CAD">
      <w:pPr>
        <w:pStyle w:val="10"/>
        <w:spacing w:before="0" w:line="240" w:lineRule="auto"/>
        <w:ind w:firstLine="680"/>
        <w:jc w:val="both"/>
        <w:rPr>
          <w:rFonts w:ascii="XO Thames" w:hAnsi="XO Thames"/>
          <w:sz w:val="24"/>
          <w:szCs w:val="24"/>
        </w:rPr>
      </w:pPr>
      <w:r w:rsidRPr="002D5802">
        <w:rPr>
          <w:rFonts w:ascii="XO Thames" w:hAnsi="XO Thames"/>
          <w:sz w:val="24"/>
          <w:szCs w:val="24"/>
        </w:rPr>
        <w:t>Категория «руководители» высшая группа.</w:t>
      </w:r>
    </w:p>
    <w:p w14:paraId="5C1B3AD6" w14:textId="77777777" w:rsidR="002D5802" w:rsidRPr="002D5802" w:rsidRDefault="002D5802" w:rsidP="002B6CAD">
      <w:pPr>
        <w:pStyle w:val="10"/>
        <w:spacing w:before="0" w:line="240" w:lineRule="auto"/>
        <w:ind w:firstLine="680"/>
        <w:jc w:val="both"/>
        <w:rPr>
          <w:rFonts w:ascii="XO Thames" w:hAnsi="XO Thames"/>
          <w:sz w:val="24"/>
          <w:szCs w:val="24"/>
        </w:rPr>
      </w:pPr>
      <w:r w:rsidRPr="002D5802">
        <w:rPr>
          <w:rFonts w:ascii="XO Thames" w:hAnsi="XO Thames"/>
          <w:sz w:val="24"/>
          <w:szCs w:val="24"/>
        </w:rPr>
        <w:t>Квалификационные требования:</w:t>
      </w:r>
    </w:p>
    <w:p w14:paraId="1BAD1782" w14:textId="77777777" w:rsidR="002D5802" w:rsidRPr="002D5802" w:rsidRDefault="002D5802" w:rsidP="002B6CAD">
      <w:pPr>
        <w:pStyle w:val="10"/>
        <w:spacing w:before="0" w:line="240" w:lineRule="auto"/>
        <w:ind w:firstLine="680"/>
        <w:jc w:val="both"/>
        <w:rPr>
          <w:rFonts w:ascii="XO Thames" w:hAnsi="XO Thames"/>
          <w:sz w:val="24"/>
          <w:szCs w:val="24"/>
        </w:rPr>
      </w:pPr>
      <w:r w:rsidRPr="002D5802">
        <w:rPr>
          <w:rFonts w:ascii="XO Thames" w:hAnsi="XO Thames"/>
          <w:sz w:val="24"/>
          <w:szCs w:val="24"/>
        </w:rPr>
        <w:t>- наличие высшего образования не ниже уровня специалитета, магистратуры;</w:t>
      </w:r>
    </w:p>
    <w:p w14:paraId="5A6BA20D" w14:textId="77777777" w:rsidR="002D5802" w:rsidRPr="002D5802" w:rsidRDefault="002D5802" w:rsidP="002B6CAD">
      <w:pPr>
        <w:pStyle w:val="10"/>
        <w:spacing w:before="0" w:line="240" w:lineRule="auto"/>
        <w:ind w:firstLine="680"/>
        <w:jc w:val="both"/>
        <w:rPr>
          <w:rFonts w:ascii="XO Thames" w:hAnsi="XO Thames"/>
          <w:sz w:val="28"/>
        </w:rPr>
      </w:pPr>
      <w:r w:rsidRPr="002D5802">
        <w:rPr>
          <w:rFonts w:ascii="XO Thames" w:hAnsi="XO Thames"/>
          <w:sz w:val="24"/>
          <w:szCs w:val="24"/>
        </w:rPr>
        <w:t xml:space="preserve">- не менее </w:t>
      </w:r>
      <w:proofErr w:type="gramStart"/>
      <w:r w:rsidRPr="002D5802">
        <w:rPr>
          <w:rFonts w:ascii="XO Thames" w:hAnsi="XO Thames"/>
          <w:sz w:val="24"/>
          <w:szCs w:val="24"/>
        </w:rPr>
        <w:t>четырех  лет</w:t>
      </w:r>
      <w:proofErr w:type="gramEnd"/>
      <w:r w:rsidRPr="002D5802">
        <w:rPr>
          <w:rFonts w:ascii="XO Thames" w:hAnsi="XO Thames"/>
          <w:sz w:val="24"/>
          <w:szCs w:val="24"/>
        </w:rPr>
        <w:t xml:space="preserve"> стажа государственной гражданской службы или стажа работы по специальности, направлению подготовки.</w:t>
      </w:r>
    </w:p>
    <w:p w14:paraId="375912FC" w14:textId="77777777" w:rsidR="0094213A" w:rsidRDefault="0094213A" w:rsidP="002B6CAD">
      <w:pPr>
        <w:tabs>
          <w:tab w:val="left" w:pos="1276"/>
        </w:tabs>
        <w:ind w:firstLine="709"/>
        <w:jc w:val="both"/>
      </w:pPr>
    </w:p>
    <w:p w14:paraId="6F3A194C" w14:textId="77777777" w:rsidR="0094213A" w:rsidRDefault="0094213A" w:rsidP="002B6CAD">
      <w:pPr>
        <w:tabs>
          <w:tab w:val="left" w:pos="1276"/>
        </w:tabs>
        <w:ind w:firstLine="709"/>
        <w:jc w:val="both"/>
        <w:rPr>
          <w:b/>
        </w:rPr>
      </w:pPr>
      <w:r>
        <w:rPr>
          <w:b/>
        </w:rPr>
        <w:t xml:space="preserve"> Для участия в конкурсе представляются:</w:t>
      </w:r>
    </w:p>
    <w:p w14:paraId="22E96AF4" w14:textId="77777777" w:rsidR="0094213A" w:rsidRDefault="0094213A" w:rsidP="002B6CAD">
      <w:pPr>
        <w:tabs>
          <w:tab w:val="left" w:pos="1276"/>
        </w:tabs>
        <w:ind w:left="-284" w:firstLine="709"/>
        <w:jc w:val="both"/>
        <w:rPr>
          <w:sz w:val="6"/>
        </w:rPr>
      </w:pPr>
    </w:p>
    <w:p w14:paraId="6FB8CD4F" w14:textId="77777777" w:rsidR="0094213A" w:rsidRDefault="0094213A" w:rsidP="002B6CA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>личное заявление;</w:t>
      </w:r>
    </w:p>
    <w:p w14:paraId="1FA93228" w14:textId="77777777" w:rsidR="0094213A" w:rsidRDefault="0094213A" w:rsidP="002B6CAD">
      <w:pPr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i/>
        </w:rPr>
      </w:pPr>
      <w:r>
        <w:t xml:space="preserve">анкета установленной формы, утверждённая распоряжением Правительства Российской Федерации от 26.05.2005 № 667-р </w:t>
      </w:r>
      <w:r>
        <w:rPr>
          <w:i/>
        </w:rPr>
        <w:t>(в ред. от 22 апреля 2022г.);</w:t>
      </w:r>
    </w:p>
    <w:p w14:paraId="38F5F615" w14:textId="77777777" w:rsidR="0094213A" w:rsidRDefault="0094213A" w:rsidP="002B6CA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 xml:space="preserve">копия паспорта (все листы); </w:t>
      </w:r>
    </w:p>
    <w:p w14:paraId="4EEE5D64" w14:textId="77777777" w:rsidR="0094213A" w:rsidRDefault="0094213A" w:rsidP="002B6CA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 xml:space="preserve">копия военного билета (все листы); </w:t>
      </w:r>
    </w:p>
    <w:p w14:paraId="2981B666" w14:textId="77777777" w:rsidR="0094213A" w:rsidRDefault="0094213A" w:rsidP="002B6CA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>документы, подтверждающие необходимое профессиональное образование, стаж работы и квалификацию (копия трудовой книжки или иных документов, подтверждающих трудовую (служебную) деятельность гражданина; копии документов о профессиональном образовании, а также, по желанию гражданина – о дополнительном профессиональном образовании, о присвоенной ученой степени, ученого звания, заверенные нотариально или кадровыми службами по месту работы (службы);</w:t>
      </w:r>
    </w:p>
    <w:p w14:paraId="703F1E33" w14:textId="77777777" w:rsidR="0094213A" w:rsidRDefault="0094213A" w:rsidP="002B6CA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>документ об отсутствии у гражданина заболевания, препятствующего поступлению                             на гражданскую службу или ее прохождению (форма № 001-ГС/у);</w:t>
      </w:r>
    </w:p>
    <w:p w14:paraId="40767EBE" w14:textId="77777777" w:rsidR="0094213A" w:rsidRDefault="0094213A" w:rsidP="002B6CA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>справка о наличии (отсутствии) у гражданина судимости (предоставляется по заявлению через Единый портал государственных услуг (</w:t>
      </w:r>
      <w:hyperlink r:id="rId5" w:history="1">
        <w:r>
          <w:rPr>
            <w:rStyle w:val="a3"/>
          </w:rPr>
          <w:t>www.gosuslugi.ru</w:t>
        </w:r>
      </w:hyperlink>
      <w:r>
        <w:t>) либо по личному обращению в Информационный центр УМВД России по Чукотскому автономному округу);</w:t>
      </w:r>
    </w:p>
    <w:p w14:paraId="1CE90E60" w14:textId="77777777" w:rsidR="0094213A" w:rsidRDefault="0094213A" w:rsidP="002B6CA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>фотографии 3,5х4,5 – 2 шт., 9х12 – 1 шт., выполненные на матовой бумаге в цветном изображении, без уголка.</w:t>
      </w:r>
    </w:p>
    <w:p w14:paraId="33D93A10" w14:textId="77777777" w:rsidR="0094213A" w:rsidRDefault="0094213A" w:rsidP="002B6CA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>справку из налогового органа о том, что кандидат не является/является индивидуальным предпринимателем;</w:t>
      </w:r>
    </w:p>
    <w:p w14:paraId="2F9552B4" w14:textId="77777777" w:rsidR="0094213A" w:rsidRDefault="0094213A" w:rsidP="002B6CA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lastRenderedPageBreak/>
        <w:t>свидетельство о постановке на учёт физического лица в налоговом органе                                                 с идентификационным номером налогоплательщика (ИНН);</w:t>
      </w:r>
    </w:p>
    <w:p w14:paraId="0E928388" w14:textId="77777777" w:rsidR="0094213A" w:rsidRDefault="0094213A" w:rsidP="002B6CA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>страховое свидетельство государственного пенсионного страхования Российской Федерации (СНИЛС).</w:t>
      </w:r>
    </w:p>
    <w:p w14:paraId="25CCBE77" w14:textId="77777777" w:rsidR="0094213A" w:rsidRDefault="0094213A" w:rsidP="002B6CAD">
      <w:pPr>
        <w:tabs>
          <w:tab w:val="left" w:pos="1276"/>
        </w:tabs>
        <w:ind w:firstLine="709"/>
        <w:jc w:val="both"/>
      </w:pPr>
      <w:r>
        <w:rPr>
          <w:b/>
          <w:i/>
        </w:rPr>
        <w:t>Гражданский служащий</w:t>
      </w:r>
      <w:r>
        <w:rPr>
          <w:i/>
        </w:rPr>
        <w:t xml:space="preserve">, </w:t>
      </w:r>
      <w:r>
        <w:rPr>
          <w:b/>
          <w:i/>
        </w:rPr>
        <w:t>замещающий должность гражданской службы                                        в Департаменте экономики и инвестиций Чукотского автономного округа,</w:t>
      </w:r>
      <w:r>
        <w:t xml:space="preserve"> изъявивший желание участвовать в конкурсе, подает заявление на имя начальника Департамента экономики инвестиций Чукотского автономного округа.</w:t>
      </w:r>
    </w:p>
    <w:p w14:paraId="3AB3AEB4" w14:textId="77777777" w:rsidR="0094213A" w:rsidRDefault="0094213A" w:rsidP="002B6CAD">
      <w:pPr>
        <w:tabs>
          <w:tab w:val="left" w:pos="1276"/>
        </w:tabs>
        <w:ind w:firstLine="709"/>
        <w:jc w:val="both"/>
      </w:pPr>
      <w:r>
        <w:rPr>
          <w:b/>
          <w:i/>
        </w:rPr>
        <w:t>Гражданский служащий</w:t>
      </w:r>
      <w:r>
        <w:rPr>
          <w:i/>
        </w:rPr>
        <w:t xml:space="preserve">, </w:t>
      </w:r>
      <w:r>
        <w:rPr>
          <w:b/>
          <w:i/>
        </w:rPr>
        <w:t>замещающий должность гражданской службы в ином государственном органе,</w:t>
      </w:r>
      <w:r>
        <w:t xml:space="preserve"> изъявивший желание участвовать в конкурсе, представляет                                    в Департамент экономики и инвестиций  Чукотского автономного округа заявление на имя начальника Департамента экономики  и инвестиций Чукотского автономного округа, а также заполненную, подписанную и заверенную кадровой службой государственного органа, в котором гражданский служащий замещает должность гражданской службы, анкету с приложением фотографии.</w:t>
      </w:r>
    </w:p>
    <w:p w14:paraId="1A41F035" w14:textId="65017F98" w:rsidR="0094213A" w:rsidRDefault="0094213A" w:rsidP="002B6CAD">
      <w:pPr>
        <w:tabs>
          <w:tab w:val="left" w:pos="1276"/>
        </w:tabs>
        <w:ind w:firstLine="709"/>
        <w:jc w:val="both"/>
      </w:pPr>
      <w:r>
        <w:t xml:space="preserve">Приём документов на участие в конкурсе осуществляется Отделом административной, правовой и кадровой работы Департамента в течении 21 календарного дня с момента опубликования объявления – </w:t>
      </w:r>
      <w:r>
        <w:rPr>
          <w:b/>
        </w:rPr>
        <w:t xml:space="preserve">с </w:t>
      </w:r>
      <w:r w:rsidR="002D5802">
        <w:rPr>
          <w:b/>
        </w:rPr>
        <w:t>3</w:t>
      </w:r>
      <w:r w:rsidR="002B6CAD">
        <w:rPr>
          <w:b/>
        </w:rPr>
        <w:t>1</w:t>
      </w:r>
      <w:r>
        <w:rPr>
          <w:b/>
        </w:rPr>
        <w:t xml:space="preserve">.07.2024 по </w:t>
      </w:r>
      <w:r w:rsidR="002B6CAD">
        <w:rPr>
          <w:b/>
        </w:rPr>
        <w:t>20</w:t>
      </w:r>
      <w:r>
        <w:rPr>
          <w:b/>
        </w:rPr>
        <w:t>.0</w:t>
      </w:r>
      <w:r w:rsidR="002D5802">
        <w:rPr>
          <w:b/>
        </w:rPr>
        <w:t>9</w:t>
      </w:r>
      <w:r>
        <w:rPr>
          <w:b/>
        </w:rPr>
        <w:t>.2024</w:t>
      </w:r>
      <w:r>
        <w:t xml:space="preserve"> (включительно), с 09:00</w:t>
      </w:r>
      <w:r w:rsidR="002B6CAD">
        <w:t xml:space="preserve"> </w:t>
      </w:r>
      <w:r>
        <w:t xml:space="preserve">до 12:30, </w:t>
      </w:r>
      <w:r>
        <w:br/>
        <w:t xml:space="preserve">с 14:30 до 18:15 часов по фактическому местонахождению Департамента экономики и инвестиций Чукотского автономного округа: 689000, г. Анадырь, ул. Отке, дом 2, </w:t>
      </w:r>
      <w:proofErr w:type="spellStart"/>
      <w:r>
        <w:t>каб</w:t>
      </w:r>
      <w:proofErr w:type="spellEnd"/>
      <w:r>
        <w:t>. 16. Контактное лицо – Меньшенина Анна Евгеньевна (телефон (42722) 6-93-36 адрес эл. почты a.menshenina@invest.chukotka-gov.ru</w:t>
      </w:r>
    </w:p>
    <w:p w14:paraId="6EA8D94C" w14:textId="77777777" w:rsidR="0094213A" w:rsidRDefault="0094213A" w:rsidP="002B6CAD">
      <w:pPr>
        <w:tabs>
          <w:tab w:val="left" w:pos="1276"/>
        </w:tabs>
        <w:ind w:firstLine="709"/>
        <w:jc w:val="both"/>
      </w:pPr>
      <w:r>
        <w:t>Проведение конкурса на включение в кадровый резерв для замещения вакантных должностей государственной гражданской службы в Департаменте экономики и инвестиций Чукотского автономного округа будет осуществлено путём индивидуального собеседования и тестирования.</w:t>
      </w:r>
    </w:p>
    <w:p w14:paraId="5EA533B7" w14:textId="77777777" w:rsidR="0094213A" w:rsidRDefault="0094213A" w:rsidP="002B6CAD">
      <w:pPr>
        <w:jc w:val="both"/>
      </w:pPr>
    </w:p>
    <w:p w14:paraId="380317F0" w14:textId="77777777" w:rsidR="00D30375" w:rsidRDefault="00D30375" w:rsidP="002B6CAD">
      <w:pPr>
        <w:jc w:val="both"/>
      </w:pPr>
    </w:p>
    <w:sectPr w:rsidR="00D30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B2B4F"/>
    <w:multiLevelType w:val="multilevel"/>
    <w:tmpl w:val="740A19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7196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EC"/>
    <w:rsid w:val="002B6CAD"/>
    <w:rsid w:val="002D5802"/>
    <w:rsid w:val="005F55C9"/>
    <w:rsid w:val="00631DA8"/>
    <w:rsid w:val="0094213A"/>
    <w:rsid w:val="00B925EC"/>
    <w:rsid w:val="00D3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27F8"/>
  <w15:chartTrackingRefBased/>
  <w15:docId w15:val="{8A9BCE80-2527-42A4-9017-4C2CB546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13A"/>
    <w:pPr>
      <w:spacing w:after="0" w:line="240" w:lineRule="auto"/>
    </w:pPr>
    <w:rPr>
      <w:rFonts w:ascii="XO Thames" w:eastAsia="Times New Roman" w:hAnsi="XO Thames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Гиперссылка1"/>
    <w:link w:val="a3"/>
    <w:rsid w:val="0094213A"/>
    <w:pPr>
      <w:spacing w:after="0" w:line="240" w:lineRule="auto"/>
    </w:pPr>
    <w:rPr>
      <w:rFonts w:ascii="XO Thames" w:eastAsia="Times New Roman" w:hAnsi="XO Thames" w:cs="Times New Roman"/>
      <w:color w:val="0000FF"/>
      <w:sz w:val="24"/>
      <w:szCs w:val="20"/>
      <w:u w:val="single"/>
      <w:lang w:eastAsia="ru-RU"/>
    </w:rPr>
  </w:style>
  <w:style w:type="character" w:styleId="a3">
    <w:name w:val="Hyperlink"/>
    <w:link w:val="1"/>
    <w:unhideWhenUsed/>
    <w:rsid w:val="0094213A"/>
    <w:rPr>
      <w:rFonts w:ascii="XO Thames" w:eastAsia="Times New Roman" w:hAnsi="XO Thames" w:cs="Times New Roman"/>
      <w:color w:val="0000FF"/>
      <w:sz w:val="24"/>
      <w:szCs w:val="20"/>
      <w:u w:val="single"/>
      <w:lang w:eastAsia="ru-RU"/>
    </w:rPr>
  </w:style>
  <w:style w:type="paragraph" w:styleId="a4">
    <w:name w:val="Title"/>
    <w:next w:val="a"/>
    <w:link w:val="a5"/>
    <w:uiPriority w:val="10"/>
    <w:qFormat/>
    <w:rsid w:val="0094213A"/>
    <w:pPr>
      <w:spacing w:before="567" w:after="567" w:line="240" w:lineRule="auto"/>
      <w:jc w:val="center"/>
    </w:pPr>
    <w:rPr>
      <w:rFonts w:ascii="XO Thames" w:eastAsia="Times New Roman" w:hAnsi="XO Thames" w:cs="Times New Roman"/>
      <w:b/>
      <w:caps/>
      <w:color w:val="000000"/>
      <w:sz w:val="40"/>
      <w:szCs w:val="20"/>
      <w:lang w:eastAsia="ru-RU"/>
    </w:rPr>
  </w:style>
  <w:style w:type="character" w:customStyle="1" w:styleId="a5">
    <w:name w:val="Заголовок Знак"/>
    <w:basedOn w:val="a0"/>
    <w:link w:val="a4"/>
    <w:uiPriority w:val="10"/>
    <w:rsid w:val="0094213A"/>
    <w:rPr>
      <w:rFonts w:ascii="XO Thames" w:eastAsia="Times New Roman" w:hAnsi="XO Thames" w:cs="Times New Roman"/>
      <w:b/>
      <w:caps/>
      <w:color w:val="000000"/>
      <w:sz w:val="40"/>
      <w:szCs w:val="20"/>
      <w:lang w:eastAsia="ru-RU"/>
    </w:rPr>
  </w:style>
  <w:style w:type="paragraph" w:customStyle="1" w:styleId="10">
    <w:name w:val="Основной текст1"/>
    <w:basedOn w:val="a"/>
    <w:rsid w:val="002D5802"/>
    <w:pPr>
      <w:spacing w:before="360" w:line="322" w:lineRule="exact"/>
    </w:pPr>
    <w:rPr>
      <w:rFonts w:ascii="Times New Roman" w:hAnsi="Times New Roman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suslugi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653</Words>
  <Characters>3726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Джураева Малика Носировна</dc:creator>
  <cp:keywords/>
  <dc:description/>
  <cp:lastModifiedBy>Джураева Малика Носировна</cp:lastModifiedBy>
  <cp:revision>5</cp:revision>
  <dcterms:created xsi:type="dcterms:W3CDTF">2024-07-29T23:36:00Z</dcterms:created>
  <dcterms:modified xsi:type="dcterms:W3CDTF">2024-07-30T21:51:00Z</dcterms:modified>
</cp:coreProperties>
</file>