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74CD5" w14:textId="77777777" w:rsidR="007F4576" w:rsidRDefault="007F4576" w:rsidP="00695230">
      <w:pPr>
        <w:pStyle w:val="s3"/>
        <w:shd w:val="clear" w:color="auto" w:fill="FFFFFF"/>
        <w:spacing w:before="0" w:beforeAutospacing="0" w:after="0" w:afterAutospacing="0"/>
        <w:jc w:val="center"/>
        <w:rPr>
          <w:rFonts w:ascii="PT Serif" w:hAnsi="PT Serif"/>
          <w:color w:val="22272F"/>
          <w:sz w:val="34"/>
          <w:szCs w:val="34"/>
        </w:rPr>
      </w:pPr>
      <w:r>
        <w:rPr>
          <w:rFonts w:ascii="PT Serif" w:hAnsi="PT Serif"/>
          <w:color w:val="22272F"/>
          <w:sz w:val="34"/>
          <w:szCs w:val="34"/>
        </w:rPr>
        <w:t xml:space="preserve">Перечень вопросов </w:t>
      </w:r>
    </w:p>
    <w:p w14:paraId="09AC9599" w14:textId="562FD717" w:rsidR="007F4576" w:rsidRDefault="007F4576" w:rsidP="00695230">
      <w:pPr>
        <w:pStyle w:val="s3"/>
        <w:shd w:val="clear" w:color="auto" w:fill="FFFFFF"/>
        <w:spacing w:before="0" w:beforeAutospacing="0" w:after="0" w:afterAutospacing="0"/>
        <w:jc w:val="center"/>
        <w:rPr>
          <w:rFonts w:ascii="PT Serif" w:hAnsi="PT Serif"/>
          <w:color w:val="22272F"/>
          <w:sz w:val="34"/>
          <w:szCs w:val="34"/>
        </w:rPr>
      </w:pPr>
      <w:r>
        <w:rPr>
          <w:rFonts w:ascii="PT Serif" w:hAnsi="PT Serif"/>
          <w:color w:val="22272F"/>
          <w:sz w:val="34"/>
          <w:szCs w:val="34"/>
        </w:rPr>
        <w:t>для проведения публичных консультаций по</w:t>
      </w:r>
      <w:r>
        <w:rPr>
          <w:rFonts w:ascii="PT Serif" w:hAnsi="PT Serif"/>
          <w:color w:val="22272F"/>
          <w:sz w:val="34"/>
          <w:szCs w:val="34"/>
        </w:rPr>
        <w:br/>
      </w:r>
      <w:r w:rsidRPr="007F4576">
        <w:rPr>
          <w:rFonts w:ascii="PT Serif" w:hAnsi="PT Serif"/>
          <w:color w:val="22272F"/>
          <w:sz w:val="34"/>
          <w:szCs w:val="34"/>
        </w:rPr>
        <w:t>проект</w:t>
      </w:r>
      <w:r w:rsidR="00F72EEA">
        <w:rPr>
          <w:rFonts w:ascii="PT Serif" w:hAnsi="PT Serif"/>
          <w:color w:val="22272F"/>
          <w:sz w:val="34"/>
          <w:szCs w:val="34"/>
          <w:lang w:val="en-US"/>
        </w:rPr>
        <w:t>e</w:t>
      </w:r>
      <w:r w:rsidRPr="007F4576">
        <w:rPr>
          <w:rFonts w:ascii="PT Serif" w:hAnsi="PT Serif"/>
          <w:color w:val="22272F"/>
          <w:sz w:val="34"/>
          <w:szCs w:val="34"/>
        </w:rPr>
        <w:t xml:space="preserve"> постановления Правительства Чукотского автономного округа «</w:t>
      </w:r>
      <w:r w:rsidR="00F72EEA" w:rsidRPr="00F72EEA">
        <w:rPr>
          <w:rFonts w:ascii="PT Serif" w:hAnsi="PT Serif"/>
          <w:color w:val="22272F"/>
          <w:sz w:val="34"/>
          <w:szCs w:val="34"/>
        </w:rPr>
        <w:t>Об утверждении порядка проведения отбора резидентов (потенциальных резидентов) индустриального (промышленного) парка, агропромышленного парка, бизнес-парка, технопарка, промышленного технопарка»</w:t>
      </w:r>
      <w:r>
        <w:rPr>
          <w:rFonts w:ascii="PT Serif" w:hAnsi="PT Serif"/>
          <w:color w:val="22272F"/>
          <w:sz w:val="34"/>
          <w:szCs w:val="34"/>
        </w:rPr>
        <w:br/>
      </w:r>
    </w:p>
    <w:p w14:paraId="3CF3CD73" w14:textId="784466E5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 xml:space="preserve">Пожалуйста, заполните и направьте данную форму по электронной почте на адрес: </w:t>
      </w:r>
      <w:r w:rsidR="009143F4" w:rsidRPr="008B2DC9">
        <w:rPr>
          <w:rFonts w:ascii="PT Serif" w:hAnsi="PT Serif"/>
          <w:color w:val="22272F"/>
          <w:u w:val="single"/>
        </w:rPr>
        <w:t>a.skryabikova@invest.chukotka-gov.ru</w:t>
      </w:r>
      <w:r>
        <w:rPr>
          <w:rFonts w:ascii="PT Serif" w:hAnsi="PT Serif"/>
          <w:color w:val="22272F"/>
        </w:rPr>
        <w:t xml:space="preserve"> не позднее</w:t>
      </w:r>
      <w:r w:rsidR="009143F4">
        <w:rPr>
          <w:rFonts w:ascii="PT Serif" w:hAnsi="PT Serif"/>
          <w:color w:val="22272F"/>
        </w:rPr>
        <w:t xml:space="preserve"> </w:t>
      </w:r>
      <w:r w:rsidR="00616909" w:rsidRPr="00616909">
        <w:rPr>
          <w:rFonts w:ascii="PT Serif" w:hAnsi="PT Serif"/>
          <w:i/>
          <w:iCs/>
          <w:color w:val="22272F"/>
          <w:u w:val="single"/>
        </w:rPr>
        <w:t>02</w:t>
      </w:r>
      <w:r w:rsidR="00616909">
        <w:rPr>
          <w:rFonts w:ascii="PT Serif" w:hAnsi="PT Serif"/>
          <w:i/>
          <w:iCs/>
          <w:color w:val="22272F"/>
          <w:u w:val="single"/>
        </w:rPr>
        <w:t>.</w:t>
      </w:r>
      <w:r w:rsidR="00616909" w:rsidRPr="00616909">
        <w:rPr>
          <w:rFonts w:ascii="PT Serif" w:hAnsi="PT Serif"/>
          <w:i/>
          <w:iCs/>
          <w:color w:val="22272F"/>
          <w:u w:val="single"/>
        </w:rPr>
        <w:t>03</w:t>
      </w:r>
      <w:r w:rsidR="00616909">
        <w:rPr>
          <w:rFonts w:ascii="PT Serif" w:hAnsi="PT Serif"/>
          <w:i/>
          <w:iCs/>
          <w:color w:val="22272F"/>
          <w:u w:val="single"/>
        </w:rPr>
        <w:t>.</w:t>
      </w:r>
      <w:r w:rsidR="00616909" w:rsidRPr="00616909">
        <w:rPr>
          <w:rFonts w:ascii="PT Serif" w:hAnsi="PT Serif"/>
          <w:i/>
          <w:iCs/>
          <w:color w:val="22272F"/>
          <w:u w:val="single"/>
        </w:rPr>
        <w:t>2025</w:t>
      </w:r>
      <w:r>
        <w:rPr>
          <w:rFonts w:ascii="PT Serif" w:hAnsi="PT Serif"/>
          <w:color w:val="22272F"/>
        </w:rPr>
        <w:t>.</w:t>
      </w:r>
    </w:p>
    <w:p w14:paraId="357CDD08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Регулирующий орган не будет иметь возможности проанализировать позиции, направленные после указанного срока, а также направленные не в соответствии с настоящей формой.</w:t>
      </w:r>
    </w:p>
    <w:p w14:paraId="12385CCB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Контактная информация об участнике публичных консультаций:</w:t>
      </w:r>
    </w:p>
    <w:p w14:paraId="174C85E8" w14:textId="2C488B08" w:rsidR="007F4576" w:rsidRPr="009143F4" w:rsidRDefault="007F4576" w:rsidP="007F4576">
      <w:pPr>
        <w:pStyle w:val="s1"/>
        <w:shd w:val="clear" w:color="auto" w:fill="FFFFFF"/>
        <w:jc w:val="both"/>
        <w:rPr>
          <w:rFonts w:ascii="PT Serif" w:hAnsi="PT Serif"/>
          <w:i/>
          <w:iCs/>
          <w:color w:val="22272F"/>
          <w:u w:val="single"/>
        </w:rPr>
      </w:pPr>
      <w:r>
        <w:rPr>
          <w:rFonts w:ascii="PT Serif" w:hAnsi="PT Serif"/>
          <w:color w:val="22272F"/>
        </w:rPr>
        <w:t>Название организации:</w:t>
      </w:r>
      <w:r w:rsidR="009143F4">
        <w:rPr>
          <w:rFonts w:ascii="PT Serif" w:hAnsi="PT Serif"/>
          <w:color w:val="22272F"/>
        </w:rPr>
        <w:t xml:space="preserve"> </w:t>
      </w:r>
      <w:r w:rsidR="009143F4" w:rsidRPr="009143F4">
        <w:rPr>
          <w:rFonts w:ascii="PT Serif" w:hAnsi="PT Serif"/>
          <w:i/>
          <w:iCs/>
          <w:color w:val="22272F"/>
          <w:u w:val="single"/>
        </w:rPr>
        <w:t>Департамент экономики и инвестиций Чукотского автономного округа</w:t>
      </w:r>
    </w:p>
    <w:p w14:paraId="6DB9C48F" w14:textId="1181C5DB" w:rsidR="007F4576" w:rsidRPr="008B2DC9" w:rsidRDefault="007F4576" w:rsidP="007F4576">
      <w:pPr>
        <w:pStyle w:val="s1"/>
        <w:shd w:val="clear" w:color="auto" w:fill="FFFFFF"/>
        <w:jc w:val="both"/>
        <w:rPr>
          <w:rFonts w:ascii="PT Serif" w:hAnsi="PT Serif"/>
          <w:i/>
          <w:iCs/>
          <w:color w:val="22272F"/>
          <w:u w:val="single"/>
        </w:rPr>
      </w:pPr>
      <w:r>
        <w:rPr>
          <w:rFonts w:ascii="PT Serif" w:hAnsi="PT Serif"/>
          <w:color w:val="22272F"/>
        </w:rPr>
        <w:t>Сфера деятельности организации:</w:t>
      </w:r>
      <w:r w:rsidR="008B2DC9">
        <w:rPr>
          <w:rFonts w:ascii="PT Serif" w:hAnsi="PT Serif"/>
          <w:color w:val="22272F"/>
        </w:rPr>
        <w:t xml:space="preserve">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государственная</w:t>
      </w:r>
      <w:r w:rsidR="008B2DC9" w:rsidRPr="008B2DC9">
        <w:rPr>
          <w:rFonts w:ascii="PT Serif" w:hAnsi="PT Serif"/>
          <w:color w:val="22272F"/>
          <w:u w:val="single"/>
        </w:rPr>
        <w:t xml:space="preserve">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поддержка субъектов малого и среднего предпринимательства</w:t>
      </w:r>
    </w:p>
    <w:p w14:paraId="0AB69365" w14:textId="297089CE" w:rsidR="007F4576" w:rsidRPr="008B2DC9" w:rsidRDefault="007F4576" w:rsidP="007F4576">
      <w:pPr>
        <w:pStyle w:val="s1"/>
        <w:shd w:val="clear" w:color="auto" w:fill="FFFFFF"/>
        <w:jc w:val="both"/>
        <w:rPr>
          <w:rFonts w:ascii="PT Serif" w:hAnsi="PT Serif"/>
          <w:i/>
          <w:iCs/>
          <w:color w:val="22272F"/>
          <w:u w:val="single"/>
        </w:rPr>
      </w:pPr>
      <w:r>
        <w:rPr>
          <w:rFonts w:ascii="PT Serif" w:hAnsi="PT Serif"/>
          <w:color w:val="22272F"/>
        </w:rPr>
        <w:t>Ф.И.О. контактного лица:</w:t>
      </w:r>
      <w:r w:rsidR="008B2DC9">
        <w:rPr>
          <w:rFonts w:ascii="PT Serif" w:hAnsi="PT Serif"/>
          <w:color w:val="22272F"/>
        </w:rPr>
        <w:t xml:space="preserve">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Скрябикова Алёна Николаевна</w:t>
      </w:r>
    </w:p>
    <w:p w14:paraId="19413D78" w14:textId="0DE9B939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 xml:space="preserve">Номер контактного телефона: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8 (42722) 6-93-36</w:t>
      </w:r>
    </w:p>
    <w:p w14:paraId="76DFEBC6" w14:textId="584FB10F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Адрес электронной почты:_</w:t>
      </w:r>
      <w:r w:rsidR="008B2DC9" w:rsidRPr="008B2DC9">
        <w:t xml:space="preserve"> </w:t>
      </w:r>
      <w:r w:rsidR="008B2DC9" w:rsidRPr="008B2DC9">
        <w:rPr>
          <w:rFonts w:ascii="PT Serif" w:hAnsi="PT Serif"/>
          <w:color w:val="22272F"/>
          <w:u w:val="single"/>
        </w:rPr>
        <w:t>a.skryabikova@invest.chukotka-gov.ru</w:t>
      </w:r>
    </w:p>
    <w:p w14:paraId="0764FA34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1. Является ли предлагаемое регулирование оптимальным способом решения проблемы? ___________________________________________________________________</w:t>
      </w:r>
    </w:p>
    <w:p w14:paraId="47DF4653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2. Какие риски и негативные последствия могут возникнуть в случае принятия предлагаемого регулирования? __________________________________________________</w:t>
      </w:r>
    </w:p>
    <w:p w14:paraId="5B99C926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3. Какие выгоды и преимущества могут возникнуть в случае принятия предлагаемого регулирования? __________________________________________________</w:t>
      </w:r>
    </w:p>
    <w:p w14:paraId="35C69F55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4. Какие альтернативные (менее затратные и/или более эффективные) способы решения проблемы существуют? _________________________________________________</w:t>
      </w:r>
    </w:p>
    <w:p w14:paraId="1FDB4245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5. Ваше общее мнение по предлагаемому регулированию. __________________</w:t>
      </w:r>
    </w:p>
    <w:p w14:paraId="398A01FF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lastRenderedPageBreak/>
        <w:t>6</w:t>
      </w:r>
      <w:r>
        <w:rPr>
          <w:rFonts w:ascii="PT Serif" w:hAnsi="PT Serif"/>
          <w:color w:val="22272F"/>
          <w:sz w:val="17"/>
          <w:szCs w:val="17"/>
          <w:vertAlign w:val="superscript"/>
        </w:rPr>
        <w:t> </w:t>
      </w:r>
      <w:hyperlink r:id="rId4" w:anchor="/document/31382102/entry/33" w:history="1">
        <w:r>
          <w:rPr>
            <w:rStyle w:val="a3"/>
            <w:rFonts w:ascii="PT Serif" w:hAnsi="PT Serif"/>
            <w:color w:val="3272C0"/>
            <w:sz w:val="17"/>
            <w:szCs w:val="17"/>
            <w:vertAlign w:val="superscript"/>
          </w:rPr>
          <w:t>*</w:t>
        </w:r>
      </w:hyperlink>
      <w:r>
        <w:rPr>
          <w:rFonts w:ascii="PT Serif" w:hAnsi="PT Serif"/>
          <w:color w:val="22272F"/>
        </w:rPr>
        <w:t>. _____________________________________________________________________</w:t>
      </w:r>
    </w:p>
    <w:p w14:paraId="7E7B5E90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________________________________________________________________________</w:t>
      </w:r>
    </w:p>
    <w:p w14:paraId="5DE7ACBA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________________________________________________________________________</w:t>
      </w:r>
    </w:p>
    <w:p w14:paraId="4D129EED" w14:textId="77777777" w:rsidR="00770B5C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Иные предложения и замечания, которые, по Вашему мнению, целесообразно учесть в рамках </w:t>
      </w:r>
      <w:r>
        <w:rPr>
          <w:rStyle w:val="a4"/>
          <w:rFonts w:ascii="PT Serif" w:hAnsi="PT Serif"/>
          <w:i w:val="0"/>
          <w:iCs w:val="0"/>
          <w:color w:val="22272F"/>
        </w:rPr>
        <w:t>оценки</w:t>
      </w:r>
      <w:r>
        <w:rPr>
          <w:rFonts w:ascii="PT Serif" w:hAnsi="PT Serif"/>
          <w:color w:val="22272F"/>
        </w:rPr>
        <w:t> </w:t>
      </w:r>
      <w:r>
        <w:rPr>
          <w:rStyle w:val="a4"/>
          <w:rFonts w:ascii="PT Serif" w:hAnsi="PT Serif"/>
          <w:i w:val="0"/>
          <w:iCs w:val="0"/>
          <w:color w:val="22272F"/>
        </w:rPr>
        <w:t>регулирующего</w:t>
      </w:r>
      <w:r>
        <w:rPr>
          <w:rFonts w:ascii="PT Serif" w:hAnsi="PT Serif"/>
          <w:color w:val="22272F"/>
        </w:rPr>
        <w:t> </w:t>
      </w:r>
      <w:r>
        <w:rPr>
          <w:rStyle w:val="a4"/>
          <w:rFonts w:ascii="PT Serif" w:hAnsi="PT Serif"/>
          <w:i w:val="0"/>
          <w:iCs w:val="0"/>
          <w:color w:val="22272F"/>
        </w:rPr>
        <w:t>воздействия</w:t>
      </w:r>
      <w:r>
        <w:rPr>
          <w:rFonts w:ascii="PT Serif" w:hAnsi="PT Serif"/>
          <w:color w:val="22272F"/>
        </w:rPr>
        <w:t>. _______________________________________________________________________________________________</w:t>
      </w:r>
    </w:p>
    <w:p w14:paraId="2FA3C4C3" w14:textId="11D5AB20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____________________________________________________________________________________________</w:t>
      </w:r>
    </w:p>
    <w:p w14:paraId="38C034C6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__________________________________</w:t>
      </w:r>
    </w:p>
    <w:p w14:paraId="281D7EB3" w14:textId="77777777" w:rsidR="0049560A" w:rsidRDefault="0049560A"/>
    <w:sectPr w:rsidR="0049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A6"/>
    <w:rsid w:val="0049560A"/>
    <w:rsid w:val="00616909"/>
    <w:rsid w:val="00695230"/>
    <w:rsid w:val="00770B5C"/>
    <w:rsid w:val="007F4576"/>
    <w:rsid w:val="008B2DC9"/>
    <w:rsid w:val="009143F4"/>
    <w:rsid w:val="009221A6"/>
    <w:rsid w:val="00AC4262"/>
    <w:rsid w:val="00E90D8E"/>
    <w:rsid w:val="00F72EEA"/>
    <w:rsid w:val="00F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EA52"/>
  <w15:chartTrackingRefBased/>
  <w15:docId w15:val="{FAFB0C9F-F3D1-4038-8189-7B4C1D4F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7F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7F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F4576"/>
    <w:rPr>
      <w:color w:val="0000FF"/>
      <w:u w:val="single"/>
    </w:rPr>
  </w:style>
  <w:style w:type="character" w:styleId="a4">
    <w:name w:val="Emphasis"/>
    <w:basedOn w:val="a0"/>
    <w:uiPriority w:val="20"/>
    <w:qFormat/>
    <w:rsid w:val="007F45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net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2009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Скрябикова Алена Николаевна</dc:creator>
  <cp:keywords/>
  <dc:description/>
  <cp:lastModifiedBy>Скрябикова Алена Николаевна</cp:lastModifiedBy>
  <cp:revision>9</cp:revision>
  <dcterms:created xsi:type="dcterms:W3CDTF">2024-10-21T07:51:00Z</dcterms:created>
  <dcterms:modified xsi:type="dcterms:W3CDTF">2025-02-20T04:44:00Z</dcterms:modified>
</cp:coreProperties>
</file>