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74CD5" w14:textId="77777777" w:rsidR="007F4576" w:rsidRDefault="007F4576" w:rsidP="00695230">
      <w:pPr>
        <w:pStyle w:val="s3"/>
        <w:shd w:val="clear" w:color="auto" w:fill="FFFFFF"/>
        <w:spacing w:before="0" w:beforeAutospacing="0" w:after="0" w:afterAutospacing="0"/>
        <w:jc w:val="center"/>
        <w:rPr>
          <w:rFonts w:ascii="PT Serif" w:hAnsi="PT Serif"/>
          <w:color w:val="22272F"/>
          <w:sz w:val="34"/>
          <w:szCs w:val="34"/>
        </w:rPr>
      </w:pPr>
      <w:r>
        <w:rPr>
          <w:rFonts w:ascii="PT Serif" w:hAnsi="PT Serif"/>
          <w:color w:val="22272F"/>
          <w:sz w:val="34"/>
          <w:szCs w:val="34"/>
        </w:rPr>
        <w:t xml:space="preserve">Перечень вопросов </w:t>
      </w:r>
    </w:p>
    <w:p w14:paraId="09AC9599" w14:textId="2754F26A" w:rsidR="007F4576" w:rsidRDefault="007F4576" w:rsidP="00695230">
      <w:pPr>
        <w:pStyle w:val="s3"/>
        <w:shd w:val="clear" w:color="auto" w:fill="FFFFFF"/>
        <w:spacing w:before="0" w:beforeAutospacing="0" w:after="0" w:afterAutospacing="0"/>
        <w:jc w:val="center"/>
        <w:rPr>
          <w:rFonts w:ascii="PT Serif" w:hAnsi="PT Serif"/>
          <w:color w:val="22272F"/>
          <w:sz w:val="34"/>
          <w:szCs w:val="34"/>
        </w:rPr>
      </w:pPr>
      <w:r>
        <w:rPr>
          <w:rFonts w:ascii="PT Serif" w:hAnsi="PT Serif"/>
          <w:color w:val="22272F"/>
          <w:sz w:val="34"/>
          <w:szCs w:val="34"/>
        </w:rPr>
        <w:t>для проведения публичных консультаций по</w:t>
      </w:r>
      <w:r>
        <w:rPr>
          <w:rFonts w:ascii="PT Serif" w:hAnsi="PT Serif"/>
          <w:color w:val="22272F"/>
          <w:sz w:val="34"/>
          <w:szCs w:val="34"/>
        </w:rPr>
        <w:br/>
      </w:r>
      <w:r w:rsidRPr="007F4576">
        <w:rPr>
          <w:rFonts w:ascii="PT Serif" w:hAnsi="PT Serif"/>
          <w:color w:val="22272F"/>
          <w:sz w:val="34"/>
          <w:szCs w:val="34"/>
        </w:rPr>
        <w:t>проекта постановления Правительства Чукотского автономного округа «О внесении изменений в Приложение к Постановлению Правительства Чукотского автономного округа от 07 июля 2020 года № 328</w:t>
      </w:r>
      <w:r>
        <w:rPr>
          <w:rFonts w:ascii="PT Serif" w:hAnsi="PT Serif"/>
          <w:color w:val="22272F"/>
          <w:sz w:val="34"/>
          <w:szCs w:val="34"/>
        </w:rPr>
        <w:br/>
      </w:r>
    </w:p>
    <w:p w14:paraId="3CF3CD73" w14:textId="58159D35" w:rsidR="007F4576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t xml:space="preserve">Пожалуйста, заполните и направьте данную форму по электронной почте на адрес: </w:t>
      </w:r>
      <w:r w:rsidR="009143F4" w:rsidRPr="008B2DC9">
        <w:rPr>
          <w:rFonts w:ascii="PT Serif" w:hAnsi="PT Serif"/>
          <w:color w:val="22272F"/>
          <w:u w:val="single"/>
        </w:rPr>
        <w:t>a.skryabikova@invest.chukotka-gov.ru</w:t>
      </w:r>
      <w:r>
        <w:rPr>
          <w:rFonts w:ascii="PT Serif" w:hAnsi="PT Serif"/>
          <w:color w:val="22272F"/>
        </w:rPr>
        <w:t xml:space="preserve"> не позднее</w:t>
      </w:r>
      <w:r w:rsidR="009143F4">
        <w:rPr>
          <w:rFonts w:ascii="PT Serif" w:hAnsi="PT Serif"/>
          <w:color w:val="22272F"/>
        </w:rPr>
        <w:t xml:space="preserve"> </w:t>
      </w:r>
      <w:r w:rsidR="00EE7BED">
        <w:rPr>
          <w:rFonts w:ascii="PT Serif" w:hAnsi="PT Serif"/>
          <w:i/>
          <w:iCs/>
          <w:color w:val="22272F"/>
          <w:u w:val="single"/>
        </w:rPr>
        <w:t>04.03.2025</w:t>
      </w:r>
      <w:r>
        <w:rPr>
          <w:rFonts w:ascii="PT Serif" w:hAnsi="PT Serif"/>
          <w:color w:val="22272F"/>
        </w:rPr>
        <w:t>.</w:t>
      </w:r>
    </w:p>
    <w:p w14:paraId="357CDD08" w14:textId="77777777" w:rsidR="007F4576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t>Регулирующий орган не будет иметь возможности проанализировать позиции, направленные после указанного срока, а также направленные не в соответствии с настоящей формой.</w:t>
      </w:r>
    </w:p>
    <w:p w14:paraId="12385CCB" w14:textId="77777777" w:rsidR="007F4576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t>Контактная информация об участнике публичных консультаций:</w:t>
      </w:r>
    </w:p>
    <w:p w14:paraId="174C85E8" w14:textId="2C488B08" w:rsidR="007F4576" w:rsidRPr="009143F4" w:rsidRDefault="007F4576" w:rsidP="007F4576">
      <w:pPr>
        <w:pStyle w:val="s1"/>
        <w:shd w:val="clear" w:color="auto" w:fill="FFFFFF"/>
        <w:jc w:val="both"/>
        <w:rPr>
          <w:rFonts w:ascii="PT Serif" w:hAnsi="PT Serif"/>
          <w:i/>
          <w:iCs/>
          <w:color w:val="22272F"/>
          <w:u w:val="single"/>
        </w:rPr>
      </w:pPr>
      <w:r>
        <w:rPr>
          <w:rFonts w:ascii="PT Serif" w:hAnsi="PT Serif"/>
          <w:color w:val="22272F"/>
        </w:rPr>
        <w:t>Название организации:</w:t>
      </w:r>
      <w:r w:rsidR="009143F4">
        <w:rPr>
          <w:rFonts w:ascii="PT Serif" w:hAnsi="PT Serif"/>
          <w:color w:val="22272F"/>
        </w:rPr>
        <w:t xml:space="preserve"> </w:t>
      </w:r>
      <w:r w:rsidR="009143F4" w:rsidRPr="009143F4">
        <w:rPr>
          <w:rFonts w:ascii="PT Serif" w:hAnsi="PT Serif"/>
          <w:i/>
          <w:iCs/>
          <w:color w:val="22272F"/>
          <w:u w:val="single"/>
        </w:rPr>
        <w:t>Департамент экономики и инвестиций Чукотского автономного округа</w:t>
      </w:r>
    </w:p>
    <w:p w14:paraId="6DB9C48F" w14:textId="1181C5DB" w:rsidR="007F4576" w:rsidRPr="008B2DC9" w:rsidRDefault="007F4576" w:rsidP="007F4576">
      <w:pPr>
        <w:pStyle w:val="s1"/>
        <w:shd w:val="clear" w:color="auto" w:fill="FFFFFF"/>
        <w:jc w:val="both"/>
        <w:rPr>
          <w:rFonts w:ascii="PT Serif" w:hAnsi="PT Serif"/>
          <w:i/>
          <w:iCs/>
          <w:color w:val="22272F"/>
          <w:u w:val="single"/>
        </w:rPr>
      </w:pPr>
      <w:r>
        <w:rPr>
          <w:rFonts w:ascii="PT Serif" w:hAnsi="PT Serif"/>
          <w:color w:val="22272F"/>
        </w:rPr>
        <w:t>Сфера деятельности организации:</w:t>
      </w:r>
      <w:r w:rsidR="008B2DC9">
        <w:rPr>
          <w:rFonts w:ascii="PT Serif" w:hAnsi="PT Serif"/>
          <w:color w:val="22272F"/>
        </w:rPr>
        <w:t xml:space="preserve"> </w:t>
      </w:r>
      <w:r w:rsidR="008B2DC9" w:rsidRPr="008B2DC9">
        <w:rPr>
          <w:rFonts w:ascii="PT Serif" w:hAnsi="PT Serif"/>
          <w:i/>
          <w:iCs/>
          <w:color w:val="22272F"/>
          <w:u w:val="single"/>
        </w:rPr>
        <w:t>государственная</w:t>
      </w:r>
      <w:r w:rsidR="008B2DC9" w:rsidRPr="008B2DC9">
        <w:rPr>
          <w:rFonts w:ascii="PT Serif" w:hAnsi="PT Serif"/>
          <w:color w:val="22272F"/>
          <w:u w:val="single"/>
        </w:rPr>
        <w:t xml:space="preserve"> </w:t>
      </w:r>
      <w:r w:rsidR="008B2DC9" w:rsidRPr="008B2DC9">
        <w:rPr>
          <w:rFonts w:ascii="PT Serif" w:hAnsi="PT Serif"/>
          <w:i/>
          <w:iCs/>
          <w:color w:val="22272F"/>
          <w:u w:val="single"/>
        </w:rPr>
        <w:t>поддержка субъектов малого и среднего предпринимательства</w:t>
      </w:r>
    </w:p>
    <w:p w14:paraId="0AB69365" w14:textId="297089CE" w:rsidR="007F4576" w:rsidRPr="008B2DC9" w:rsidRDefault="007F4576" w:rsidP="007F4576">
      <w:pPr>
        <w:pStyle w:val="s1"/>
        <w:shd w:val="clear" w:color="auto" w:fill="FFFFFF"/>
        <w:jc w:val="both"/>
        <w:rPr>
          <w:rFonts w:ascii="PT Serif" w:hAnsi="PT Serif"/>
          <w:i/>
          <w:iCs/>
          <w:color w:val="22272F"/>
          <w:u w:val="single"/>
        </w:rPr>
      </w:pPr>
      <w:r>
        <w:rPr>
          <w:rFonts w:ascii="PT Serif" w:hAnsi="PT Serif"/>
          <w:color w:val="22272F"/>
        </w:rPr>
        <w:t>Ф.И.О. контактного лица:</w:t>
      </w:r>
      <w:r w:rsidR="008B2DC9">
        <w:rPr>
          <w:rFonts w:ascii="PT Serif" w:hAnsi="PT Serif"/>
          <w:color w:val="22272F"/>
        </w:rPr>
        <w:t xml:space="preserve"> </w:t>
      </w:r>
      <w:r w:rsidR="008B2DC9" w:rsidRPr="008B2DC9">
        <w:rPr>
          <w:rFonts w:ascii="PT Serif" w:hAnsi="PT Serif"/>
          <w:i/>
          <w:iCs/>
          <w:color w:val="22272F"/>
          <w:u w:val="single"/>
        </w:rPr>
        <w:t>Скрябикова Алёна Николаевна</w:t>
      </w:r>
    </w:p>
    <w:p w14:paraId="19413D78" w14:textId="0DE9B939" w:rsidR="007F4576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t xml:space="preserve">Номер контактного телефона: </w:t>
      </w:r>
      <w:r w:rsidR="008B2DC9" w:rsidRPr="008B2DC9">
        <w:rPr>
          <w:rFonts w:ascii="PT Serif" w:hAnsi="PT Serif"/>
          <w:i/>
          <w:iCs/>
          <w:color w:val="22272F"/>
          <w:u w:val="single"/>
        </w:rPr>
        <w:t>8 (42722) 6-93-36</w:t>
      </w:r>
    </w:p>
    <w:p w14:paraId="76DFEBC6" w14:textId="584FB10F" w:rsidR="007F4576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t>Адрес электронной почты:_</w:t>
      </w:r>
      <w:r w:rsidR="008B2DC9" w:rsidRPr="008B2DC9">
        <w:t xml:space="preserve"> </w:t>
      </w:r>
      <w:r w:rsidR="008B2DC9" w:rsidRPr="008B2DC9">
        <w:rPr>
          <w:rFonts w:ascii="PT Serif" w:hAnsi="PT Serif"/>
          <w:color w:val="22272F"/>
          <w:u w:val="single"/>
        </w:rPr>
        <w:t>a.skryabikova@invest.chukotka-gov.ru</w:t>
      </w:r>
    </w:p>
    <w:p w14:paraId="0764FA34" w14:textId="77777777" w:rsidR="007F4576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t>1. Является ли предлагаемое регулирование оптимальным способом решения проблемы? ___________________________________________________________________</w:t>
      </w:r>
    </w:p>
    <w:p w14:paraId="47DF4653" w14:textId="77777777" w:rsidR="007F4576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t>2. Какие риски и негативные последствия могут возникнуть в случае принятия предлагаемого регулирования? __________________________________________________</w:t>
      </w:r>
    </w:p>
    <w:p w14:paraId="5B99C926" w14:textId="77777777" w:rsidR="007F4576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t>3. Какие выгоды и преимущества могут возникнуть в случае принятия предлагаемого регулирования? __________________________________________________</w:t>
      </w:r>
    </w:p>
    <w:p w14:paraId="35C69F55" w14:textId="77777777" w:rsidR="007F4576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t>4. Какие альтернативные (менее затратные и/или более эффективные) способы решения проблемы существуют? _________________________________________________</w:t>
      </w:r>
    </w:p>
    <w:p w14:paraId="1FDB4245" w14:textId="77777777" w:rsidR="007F4576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t>5. Ваше общее мнение по предлагаемому регулированию. __________________</w:t>
      </w:r>
    </w:p>
    <w:p w14:paraId="398A01FF" w14:textId="77777777" w:rsidR="007F4576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t>6</w:t>
      </w:r>
      <w:r>
        <w:rPr>
          <w:rFonts w:ascii="PT Serif" w:hAnsi="PT Serif"/>
          <w:color w:val="22272F"/>
          <w:sz w:val="17"/>
          <w:szCs w:val="17"/>
          <w:vertAlign w:val="superscript"/>
        </w:rPr>
        <w:t> </w:t>
      </w:r>
      <w:hyperlink r:id="rId4" w:anchor="/document/31382102/entry/33" w:history="1">
        <w:r>
          <w:rPr>
            <w:rStyle w:val="a3"/>
            <w:rFonts w:ascii="PT Serif" w:hAnsi="PT Serif"/>
            <w:color w:val="3272C0"/>
            <w:sz w:val="17"/>
            <w:szCs w:val="17"/>
            <w:vertAlign w:val="superscript"/>
          </w:rPr>
          <w:t>*</w:t>
        </w:r>
      </w:hyperlink>
      <w:r>
        <w:rPr>
          <w:rFonts w:ascii="PT Serif" w:hAnsi="PT Serif"/>
          <w:color w:val="22272F"/>
        </w:rPr>
        <w:t>. _____________________________________________________________________</w:t>
      </w:r>
    </w:p>
    <w:p w14:paraId="7E7B5E90" w14:textId="77777777" w:rsidR="007F4576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lastRenderedPageBreak/>
        <w:t>________________________________________________________________________</w:t>
      </w:r>
    </w:p>
    <w:p w14:paraId="5DE7ACBA" w14:textId="77777777" w:rsidR="007F4576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t>________________________________________________________________________</w:t>
      </w:r>
    </w:p>
    <w:p w14:paraId="4D129EED" w14:textId="77777777" w:rsidR="00770B5C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t>Иные предложения и замечания, которые, по Вашему мнению, целесообразно учесть в рамках </w:t>
      </w:r>
      <w:r>
        <w:rPr>
          <w:rStyle w:val="a4"/>
          <w:rFonts w:ascii="PT Serif" w:hAnsi="PT Serif"/>
          <w:i w:val="0"/>
          <w:iCs w:val="0"/>
          <w:color w:val="22272F"/>
        </w:rPr>
        <w:t>оценки</w:t>
      </w:r>
      <w:r>
        <w:rPr>
          <w:rFonts w:ascii="PT Serif" w:hAnsi="PT Serif"/>
          <w:color w:val="22272F"/>
        </w:rPr>
        <w:t> </w:t>
      </w:r>
      <w:r>
        <w:rPr>
          <w:rStyle w:val="a4"/>
          <w:rFonts w:ascii="PT Serif" w:hAnsi="PT Serif"/>
          <w:i w:val="0"/>
          <w:iCs w:val="0"/>
          <w:color w:val="22272F"/>
        </w:rPr>
        <w:t>регулирующего</w:t>
      </w:r>
      <w:r>
        <w:rPr>
          <w:rFonts w:ascii="PT Serif" w:hAnsi="PT Serif"/>
          <w:color w:val="22272F"/>
        </w:rPr>
        <w:t> </w:t>
      </w:r>
      <w:r>
        <w:rPr>
          <w:rStyle w:val="a4"/>
          <w:rFonts w:ascii="PT Serif" w:hAnsi="PT Serif"/>
          <w:i w:val="0"/>
          <w:iCs w:val="0"/>
          <w:color w:val="22272F"/>
        </w:rPr>
        <w:t>воздействия</w:t>
      </w:r>
      <w:r>
        <w:rPr>
          <w:rFonts w:ascii="PT Serif" w:hAnsi="PT Serif"/>
          <w:color w:val="22272F"/>
        </w:rPr>
        <w:t>. _______________________________________________________________________________________________</w:t>
      </w:r>
    </w:p>
    <w:p w14:paraId="2FA3C4C3" w14:textId="11D5AB20" w:rsidR="007F4576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t>____________________________________________________________________________________________</w:t>
      </w:r>
    </w:p>
    <w:p w14:paraId="38C034C6" w14:textId="77777777" w:rsidR="007F4576" w:rsidRDefault="007F4576" w:rsidP="007F4576">
      <w:pPr>
        <w:pStyle w:val="s1"/>
        <w:shd w:val="clear" w:color="auto" w:fill="FFFFFF"/>
        <w:jc w:val="both"/>
        <w:rPr>
          <w:rFonts w:ascii="PT Serif" w:hAnsi="PT Serif"/>
          <w:color w:val="22272F"/>
        </w:rPr>
      </w:pPr>
      <w:r>
        <w:rPr>
          <w:rFonts w:ascii="PT Serif" w:hAnsi="PT Serif"/>
          <w:color w:val="22272F"/>
        </w:rPr>
        <w:t>__________________________________</w:t>
      </w:r>
    </w:p>
    <w:p w14:paraId="281D7EB3" w14:textId="77777777" w:rsidR="0049560A" w:rsidRDefault="0049560A"/>
    <w:sectPr w:rsidR="00495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A6"/>
    <w:rsid w:val="0049560A"/>
    <w:rsid w:val="00695230"/>
    <w:rsid w:val="00770B5C"/>
    <w:rsid w:val="007F4576"/>
    <w:rsid w:val="008B2DC9"/>
    <w:rsid w:val="009143F4"/>
    <w:rsid w:val="009221A6"/>
    <w:rsid w:val="00AC4262"/>
    <w:rsid w:val="00EE7BED"/>
    <w:rsid w:val="00FC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DEA52"/>
  <w15:chartTrackingRefBased/>
  <w15:docId w15:val="{FAFB0C9F-F3D1-4038-8189-7B4C1D4F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_3"/>
    <w:basedOn w:val="a"/>
    <w:rsid w:val="007F4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">
    <w:name w:val="s_1"/>
    <w:basedOn w:val="a"/>
    <w:rsid w:val="007F4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7F4576"/>
    <w:rPr>
      <w:color w:val="0000FF"/>
      <w:u w:val="single"/>
    </w:rPr>
  </w:style>
  <w:style w:type="character" w:styleId="a4">
    <w:name w:val="Emphasis"/>
    <w:basedOn w:val="a0"/>
    <w:uiPriority w:val="20"/>
    <w:qFormat/>
    <w:rsid w:val="007F45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1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ternet.garan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341</Words>
  <Characters>1946</Characters>
  <Application>Microsoft Office Word</Application>
  <DocSecurity>0</DocSecurity>
  <Lines>16</Lines>
  <Paragraphs>4</Paragraphs>
  <ScaleCrop>false</ScaleCrop>
  <Company>SPecialiST RePack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Скрябикова Алена Николаевна</dc:creator>
  <cp:keywords/>
  <dc:description/>
  <cp:lastModifiedBy>Скрябикова Алена Николаевна</cp:lastModifiedBy>
  <cp:revision>7</cp:revision>
  <dcterms:created xsi:type="dcterms:W3CDTF">2024-10-21T07:51:00Z</dcterms:created>
  <dcterms:modified xsi:type="dcterms:W3CDTF">2025-02-25T22:31:00Z</dcterms:modified>
</cp:coreProperties>
</file>