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3924" w14:textId="77777777" w:rsidR="00DC37C4" w:rsidRDefault="00DC37C4" w:rsidP="00DC37C4">
      <w:pPr>
        <w:spacing w:after="0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У</w:t>
      </w: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ведомлени</w:t>
      </w:r>
      <w:r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е</w:t>
      </w: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 xml:space="preserve"> </w:t>
      </w:r>
    </w:p>
    <w:p w14:paraId="4C3C20F8" w14:textId="408B191D" w:rsidR="00DC37C4" w:rsidRPr="00DC37C4" w:rsidRDefault="00DC37C4" w:rsidP="00DC37C4">
      <w:pPr>
        <w:spacing w:after="0" w:line="240" w:lineRule="auto"/>
        <w:jc w:val="center"/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34"/>
          <w:szCs w:val="34"/>
          <w:lang w:eastAsia="ru-RU"/>
        </w:rPr>
        <w:t>о подготовке проекта нормативного правового акта</w:t>
      </w:r>
    </w:p>
    <w:p w14:paraId="1C4739FC" w14:textId="77777777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4885DC6" w14:textId="03169198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Настоящим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Департамент экономики и инвестиций Чукотского автономного округа</w:t>
      </w:r>
      <w:r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извещает о </w:t>
      </w:r>
      <w:r w:rsidR="00342CE2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начале обсуждения </w:t>
      </w:r>
      <w:r w:rsidR="00342CE2" w:rsidRPr="00342CE2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идеи (концепции) предлагаемого правового регулирования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в целях оценки регулирующего воздействия</w:t>
      </w:r>
      <w:r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Pr="00DC37C4">
        <w:t xml:space="preserve">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проекта постановления Правительства Чукотского автономного округа «</w:t>
      </w:r>
      <w:r w:rsidR="001724FC"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Об утверждении порядка проведения отбора резидентов (потенциальных резидентов) индустриального (промышленного) парка, агропромышленного парка, бизнес-парка, технопарка, промышленного технопарка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»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и сборе предложений заинтересованных лиц.</w:t>
      </w:r>
    </w:p>
    <w:p w14:paraId="5E84B0D2" w14:textId="77777777" w:rsidR="00BF6192" w:rsidRDefault="00BF6192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0E826061" w14:textId="7B6B4D62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Разработчик проекта нормативного правового акта:</w:t>
      </w:r>
    </w:p>
    <w:p w14:paraId="3AB82ED9" w14:textId="4B4E607B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Департамент экономики и инвестиций Чукотского автономного округа</w:t>
      </w:r>
    </w:p>
    <w:p w14:paraId="3A01728C" w14:textId="77777777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1BAF4D1A" w14:textId="1BFB8DE4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Предложения принимаются по адресу: </w:t>
      </w:r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гор. Анадырь, ул.Отке, дом 2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,</w:t>
      </w:r>
    </w:p>
    <w:p w14:paraId="2F2D943F" w14:textId="3C5909E1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а также по адресу электронной почты: </w:t>
      </w:r>
      <w:bookmarkStart w:id="0" w:name="_Hlk180418874"/>
      <w:r w:rsidRPr="00DC37C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a.skryabikova@invest.chukotka-gov.ru</w:t>
      </w:r>
      <w:bookmarkEnd w:id="0"/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43B5C8DB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029CF867" w14:textId="491F5DAB" w:rsidR="00DC37C4" w:rsidRPr="00DF1D8E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val="en-US"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Сроки приема предложений</w:t>
      </w:r>
      <w:r w:rsidRPr="00DF1D8E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: </w:t>
      </w:r>
      <w:r w:rsidR="00B92EEC" w:rsidRPr="00DF1D8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до </w:t>
      </w:r>
      <w:r w:rsidR="00DF1D8E" w:rsidRPr="00DF1D8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val="en-US" w:eastAsia="ru-RU"/>
        </w:rPr>
        <w:t>02.03</w:t>
      </w:r>
      <w:r w:rsidR="00B92EEC" w:rsidRPr="00DF1D8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.202</w:t>
      </w:r>
      <w:r w:rsidR="00DF1D8E" w:rsidRPr="00DF1D8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val="en-US" w:eastAsia="ru-RU"/>
        </w:rPr>
        <w:t>5.</w:t>
      </w:r>
    </w:p>
    <w:p w14:paraId="5A152F1A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AF22DC8" w14:textId="234A5363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Все поступившие предложения будут рассмотрены. Сводка предложений будет размещена на сайте </w:t>
      </w:r>
      <w:r w:rsidR="00316E5E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val="en-US" w:eastAsia="ru-RU"/>
        </w:rPr>
        <w:t>www</w:t>
      </w:r>
      <w:r w:rsidR="00316E5E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  <w:r w:rsidR="00D01705" w:rsidRPr="00316E5E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dep</w:t>
      </w:r>
      <w:r w:rsidR="00D01705" w:rsidRPr="00D01705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.invest-chukotka.ru/orv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не позднее </w:t>
      </w:r>
      <w:r w:rsidR="00D277F0" w:rsidRPr="00D277F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07</w:t>
      </w:r>
      <w:r w:rsidR="00D277F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val="en-US" w:eastAsia="ru-RU"/>
        </w:rPr>
        <w:t>.</w:t>
      </w:r>
      <w:r w:rsidR="00D277F0" w:rsidRPr="00D277F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03</w:t>
      </w:r>
      <w:r w:rsidR="00D277F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val="en-US" w:eastAsia="ru-RU"/>
        </w:rPr>
        <w:t>.</w:t>
      </w:r>
      <w:r w:rsidR="00D277F0" w:rsidRPr="00D277F0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2025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4384F6BB" w14:textId="77777777" w:rsidR="006424ED" w:rsidRDefault="006424E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1B388FD0" w14:textId="4CD286AA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1. Описание проблемы, на решение которой направлено предлагаемое правовое регулирование:</w:t>
      </w:r>
    </w:p>
    <w:p w14:paraId="63F1EEE2" w14:textId="41AEF846" w:rsidR="00DC37C4" w:rsidRPr="00D01705" w:rsidRDefault="001724FC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Отсутствие 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на 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территории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Чукотского автономного округа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нормативно утвержденного прозрачного механизма отбора резидентов 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(потенциальных резидентов) индустриальн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ых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(промышленн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ых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) парк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ов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, агропромышленн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ых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парк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ов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, бизнес-парк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ов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, технопарк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ов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, 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промышленн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ых</w:t>
      </w:r>
      <w:r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технопарк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ов</w:t>
      </w:r>
      <w:r w:rsidR="00D01705" w:rsidRPr="00D01705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</w:p>
    <w:p w14:paraId="1465793C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3664983" w14:textId="3ECDB185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2. Цели предлагаемого правового регулирования:</w:t>
      </w:r>
      <w:r w:rsidR="00AC31B3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1724FC"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создать единый и прозрачный механизм отбора резидентов индустриальных (промышленных) парков, агропромышленных парков, бизнес-парков, технопарков, промышленных технопарков</w:t>
      </w:r>
      <w:r w:rsid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, расположенных на территории Чукотского автономного округа</w:t>
      </w:r>
    </w:p>
    <w:p w14:paraId="5DDB2D23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35302CB1" w14:textId="485F79BB" w:rsidR="00AC31B3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3. Ожидаемый результат предлагаемого правового регулирования:</w:t>
      </w:r>
      <w:r w:rsidR="001724FC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1724FC"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улучш</w:t>
      </w:r>
      <w:r w:rsid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ение</w:t>
      </w:r>
      <w:r w:rsidR="001724FC"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инвестиционн</w:t>
      </w:r>
      <w:r w:rsid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ого</w:t>
      </w:r>
      <w:r w:rsidR="001724FC"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климат</w:t>
      </w:r>
      <w:r w:rsid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а</w:t>
      </w:r>
      <w:r w:rsidR="001724FC" w:rsidRPr="001724FC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региона</w:t>
      </w:r>
    </w:p>
    <w:p w14:paraId="385880AA" w14:textId="77777777" w:rsidR="001724FC" w:rsidRDefault="001724FC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6410C432" w14:textId="77777777" w:rsidR="00B82110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4. Действующие нормативные правовые акты, поручения, другие решения, из которых вытекает необходимость разработки предлагаемого правового регулирования в данной области:</w:t>
      </w:r>
      <w:r w:rsidR="00AC31B3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</w:p>
    <w:p w14:paraId="49E9CA11" w14:textId="4623D8FA" w:rsidR="00D846D4" w:rsidRDefault="004E19FF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4E19FF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Федеральный закон от 24 июля 2007 г. 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№</w:t>
      </w:r>
      <w:r w:rsidRPr="004E19FF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209-ФЗ 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«</w:t>
      </w:r>
      <w:r w:rsidRPr="004E19FF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 развитии малого и среднего предпринимательства в Российской Федерации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»;</w:t>
      </w:r>
    </w:p>
    <w:p w14:paraId="11921218" w14:textId="7AED7482" w:rsidR="00D846D4" w:rsidRDefault="00D846D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846D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Федеральный закон от 31.12.2014 № 488-ФЗ 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«</w:t>
      </w:r>
      <w:r w:rsidRPr="00D846D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 промышленной политике в Российской Федерации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»;</w:t>
      </w:r>
    </w:p>
    <w:p w14:paraId="27656EF4" w14:textId="6D8758E6" w:rsidR="00D846D4" w:rsidRDefault="00D846D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846D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lastRenderedPageBreak/>
        <w:t xml:space="preserve">Постановление Правительства РФ от 04.08.2015 № 794 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«</w:t>
      </w:r>
      <w:r w:rsidRPr="00D846D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Об индустриальных (промышленных) парках и управляющих компаниях индустриальных (промышленных) парков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»;</w:t>
      </w:r>
    </w:p>
    <w:p w14:paraId="0E825FDA" w14:textId="6928F747" w:rsidR="00D846D4" w:rsidRDefault="00D846D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846D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Постановление Правительства РФ от 27.12.2019 № 1863 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«</w:t>
      </w:r>
      <w:r w:rsidRPr="00D846D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 промышленных технопарках и управляющих компаниях промышленных технопарков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»;</w:t>
      </w:r>
    </w:p>
    <w:p w14:paraId="17B4E441" w14:textId="77777777" w:rsidR="00D846D4" w:rsidRDefault="00D846D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</w:p>
    <w:p w14:paraId="6CFFC54C" w14:textId="2DE6053C" w:rsidR="00D846D4" w:rsidRDefault="00D846D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846D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Правил</w:t>
      </w:r>
      <w:r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а</w:t>
      </w:r>
      <w:r w:rsidRPr="00D846D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предоставления и распределения субсидий из федерального бюджета бюджетам субъектов Российской Федерации на государственную поддержку малого и среднего предпринимательства в субъектах Российской Федерации, утвержденных приложением 48 к государственной программе Российской Федерации «Экономическое развитие и инновационная экономика»</w:t>
      </w:r>
    </w:p>
    <w:p w14:paraId="75672808" w14:textId="77777777" w:rsidR="00D846D4" w:rsidRDefault="00D846D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</w:p>
    <w:p w14:paraId="45645697" w14:textId="02728D7E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3A10DD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5. Круг лиц, на которых будет распространено действие нормативного правового акта:</w:t>
      </w:r>
      <w:r w:rsidR="00157F09" w:rsidRPr="003A10DD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157F09" w:rsidRPr="003A10DD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субъекты малого</w:t>
      </w:r>
      <w:r w:rsidR="004E19FF" w:rsidRPr="003A10DD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и среднего</w:t>
      </w:r>
      <w:r w:rsidR="00157F09" w:rsidRPr="003A10DD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 предпринимательства</w:t>
      </w:r>
      <w:r w:rsidRPr="003A10DD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</w:p>
    <w:p w14:paraId="784A9E9C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770FD7F1" w14:textId="229675F8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6. Планируемый срок вступления в силу предлагаемого правового регулирования:</w:t>
      </w:r>
      <w:r w:rsidR="00E1471F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E1471F" w:rsidRPr="00203B0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 xml:space="preserve">с </w:t>
      </w:r>
      <w:r w:rsidR="00203B04" w:rsidRPr="00203B0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даты утверждения</w:t>
      </w:r>
      <w:r w:rsidR="00E1471F" w:rsidRPr="00203B0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.</w:t>
      </w:r>
    </w:p>
    <w:p w14:paraId="464C2EDE" w14:textId="77777777" w:rsidR="00AC31B3" w:rsidRDefault="00AC31B3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35DC2EF0" w14:textId="007BB775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7. Необходимость установления переходного периода:</w:t>
      </w:r>
      <w:r w:rsidR="00E1471F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E1471F" w:rsidRPr="00E1471F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отсутствует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23C539E0" w14:textId="77777777" w:rsidR="00AE03F7" w:rsidRDefault="00AE03F7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5B0186BA" w14:textId="529A2673" w:rsid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8. Сведения о необходимости или отсутствии необходимости установления переходного периода: </w:t>
      </w:r>
      <w:r w:rsidR="00E33118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переходный период не требуется</w:t>
      </w: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</w:t>
      </w:r>
    </w:p>
    <w:p w14:paraId="134797BF" w14:textId="77777777" w:rsidR="00AE03F7" w:rsidRPr="00DC37C4" w:rsidRDefault="00AE03F7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649A69BB" w14:textId="77777777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9</w:t>
      </w:r>
      <w:r w:rsidRPr="00DC37C4">
        <w:rPr>
          <w:rFonts w:ascii="PT Serif" w:eastAsia="Times New Roman" w:hAnsi="PT Serif" w:cs="Times New Roman"/>
          <w:color w:val="22272F"/>
          <w:sz w:val="17"/>
          <w:szCs w:val="17"/>
          <w:vertAlign w:val="superscript"/>
          <w:lang w:eastAsia="ru-RU"/>
        </w:rPr>
        <w:t> </w:t>
      </w:r>
      <w:hyperlink r:id="rId4" w:anchor="/document/31382102/entry/22" w:history="1">
        <w:r w:rsidRPr="00DC37C4">
          <w:rPr>
            <w:rFonts w:ascii="PT Serif" w:eastAsia="Times New Roman" w:hAnsi="PT Serif" w:cs="Times New Roman"/>
            <w:color w:val="3272C0"/>
            <w:sz w:val="17"/>
            <w:szCs w:val="17"/>
            <w:u w:val="single"/>
            <w:vertAlign w:val="superscript"/>
            <w:lang w:eastAsia="ru-RU"/>
          </w:rPr>
          <w:t>*</w:t>
        </w:r>
      </w:hyperlink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. Сравнение возможных вариантов решения проблемы: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402"/>
        <w:gridCol w:w="3119"/>
      </w:tblGrid>
      <w:tr w:rsidR="00D707B9" w:rsidRPr="00DC37C4" w14:paraId="1AFEE777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714CF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4615ED" w14:textId="77777777" w:rsidR="00D707B9" w:rsidRPr="00DC37C4" w:rsidRDefault="00D707B9" w:rsidP="00DC3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3FEEF" w14:textId="77777777" w:rsidR="00D707B9" w:rsidRPr="00DC37C4" w:rsidRDefault="00D707B9" w:rsidP="00DC37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2</w:t>
            </w:r>
          </w:p>
        </w:tc>
      </w:tr>
      <w:tr w:rsidR="00D707B9" w:rsidRPr="00DC37C4" w14:paraId="757CACE7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27608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9.1. Содержание варианта решения выявленной проблемы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6D46B" w14:textId="572B40F3" w:rsidR="00D707B9" w:rsidRPr="00F25B36" w:rsidRDefault="00D707B9" w:rsidP="00393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F25B36" w:rsidRPr="00F25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утверждать нормативный порядок отбора резидентов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FD99A" w14:textId="212EC8BA" w:rsidR="00D707B9" w:rsidRPr="00F25B36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F25B36" w:rsidRPr="00F25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утвердить нормативный порядок отбора резидентов</w:t>
            </w:r>
          </w:p>
        </w:tc>
      </w:tr>
      <w:tr w:rsidR="00523988" w:rsidRPr="00DC37C4" w14:paraId="4C755EFF" w14:textId="77777777" w:rsidTr="00DD7034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219AC" w14:textId="77777777" w:rsidR="00523988" w:rsidRPr="00DC37C4" w:rsidRDefault="00523988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9.2. Качественная характеристика и оценка численности потенциальных адресатов предлагаемого правового регулирования в среднесрочном периоде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CAA47B" w14:textId="6A61D4C3" w:rsidR="00523988" w:rsidRPr="00DC37C4" w:rsidRDefault="00523988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</w:t>
            </w:r>
            <w:r w:rsidR="00F25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субъектов малого</w:t>
            </w:r>
            <w:r w:rsidR="00F25B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среднего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предпринимательства</w:t>
            </w:r>
          </w:p>
          <w:p w14:paraId="4A4156BD" w14:textId="5C5F72F9" w:rsidR="00523988" w:rsidRPr="00DC37C4" w:rsidRDefault="00523988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6C7298C1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CA2DA2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9.3. Оценка дополнительных расходов (доходов) потенциальных адресатов предлагаемого правового регулирования, связанных с его введением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A70AA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потребуются</w:t>
            </w:r>
          </w:p>
          <w:p w14:paraId="66629590" w14:textId="571A4373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198E45B9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B2512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9.4. Оценка расходов (доходов) бюджета Чукотского автономного округа, связанных с введением предлагаемого правового регулирования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A34624" w14:textId="77777777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прогнозируются</w:t>
            </w:r>
          </w:p>
          <w:p w14:paraId="3E65E040" w14:textId="3821F43B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07B9" w:rsidRPr="00DC37C4" w14:paraId="46CF8313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5846E" w14:textId="77777777" w:rsidR="00D707B9" w:rsidRPr="00DC37C4" w:rsidRDefault="00D707B9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9.5. Оценка возможности достижения заявленных целей предлагаемого правового регулирования посредством применения рассматриваемых вариантов предлагаемого правового регулирования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6289C" w14:textId="1E508A4F" w:rsidR="00D707B9" w:rsidRPr="00DC37C4" w:rsidRDefault="00D707B9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5239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цель по 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нию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един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прозрачн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механизм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отбора резидентов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будет достигнута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0A870" w14:textId="44228374" w:rsidR="00D707B9" w:rsidRPr="00DC37C4" w:rsidRDefault="00523988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цель по 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нию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един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прозрачн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механизм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C934AB" w:rsidRP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отбора резидентов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61C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достигнута</w:t>
            </w:r>
          </w:p>
        </w:tc>
      </w:tr>
      <w:tr w:rsidR="000878BD" w:rsidRPr="00DC37C4" w14:paraId="4B29ED54" w14:textId="77777777" w:rsidTr="00F60EB6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E45608" w14:textId="77777777" w:rsidR="000878BD" w:rsidRPr="00DC37C4" w:rsidRDefault="000878BD" w:rsidP="00F6669B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9.6. Оценка рисков неблагоприятных последствий</w:t>
            </w:r>
          </w:p>
        </w:tc>
        <w:tc>
          <w:tcPr>
            <w:tcW w:w="6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47E9E7" w14:textId="5A04872C" w:rsidR="000878BD" w:rsidRPr="00161C30" w:rsidRDefault="000878BD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C934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отсутствуют</w:t>
            </w:r>
          </w:p>
          <w:p w14:paraId="5C618F1F" w14:textId="1395C233" w:rsidR="000878BD" w:rsidRPr="00DC37C4" w:rsidRDefault="000878BD" w:rsidP="00DC3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22CC7" w:rsidRPr="00DC37C4" w14:paraId="06D8247F" w14:textId="77777777" w:rsidTr="00393C1C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829E90" w14:textId="77777777" w:rsidR="00922CC7" w:rsidRPr="00DC37C4" w:rsidRDefault="00922CC7" w:rsidP="00922CC7">
            <w:pPr>
              <w:spacing w:after="0" w:line="240" w:lineRule="auto"/>
              <w:ind w:left="112" w:right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9.7. Оценка соответствия принципам установления и оценки применения обязательных требований (если предлагаемое регулирование предполагает введение обязательных требований)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9B523" w14:textId="39EC0C8C" w:rsidR="00922CC7" w:rsidRPr="00DC37C4" w:rsidRDefault="00922CC7" w:rsidP="00922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применимо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6A361" w14:textId="0B35C0DF" w:rsidR="00922CC7" w:rsidRPr="00DC37C4" w:rsidRDefault="00922CC7" w:rsidP="00922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7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применимо</w:t>
            </w:r>
          </w:p>
        </w:tc>
      </w:tr>
    </w:tbl>
    <w:p w14:paraId="3F910286" w14:textId="77777777" w:rsidR="00C0019D" w:rsidRDefault="00C0019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highlight w:val="yellow"/>
          <w:lang w:eastAsia="ru-RU"/>
        </w:rPr>
      </w:pPr>
    </w:p>
    <w:p w14:paraId="4D4B88B3" w14:textId="77777777" w:rsidR="00C0019D" w:rsidRDefault="00C0019D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p w14:paraId="78AA37BB" w14:textId="391A9ED1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Контактное лицо по вопросам представления информации:</w:t>
      </w:r>
    </w:p>
    <w:p w14:paraId="35290050" w14:textId="4B220325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ФИО:</w:t>
      </w:r>
      <w:r w:rsidR="000C48A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0C48A4"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Скрябикова Алёна Николаевна</w:t>
      </w:r>
    </w:p>
    <w:p w14:paraId="6AD0AF38" w14:textId="79829568" w:rsidR="000C48A4" w:rsidRPr="000C48A4" w:rsidRDefault="00DC37C4" w:rsidP="000C48A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Должность:_</w:t>
      </w:r>
      <w:r w:rsidR="000C48A4" w:rsidRPr="000C48A4">
        <w:t xml:space="preserve"> </w:t>
      </w:r>
      <w:r w:rsidR="000C48A4"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заместитель начальника Департамента экономики и инвестиций</w:t>
      </w:r>
    </w:p>
    <w:p w14:paraId="00FDCED0" w14:textId="2E48E723" w:rsidR="00DC37C4" w:rsidRPr="00DC37C4" w:rsidRDefault="000C48A4" w:rsidP="000C48A4">
      <w:pPr>
        <w:spacing w:after="0" w:line="240" w:lineRule="auto"/>
        <w:jc w:val="both"/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</w:pPr>
      <w:r w:rsidRPr="000C48A4">
        <w:rPr>
          <w:rFonts w:ascii="PT Serif" w:eastAsia="Times New Roman" w:hAnsi="PT Serif" w:cs="Times New Roman"/>
          <w:i/>
          <w:iCs/>
          <w:color w:val="22272F"/>
          <w:sz w:val="24"/>
          <w:szCs w:val="24"/>
          <w:u w:val="single"/>
          <w:lang w:eastAsia="ru-RU"/>
        </w:rPr>
        <w:t>Чукотского автономного округа - начальник Управления поддержки предпринимательских проектов</w:t>
      </w:r>
    </w:p>
    <w:p w14:paraId="23F3BB8F" w14:textId="1CEEDD6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Контактный телефон:</w:t>
      </w:r>
      <w:r w:rsidR="000C48A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 </w:t>
      </w:r>
      <w:r w:rsidR="000C48A4" w:rsidRPr="000C48A4"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  <w:t>(42722) 6-93-36</w:t>
      </w:r>
    </w:p>
    <w:p w14:paraId="5213A893" w14:textId="77777777" w:rsidR="000C48A4" w:rsidRPr="000C48A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Адрес электронной почты:</w:t>
      </w:r>
      <w:r w:rsidR="000C48A4" w:rsidRPr="000C48A4">
        <w:t xml:space="preserve"> </w:t>
      </w:r>
      <w:r w:rsidR="000C48A4" w:rsidRPr="000C48A4">
        <w:rPr>
          <w:rFonts w:ascii="PT Serif" w:eastAsia="Times New Roman" w:hAnsi="PT Serif" w:cs="Times New Roman"/>
          <w:color w:val="22272F"/>
          <w:sz w:val="24"/>
          <w:szCs w:val="24"/>
          <w:u w:val="single"/>
          <w:lang w:eastAsia="ru-RU"/>
        </w:rPr>
        <w:t xml:space="preserve">a.skryabikova@invest.chukotka-gov.ru </w:t>
      </w:r>
    </w:p>
    <w:p w14:paraId="550E7B4A" w14:textId="77777777" w:rsidR="00157F09" w:rsidRDefault="00157F09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highlight w:val="yellow"/>
          <w:lang w:eastAsia="ru-RU"/>
        </w:rPr>
      </w:pPr>
    </w:p>
    <w:p w14:paraId="3B3A1BB7" w14:textId="5CD0E5D8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К уведомлению прилагаются:</w:t>
      </w:r>
    </w:p>
    <w:p w14:paraId="3F46128C" w14:textId="77777777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>- Перечень вопросов для участников публичных консультаций</w:t>
      </w:r>
    </w:p>
    <w:p w14:paraId="5399864D" w14:textId="27A4EBC0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FF0000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- Текст проекта нормативного правового акта </w:t>
      </w:r>
    </w:p>
    <w:p w14:paraId="43C21EB3" w14:textId="7CF4DB38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  <w:r w:rsidRPr="00DC37C4"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  <w:t xml:space="preserve">- Пояснительная записка </w:t>
      </w:r>
    </w:p>
    <w:p w14:paraId="092093FE" w14:textId="1AD83339" w:rsidR="00DC37C4" w:rsidRPr="00DC37C4" w:rsidRDefault="00DC37C4" w:rsidP="00DC37C4">
      <w:pPr>
        <w:spacing w:after="0" w:line="240" w:lineRule="auto"/>
        <w:jc w:val="both"/>
        <w:rPr>
          <w:rFonts w:ascii="PT Serif" w:eastAsia="Times New Roman" w:hAnsi="PT Serif" w:cs="Times New Roman"/>
          <w:color w:val="22272F"/>
          <w:sz w:val="24"/>
          <w:szCs w:val="24"/>
          <w:lang w:eastAsia="ru-RU"/>
        </w:rPr>
      </w:pPr>
    </w:p>
    <w:sectPr w:rsidR="00DC37C4" w:rsidRPr="00DC3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19"/>
    <w:rsid w:val="00017B25"/>
    <w:rsid w:val="000349E9"/>
    <w:rsid w:val="000608C6"/>
    <w:rsid w:val="000878BD"/>
    <w:rsid w:val="000C48A4"/>
    <w:rsid w:val="00157F09"/>
    <w:rsid w:val="00161C30"/>
    <w:rsid w:val="001724FC"/>
    <w:rsid w:val="00203B04"/>
    <w:rsid w:val="00316E5E"/>
    <w:rsid w:val="00342CE2"/>
    <w:rsid w:val="00393C1C"/>
    <w:rsid w:val="003A10DD"/>
    <w:rsid w:val="00452119"/>
    <w:rsid w:val="0049560A"/>
    <w:rsid w:val="004E19FF"/>
    <w:rsid w:val="00523988"/>
    <w:rsid w:val="00565CCD"/>
    <w:rsid w:val="006424ED"/>
    <w:rsid w:val="006C414F"/>
    <w:rsid w:val="00724381"/>
    <w:rsid w:val="00922CC7"/>
    <w:rsid w:val="00AC31B3"/>
    <w:rsid w:val="00AC4262"/>
    <w:rsid w:val="00AE03F7"/>
    <w:rsid w:val="00B82110"/>
    <w:rsid w:val="00B92EEC"/>
    <w:rsid w:val="00BF6192"/>
    <w:rsid w:val="00C0019D"/>
    <w:rsid w:val="00C37091"/>
    <w:rsid w:val="00C934AB"/>
    <w:rsid w:val="00CD45CA"/>
    <w:rsid w:val="00D01705"/>
    <w:rsid w:val="00D277F0"/>
    <w:rsid w:val="00D707B9"/>
    <w:rsid w:val="00D846D4"/>
    <w:rsid w:val="00DC37C4"/>
    <w:rsid w:val="00DC39C3"/>
    <w:rsid w:val="00DF1D8E"/>
    <w:rsid w:val="00E1471F"/>
    <w:rsid w:val="00E33118"/>
    <w:rsid w:val="00F25B36"/>
    <w:rsid w:val="00F6669B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268D"/>
  <w15:chartTrackingRefBased/>
  <w15:docId w15:val="{FAFB0C9F-F3D1-4038-8189-7B4C1D4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ent1">
    <w:name w:val="indent_1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C37C4"/>
    <w:rPr>
      <w:color w:val="0000FF"/>
      <w:u w:val="single"/>
    </w:rPr>
  </w:style>
  <w:style w:type="paragraph" w:customStyle="1" w:styleId="empty">
    <w:name w:val="empty"/>
    <w:basedOn w:val="a"/>
    <w:rsid w:val="00DC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net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Скрябикова Алена Николаевна</dc:creator>
  <cp:keywords/>
  <dc:description/>
  <cp:lastModifiedBy>Скрябикова Алена Николаевна</cp:lastModifiedBy>
  <cp:revision>41</cp:revision>
  <dcterms:created xsi:type="dcterms:W3CDTF">2024-10-21T03:49:00Z</dcterms:created>
  <dcterms:modified xsi:type="dcterms:W3CDTF">2025-02-20T04:43:00Z</dcterms:modified>
</cp:coreProperties>
</file>