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28C9" w14:textId="71C3E03C" w:rsidR="005158F6" w:rsidRPr="005158F6" w:rsidRDefault="005158F6" w:rsidP="005158F6">
      <w:pPr>
        <w:jc w:val="center"/>
        <w:rPr>
          <w:b/>
          <w:bCs/>
          <w:sz w:val="36"/>
          <w:szCs w:val="36"/>
        </w:rPr>
      </w:pPr>
      <w:r w:rsidRPr="005158F6">
        <w:rPr>
          <w:b/>
          <w:bCs/>
          <w:sz w:val="36"/>
          <w:szCs w:val="36"/>
        </w:rPr>
        <w:t xml:space="preserve">Individual Journal </w:t>
      </w:r>
    </w:p>
    <w:p w14:paraId="43FB334B" w14:textId="49E3BCED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 xml:space="preserve">Alotaibi Mutlaq </w:t>
      </w:r>
    </w:p>
    <w:p w14:paraId="40D3AE5C" w14:textId="75E3E3F3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 xml:space="preserve">Caskel Stallard </w:t>
      </w:r>
    </w:p>
    <w:p w14:paraId="42ACC59B" w14:textId="52137CAD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>Senior design project I</w:t>
      </w:r>
    </w:p>
    <w:p w14:paraId="50A2C93F" w14:textId="715493E7" w:rsidR="005158F6" w:rsidRPr="007818CB" w:rsidRDefault="005158F6" w:rsidP="005158F6">
      <w:pPr>
        <w:rPr>
          <w:rFonts w:asciiTheme="majorBidi" w:hAnsiTheme="majorBidi" w:cstheme="majorBidi"/>
          <w:sz w:val="24"/>
          <w:szCs w:val="24"/>
        </w:rPr>
      </w:pPr>
      <w:r w:rsidRPr="007818CB">
        <w:rPr>
          <w:rFonts w:asciiTheme="majorBidi" w:hAnsiTheme="majorBidi" w:cstheme="majorBidi"/>
          <w:sz w:val="24"/>
          <w:szCs w:val="24"/>
        </w:rPr>
        <w:t>Sep 12, 2021</w:t>
      </w:r>
    </w:p>
    <w:p w14:paraId="54BB0173" w14:textId="25336E6C" w:rsidR="005158F6" w:rsidRDefault="005158F6" w:rsidP="005158F6"/>
    <w:p w14:paraId="2648D524" w14:textId="512DF50C" w:rsidR="007818CB" w:rsidRPr="007818CB" w:rsidRDefault="005158F6" w:rsidP="007818C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 xml:space="preserve">     </w:t>
      </w:r>
      <w:r w:rsidRPr="007818CB">
        <w:rPr>
          <w:rFonts w:asciiTheme="majorBidi" w:hAnsiTheme="majorBidi" w:cstheme="majorBidi"/>
          <w:sz w:val="24"/>
          <w:szCs w:val="24"/>
        </w:rPr>
        <w:t xml:space="preserve">The problem is how to demonstrate </w:t>
      </w:r>
      <w:r w:rsidR="00033AEE" w:rsidRPr="007818CB">
        <w:rPr>
          <w:rFonts w:asciiTheme="majorBidi" w:hAnsiTheme="majorBidi" w:cstheme="majorBidi"/>
          <w:sz w:val="24"/>
          <w:szCs w:val="24"/>
        </w:rPr>
        <w:t>grandma or</w:t>
      </w:r>
      <w:r w:rsidR="00C623AE" w:rsidRPr="007818CB">
        <w:rPr>
          <w:rFonts w:asciiTheme="majorBidi" w:hAnsiTheme="majorBidi" w:cstheme="majorBidi"/>
          <w:sz w:val="24"/>
          <w:szCs w:val="24"/>
        </w:rPr>
        <w:t xml:space="preserve"> loved-one's 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was in the bed or not. This can be </w:t>
      </w:r>
      <w:r w:rsidR="00033AEE" w:rsidRPr="007818CB">
        <w:rPr>
          <w:rFonts w:asciiTheme="majorBidi" w:hAnsiTheme="majorBidi" w:cstheme="majorBidi"/>
          <w:sz w:val="24"/>
          <w:szCs w:val="24"/>
        </w:rPr>
        <w:t>monitoring his/her body weight and motion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. That because </w:t>
      </w:r>
      <w:r w:rsidR="00033AEE" w:rsidRPr="007818CB">
        <w:rPr>
          <w:rFonts w:asciiTheme="majorBidi" w:hAnsiTheme="majorBidi" w:cstheme="majorBidi"/>
          <w:sz w:val="24"/>
          <w:szCs w:val="24"/>
        </w:rPr>
        <w:t>wandering can be dangerous and the stress of this risk weighs heavily on caregivers and family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. The device will </w:t>
      </w:r>
      <w:r w:rsidR="007818CB" w:rsidRPr="007818CB">
        <w:rPr>
          <w:rFonts w:asciiTheme="majorBidi" w:hAnsiTheme="majorBidi" w:cstheme="majorBidi"/>
          <w:sz w:val="24"/>
          <w:szCs w:val="24"/>
        </w:rPr>
        <w:t>consist of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 two parts</w:t>
      </w:r>
      <w:r w:rsidR="007818CB" w:rsidRPr="007818CB">
        <w:rPr>
          <w:rFonts w:asciiTheme="majorBidi" w:hAnsiTheme="majorBidi" w:cstheme="majorBidi"/>
          <w:sz w:val="24"/>
          <w:szCs w:val="24"/>
        </w:rPr>
        <w:t>.</w:t>
      </w:r>
      <w:r w:rsidR="00033AEE" w:rsidRPr="007818CB">
        <w:rPr>
          <w:rFonts w:asciiTheme="majorBidi" w:hAnsiTheme="majorBidi" w:cstheme="majorBidi"/>
          <w:sz w:val="24"/>
          <w:szCs w:val="24"/>
        </w:rPr>
        <w:t xml:space="preserve"> </w:t>
      </w:r>
      <w:r w:rsidR="007818CB" w:rsidRPr="007818CB">
        <w:rPr>
          <w:rFonts w:asciiTheme="majorBidi" w:hAnsiTheme="majorBidi" w:cstheme="majorBidi"/>
          <w:sz w:val="24"/>
          <w:szCs w:val="24"/>
        </w:rPr>
        <w:t>F</w:t>
      </w:r>
      <w:r w:rsidR="00033AEE" w:rsidRPr="007818CB">
        <w:rPr>
          <w:rFonts w:asciiTheme="majorBidi" w:hAnsiTheme="majorBidi" w:cstheme="majorBidi"/>
          <w:sz w:val="24"/>
          <w:szCs w:val="24"/>
        </w:rPr>
        <w:t>irst</w:t>
      </w:r>
      <w:r w:rsidR="007818CB" w:rsidRPr="007818CB">
        <w:rPr>
          <w:rFonts w:asciiTheme="majorBidi" w:hAnsiTheme="majorBidi" w:cstheme="majorBidi"/>
          <w:sz w:val="24"/>
          <w:szCs w:val="24"/>
        </w:rPr>
        <w:t>,</w:t>
      </w:r>
      <w:r w:rsidR="007818CB" w:rsidRPr="007818CB">
        <w:rPr>
          <w:rFonts w:asciiTheme="majorBidi" w:hAnsiTheme="majorBidi" w:cstheme="majorBidi"/>
          <w:sz w:val="24"/>
          <w:szCs w:val="24"/>
        </w:rPr>
        <w:t xml:space="preserve"> a sensor system that is located under the patient bed and throughout the house to collect and analyze data with an Arduino microcontroller. Second, an alarm/LED that is designed to go off when the system indicates that grandma is doing something “abnormal”. </w:t>
      </w:r>
    </w:p>
    <w:p w14:paraId="4E15BB10" w14:textId="53258CF6" w:rsidR="005621BF" w:rsidRPr="00033AEE" w:rsidRDefault="005621BF" w:rsidP="00033AE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5621BF" w:rsidRPr="0003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F6"/>
    <w:rsid w:val="00033AEE"/>
    <w:rsid w:val="00405725"/>
    <w:rsid w:val="005158F6"/>
    <w:rsid w:val="005621BF"/>
    <w:rsid w:val="007818CB"/>
    <w:rsid w:val="00C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4CA4"/>
  <w15:chartTrackingRefBased/>
  <w15:docId w15:val="{792446C8-119A-4F0F-9871-A37DE81C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mutlaq alotaibi</dc:creator>
  <cp:keywords/>
  <dc:description/>
  <cp:lastModifiedBy>mutlaq alotaibi</cp:lastModifiedBy>
  <cp:revision>2</cp:revision>
  <dcterms:created xsi:type="dcterms:W3CDTF">2021-09-13T02:36:00Z</dcterms:created>
  <dcterms:modified xsi:type="dcterms:W3CDTF">2021-09-13T02:36:00Z</dcterms:modified>
</cp:coreProperties>
</file>