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uppressAutoHyphens/>
        <w:autoSpaceDE/>
        <w:autoSpaceDN/>
        <w:jc w:val="center"/>
        <w:rPr>
          <w:rFonts w:ascii="宋体" w:hAnsi="宋体"/>
          <w:sz w:val="36"/>
          <w:szCs w:val="36"/>
        </w:rPr>
      </w:pPr>
      <w:bookmarkStart w:id="0" w:name="_Toc3406541761"/>
      <w:bookmarkEnd w:id="0"/>
      <w:bookmarkStart w:id="1" w:name="_Toc340654176"/>
      <w:bookmarkEnd w:id="1"/>
    </w:p>
    <w:p>
      <w:pPr>
        <w:widowControl/>
        <w:suppressAutoHyphens/>
        <w:autoSpaceDE/>
        <w:autoSpaceDN/>
        <w:jc w:val="center"/>
        <w:rPr>
          <w:rFonts w:ascii="宋体" w:hAnsi="宋体"/>
          <w:sz w:val="36"/>
          <w:szCs w:val="36"/>
        </w:rPr>
      </w:pPr>
    </w:p>
    <w:p>
      <w:pPr>
        <w:widowControl/>
        <w:suppressAutoHyphens/>
        <w:autoSpaceDE/>
        <w:autoSpaceDN/>
        <w:jc w:val="center"/>
        <w:rPr>
          <w:rFonts w:ascii="宋体" w:hAnsi="宋体"/>
          <w:sz w:val="36"/>
          <w:szCs w:val="36"/>
        </w:rPr>
      </w:pPr>
    </w:p>
    <w:p>
      <w:pPr>
        <w:widowControl/>
        <w:suppressAutoHyphens/>
        <w:autoSpaceDE/>
        <w:autoSpaceDN/>
        <w:jc w:val="center"/>
        <w:rPr>
          <w:rFonts w:ascii="宋体" w:hAnsi="宋体"/>
          <w:sz w:val="36"/>
          <w:szCs w:val="36"/>
        </w:rPr>
      </w:pPr>
    </w:p>
    <w:p>
      <w:pPr>
        <w:widowControl/>
        <w:suppressAutoHyphens/>
        <w:autoSpaceDE/>
        <w:autoSpaceDN/>
        <w:jc w:val="center"/>
        <w:rPr>
          <w:rFonts w:ascii="宋体" w:hAnsi="宋体"/>
          <w:color w:val="00000A"/>
          <w:sz w:val="36"/>
          <w:szCs w:val="36"/>
        </w:rPr>
      </w:pPr>
      <w:r>
        <w:rPr>
          <w:rFonts w:ascii="宋体" w:hAnsi="宋体"/>
          <w:sz w:val="36"/>
          <w:szCs w:val="36"/>
        </w:rPr>
        <w:t xml:space="preserve">SIGNALINKS </w:t>
      </w:r>
      <w:r>
        <w:rPr>
          <w:rFonts w:hint="eastAsia" w:ascii="宋体" w:hAnsi="宋体"/>
          <w:color w:val="00000A"/>
          <w:sz w:val="36"/>
          <w:szCs w:val="36"/>
        </w:rPr>
        <w:t>ZTE</w:t>
      </w:r>
      <w:r>
        <w:rPr>
          <w:rFonts w:ascii="宋体" w:hAnsi="宋体"/>
          <w:color w:val="00000A"/>
          <w:sz w:val="36"/>
          <w:szCs w:val="36"/>
        </w:rPr>
        <w:t>远程管理功能</w:t>
      </w:r>
      <w:r>
        <w:rPr>
          <w:rFonts w:hint="eastAsia" w:ascii="宋体" w:hAnsi="宋体"/>
          <w:color w:val="00000A"/>
          <w:sz w:val="36"/>
          <w:szCs w:val="36"/>
        </w:rPr>
        <w:t>说明</w:t>
      </w:r>
    </w:p>
    <w:p>
      <w:pPr>
        <w:widowControl/>
        <w:autoSpaceDE/>
        <w:autoSpaceDN/>
      </w:pPr>
      <w:r>
        <w:br w:type="page"/>
      </w:r>
    </w:p>
    <w:p>
      <w:pPr>
        <w:widowControl/>
        <w:autoSpaceDE/>
        <w:autoSpaceDN/>
      </w:pPr>
    </w:p>
    <w:p>
      <w:pPr>
        <w:pStyle w:val="3"/>
      </w:pPr>
      <w:bookmarkStart w:id="2" w:name="_Toc129611373"/>
      <w:r>
        <w:rPr>
          <w:rFonts w:hint="eastAsia"/>
        </w:rPr>
        <w:t>1</w:t>
      </w:r>
      <w:r>
        <w:t xml:space="preserve"> 简介</w:t>
      </w:r>
      <w:bookmarkEnd w:id="2"/>
    </w:p>
    <w:p>
      <w:pPr>
        <w:ind w:firstLine="420"/>
      </w:pPr>
      <w:r>
        <w:t>鉴于目前和未来有一定数量的客户需求云卡、远程管理、流量控制等功能的定制，我们考虑汇总一些已知的需求和可以扩展的远程管理功能。设备定时向服务器发送请求，以json格式上报一些设备信息参数，并接收服务器返回的控制参数。</w:t>
      </w:r>
      <w:r>
        <w:rPr>
          <w:rFonts w:hint="eastAsia"/>
          <w:color w:val="FF0000"/>
        </w:rPr>
        <w:t>HTTP连接窗口期目前程序中为1</w:t>
      </w:r>
      <w:r>
        <w:rPr>
          <w:color w:val="FF0000"/>
        </w:rPr>
        <w:t>0</w:t>
      </w:r>
      <w:r>
        <w:rPr>
          <w:rFonts w:hint="eastAsia"/>
          <w:color w:val="FF0000"/>
        </w:rPr>
        <w:t>秒，Z</w:t>
      </w:r>
      <w:r>
        <w:rPr>
          <w:color w:val="FF0000"/>
        </w:rPr>
        <w:t>TE</w:t>
      </w:r>
      <w:r>
        <w:rPr>
          <w:rFonts w:hint="eastAsia"/>
          <w:color w:val="FF0000"/>
        </w:rPr>
        <w:t>平台该应用名称为terminal_</w:t>
      </w:r>
      <w:r>
        <w:rPr>
          <w:color w:val="FF0000"/>
        </w:rPr>
        <w:t>mgmt</w:t>
      </w:r>
      <w:r>
        <w:rPr>
          <w:rFonts w:hint="eastAsia"/>
        </w:rPr>
        <w:t>。</w:t>
      </w:r>
    </w:p>
    <w:p>
      <w:pPr>
        <w:pStyle w:val="3"/>
      </w:pPr>
      <w:bookmarkStart w:id="3" w:name="_Toc129611374"/>
      <w:r>
        <w:rPr>
          <w:rFonts w:hint="eastAsia"/>
        </w:rPr>
        <w:t>2</w:t>
      </w:r>
      <w:r>
        <w:t xml:space="preserve"> </w:t>
      </w:r>
      <w:bookmarkEnd w:id="3"/>
      <w:r>
        <w:rPr>
          <w:rFonts w:hint="eastAsia"/>
        </w:rPr>
        <w:t>签名生成方法</w:t>
      </w:r>
      <w:r>
        <w:rPr>
          <w:rFonts w:hint="eastAsia"/>
          <w:highlight w:val="yellow"/>
        </w:rPr>
        <w:t>（提供签名算法）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第一步</w:t>
      </w:r>
      <w:r>
        <w:rPr>
          <w:rFonts w:ascii="宋体" w:hAnsi="宋体"/>
          <w:sz w:val="24"/>
          <w:szCs w:val="24"/>
        </w:rPr>
        <w:t>，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将公共参数包括appId，nonceStr，timestamp 按照参数名ASCII码从小到大排序（</w:t>
      </w:r>
      <w:r>
        <w:rPr>
          <w:rFonts w:ascii="宋体" w:hAnsi="宋体"/>
          <w:b/>
          <w:bCs/>
          <w:sz w:val="24"/>
          <w:szCs w:val="24"/>
        </w:rPr>
        <w:t>字典序</w:t>
      </w:r>
      <w:r>
        <w:rPr>
          <w:rFonts w:ascii="宋体" w:hAnsi="宋体"/>
          <w:sz w:val="24"/>
          <w:szCs w:val="24"/>
        </w:rPr>
        <w:t>），使用URL键值对的格式（即key1value1key2value2key3value3）拼接成字符串stringA。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特别注意以下重要规则：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◆ 参数名ASCII码从小到大排序（字典序）；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◆ 参数名区分大小写；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◆</w:t>
      </w:r>
      <w:r>
        <w:rPr>
          <w:rFonts w:ascii="宋体" w:hAnsi="宋体"/>
          <w:b/>
          <w:bCs/>
          <w:sz w:val="24"/>
          <w:szCs w:val="24"/>
        </w:rPr>
        <w:t xml:space="preserve"> 加密类型signType不能拼接在此字符串内</w:t>
      </w:r>
      <w:r>
        <w:rPr>
          <w:rFonts w:ascii="宋体" w:hAnsi="宋体"/>
          <w:sz w:val="24"/>
          <w:szCs w:val="24"/>
        </w:rPr>
        <w:t>。（1 SHA1加密   2 MD5加密）</w:t>
      </w:r>
      <w:r>
        <w:rPr>
          <w:rFonts w:ascii="宋体" w:hAnsi="宋体"/>
          <w:b/>
          <w:bCs/>
          <w:sz w:val="24"/>
          <w:szCs w:val="24"/>
        </w:rPr>
        <w:t>注：如果不传此参数时，系统默认是SHA1</w:t>
      </w:r>
    </w:p>
    <w:p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timestamp 格式：yyyyMMddHHmmss ，与当前时间前后相差不可超过5分钟。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举例：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color w:val="DF2A3F"/>
          <w:sz w:val="24"/>
          <w:szCs w:val="24"/>
        </w:rPr>
        <w:t>stringA</w:t>
      </w:r>
      <w:r>
        <w:rPr>
          <w:rFonts w:ascii="宋体" w:hAnsi="宋体"/>
          <w:sz w:val="24"/>
          <w:szCs w:val="24"/>
        </w:rPr>
        <w:t>=appId666595742A12C24C3E2B1A92C1DA0106nonceStrf875f82199d54fbcb25f58e54cc4a9a8timestamp20180828182313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color w:val="222222"/>
          <w:sz w:val="24"/>
          <w:szCs w:val="24"/>
        </w:rPr>
        <w:t>第二步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ascii="宋体" w:hAnsi="宋体"/>
          <w:color w:val="222222"/>
          <w:sz w:val="24"/>
          <w:szCs w:val="24"/>
        </w:rPr>
        <w:t>在</w:t>
      </w:r>
      <w:r>
        <w:rPr>
          <w:rFonts w:ascii="宋体" w:hAnsi="宋体"/>
          <w:b/>
          <w:bCs/>
          <w:color w:val="DF2A3F"/>
          <w:sz w:val="24"/>
          <w:szCs w:val="24"/>
        </w:rPr>
        <w:t>stringA</w:t>
      </w:r>
      <w:r>
        <w:rPr>
          <w:rFonts w:ascii="宋体" w:hAnsi="宋体"/>
          <w:color w:val="222222"/>
          <w:sz w:val="24"/>
          <w:szCs w:val="24"/>
        </w:rPr>
        <w:t xml:space="preserve"> 前后均拼接上</w:t>
      </w:r>
      <w:r>
        <w:rPr>
          <w:rFonts w:ascii="宋体" w:hAnsi="宋体"/>
          <w:b/>
          <w:bCs/>
          <w:color w:val="606266"/>
          <w:sz w:val="21"/>
          <w:szCs w:val="21"/>
        </w:rPr>
        <w:t xml:space="preserve">appsecret,得到 </w:t>
      </w:r>
      <w:r>
        <w:rPr>
          <w:rFonts w:ascii="宋体" w:hAnsi="宋体"/>
          <w:b/>
          <w:bCs/>
          <w:color w:val="DF2A3F"/>
          <w:sz w:val="24"/>
          <w:szCs w:val="24"/>
        </w:rPr>
        <w:t>stringB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ascii="宋体" w:hAnsi="宋体"/>
          <w:color w:val="222222"/>
          <w:sz w:val="24"/>
          <w:szCs w:val="24"/>
        </w:rPr>
        <w:t>如您的</w:t>
      </w:r>
      <w:r>
        <w:rPr>
          <w:rFonts w:ascii="宋体" w:hAnsi="宋体"/>
          <w:b/>
          <w:bCs/>
          <w:color w:val="606266"/>
          <w:sz w:val="21"/>
          <w:szCs w:val="21"/>
        </w:rPr>
        <w:t>appsecret</w:t>
      </w:r>
      <w:r>
        <w:rPr>
          <w:rFonts w:ascii="宋体" w:hAnsi="宋体"/>
          <w:color w:val="222222"/>
          <w:sz w:val="24"/>
          <w:szCs w:val="24"/>
        </w:rPr>
        <w:t>为</w:t>
      </w:r>
      <w:r>
        <w:rPr>
          <w:rFonts w:ascii="宋体" w:hAnsi="宋体"/>
          <w:sz w:val="24"/>
          <w:szCs w:val="24"/>
        </w:rPr>
        <w:t>63ABA7A16F62264F3C6BB116CAA30C69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color w:val="DF2A3F"/>
          <w:sz w:val="24"/>
          <w:szCs w:val="24"/>
        </w:rPr>
        <w:t>stringB</w:t>
      </w:r>
      <w:r>
        <w:rPr>
          <w:rFonts w:ascii="宋体" w:hAnsi="宋体"/>
          <w:sz w:val="24"/>
          <w:szCs w:val="24"/>
        </w:rPr>
        <w:t>=63ABA7A16F62264F3C6BB116CAA30C69appId666595742A12C24C3E2B1A92C1DA0106nonceStrf875f82199d54fbcb25f58e54cc4a9a8timestamp2018082818231363ABA7A16F62264F3C6BB116CAA30C69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bCs/>
          <w:color w:val="222222"/>
          <w:sz w:val="24"/>
          <w:szCs w:val="24"/>
        </w:rPr>
        <w:t>第三步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ascii="宋体" w:hAnsi="宋体"/>
          <w:color w:val="222222"/>
          <w:sz w:val="24"/>
          <w:szCs w:val="24"/>
        </w:rPr>
        <w:t>对</w:t>
      </w:r>
      <w:r>
        <w:rPr>
          <w:rFonts w:ascii="宋体" w:hAnsi="宋体"/>
          <w:b/>
          <w:bCs/>
          <w:color w:val="DF2A3F"/>
          <w:sz w:val="24"/>
          <w:szCs w:val="24"/>
        </w:rPr>
        <w:t>stringB</w:t>
      </w:r>
      <w:r>
        <w:rPr>
          <w:rFonts w:ascii="宋体" w:hAnsi="宋体"/>
          <w:sz w:val="24"/>
          <w:szCs w:val="24"/>
        </w:rPr>
        <w:t>做SHA1或MD5 加密，转为16进制，得到加密后的结果，再</w:t>
      </w:r>
      <w:r>
        <w:rPr>
          <w:rFonts w:ascii="宋体" w:hAnsi="宋体"/>
          <w:b/>
          <w:bCs/>
          <w:sz w:val="24"/>
          <w:szCs w:val="24"/>
        </w:rPr>
        <w:t>转为大写</w:t>
      </w:r>
      <w:r>
        <w:rPr>
          <w:rFonts w:ascii="宋体" w:hAnsi="宋体"/>
          <w:sz w:val="24"/>
          <w:szCs w:val="24"/>
        </w:rPr>
        <w:t>得到 signature</w:t>
      </w:r>
    </w:p>
    <w:p/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hint="eastAsia"/>
        </w:rPr>
        <w:t>接口地址：</w:t>
      </w:r>
      <w:r>
        <w:t>http://api.uranus-iot.com/</w:t>
      </w:r>
      <w:r>
        <w:rPr>
          <w:rFonts w:ascii="宋体" w:hAnsi="宋体"/>
          <w:sz w:val="24"/>
          <w:szCs w:val="24"/>
        </w:rPr>
        <w:t>smartiot/api/v1/uploadInfoXinfeng</w:t>
      </w: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</w:p>
    <w:p>
      <w:pPr>
        <w:widowControl/>
        <w:autoSpaceDE/>
        <w:autoSpaceDN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接口请求类型 </w:t>
      </w:r>
      <w:r>
        <w:rPr>
          <w:rFonts w:ascii="宋体" w:hAnsi="宋体"/>
          <w:sz w:val="24"/>
          <w:szCs w:val="24"/>
        </w:rPr>
        <w:t xml:space="preserve"> POST </w:t>
      </w:r>
    </w:p>
    <w:p/>
    <w:p>
      <w:pPr>
        <w:pStyle w:val="4"/>
      </w:pPr>
      <w:bookmarkStart w:id="4" w:name="_Toc12961137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上报参数表</w:t>
      </w:r>
      <w:bookmarkEnd w:id="4"/>
    </w:p>
    <w:tbl>
      <w:tblPr>
        <w:tblStyle w:val="19"/>
        <w:tblW w:w="8296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729"/>
        <w:gridCol w:w="1559"/>
        <w:gridCol w:w="3119"/>
        <w:gridCol w:w="1780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09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72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参数含义</w:t>
            </w:r>
          </w:p>
        </w:tc>
        <w:tc>
          <w:tcPr>
            <w:tcW w:w="311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举例和说明</w:t>
            </w:r>
          </w:p>
        </w:tc>
        <w:tc>
          <w:tcPr>
            <w:tcW w:w="1780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rFonts w:hint="eastAsia"/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pStyle w:val="27"/>
              <w:spacing w:before="0" w:beforeAutospacing="0" w:after="0" w:afterAutospacing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28"/>
                <w:b/>
                <w:bCs/>
              </w:rPr>
              <w:t>appId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商户Id(公钥)（我方提供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widowControl/>
              <w:autoSpaceDE/>
              <w:autoSpaceDN/>
              <w:rPr>
                <w:sz w:val="18"/>
                <w:szCs w:val="18"/>
              </w:rPr>
            </w:pP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widowControl/>
              <w:autoSpaceDE/>
              <w:autoSpaceDN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客户已提供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bookmarkStart w:id="5" w:name="OLE_LINK11"/>
            <w:bookmarkStart w:id="6" w:name="OLE_LINK12"/>
            <w:r>
              <w:rPr>
                <w:b/>
                <w:bCs/>
                <w:sz w:val="18"/>
                <w:szCs w:val="18"/>
              </w:rPr>
              <w:t>timestamp</w:t>
            </w:r>
            <w:bookmarkEnd w:id="5"/>
            <w:bookmarkEnd w:id="6"/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当前时间戳 yyyyMMddHHmmss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nonceStr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生成签名的随机串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参数签名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imei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设备imei号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863078034514127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iccid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当前卡iccid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89860425102050124371</w:t>
            </w:r>
          </w:p>
        </w:tc>
        <w:tc>
          <w:tcPr>
            <w:tcW w:w="178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mac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当前设备mac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4C:BC:98:00:84:22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amount_end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本次上报时设备已使用流量，单位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Kb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2650</w:t>
            </w:r>
          </w:p>
        </w:tc>
        <w:tc>
          <w:tcPr>
            <w:tcW w:w="178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current_time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设备当前时间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20210715160428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ssid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WiFi名称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uFi_002221</w:t>
            </w:r>
          </w:p>
        </w:tc>
        <w:tc>
          <w:tcPr>
            <w:tcW w:w="1780" w:type="dxa"/>
            <w:vAlign w:val="center"/>
          </w:tcPr>
          <w:p>
            <w:pPr>
              <w:rPr>
                <w:rFonts w:hint="eastAsia"/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ssid_5g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80" w:type="dxa"/>
            <w:vAlign w:val="center"/>
          </w:tcPr>
          <w:p>
            <w:pPr>
              <w:rPr>
                <w:rFonts w:hint="eastAsia"/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WiFi密码</w:t>
            </w:r>
            <w:r>
              <w:rPr>
                <w:sz w:val="18"/>
                <w:szCs w:val="18"/>
                <w:highlight w:val="yellow"/>
              </w:rPr>
              <w:t>(base64加密)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MTIzNDU2Nzg5MA==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</w:t>
            </w:r>
            <w:r>
              <w:rPr>
                <w:b/>
                <w:bCs/>
                <w:sz w:val="18"/>
                <w:szCs w:val="18"/>
              </w:rPr>
              <w:t>ey</w:t>
            </w:r>
            <w:r>
              <w:rPr>
                <w:rFonts w:hint="eastAsia"/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</w:rPr>
              <w:t>5g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WiFi_5G密码</w:t>
            </w:r>
            <w:r>
              <w:rPr>
                <w:sz w:val="18"/>
                <w:szCs w:val="18"/>
                <w:highlight w:val="yellow"/>
              </w:rPr>
              <w:t>(base64加密)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MTIzNDU2Nzg5MA==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rPr>
                <w:highlight w:val="green"/>
              </w:rPr>
            </w:pPr>
            <w:bookmarkStart w:id="7" w:name="OLE_LINK9"/>
            <w:bookmarkStart w:id="8" w:name="OLE_LINK10"/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  <w:bookmarkEnd w:id="7"/>
            <w:bookmarkEnd w:id="8"/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remain_pwr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剩余电量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178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定值：</w:t>
            </w:r>
            <w:r>
              <w:rPr>
                <w:sz w:val="18"/>
                <w:szCs w:val="18"/>
                <w:highlight w:val="green"/>
              </w:rPr>
              <w:t>100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conn_cnt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</w:t>
            </w:r>
            <w:r>
              <w:rPr>
                <w:rFonts w:hint="eastAsia"/>
                <w:sz w:val="18"/>
                <w:szCs w:val="18"/>
              </w:rPr>
              <w:t>设备连接数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780" w:type="dxa"/>
            <w:shd w:val="clear" w:color="auto" w:fill="DEEAF6" w:themeFill="accent5" w:themeFillTint="33"/>
          </w:tcPr>
          <w:p>
            <w:pPr>
              <w:rPr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conn_cnt_5g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</w:t>
            </w:r>
            <w:r>
              <w:rPr>
                <w:rFonts w:hint="eastAsia"/>
                <w:sz w:val="18"/>
                <w:szCs w:val="18"/>
              </w:rPr>
              <w:t>设备连接数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mcc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移动国家码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  <w:tc>
          <w:tcPr>
            <w:tcW w:w="1780" w:type="dxa"/>
          </w:tcPr>
          <w:p>
            <w:pPr>
              <w:rPr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mnc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移动网络码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1780" w:type="dxa"/>
            <w:shd w:val="clear" w:color="auto" w:fill="DEEAF6" w:themeFill="accent5" w:themeFillTint="33"/>
          </w:tcPr>
          <w:p>
            <w:pPr>
              <w:rPr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lac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位置区域码，十六</w:t>
            </w:r>
            <w:r>
              <w:rPr>
                <w:rFonts w:hint="eastAsia"/>
                <w:sz w:val="18"/>
                <w:szCs w:val="18"/>
              </w:rPr>
              <w:t>进制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51d3</w:t>
            </w:r>
          </w:p>
        </w:tc>
        <w:tc>
          <w:tcPr>
            <w:tcW w:w="1780" w:type="dxa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cid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celli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基站编号，十六进制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595cc23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soft_version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当前软件版本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XFNJ_P33_01_MF782V_V1.1_RR_HS_P001</w:t>
            </w:r>
          </w:p>
        </w:tc>
        <w:tc>
          <w:tcPr>
            <w:tcW w:w="1780" w:type="dxa"/>
            <w:vAlign w:val="center"/>
          </w:tcPr>
          <w:p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wifistatus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WiFi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关闭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打开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隐藏SSID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Wifistatus_5g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WiFi</w:t>
            </w:r>
            <w:r>
              <w:rPr>
                <w:sz w:val="18"/>
                <w:szCs w:val="18"/>
              </w:rPr>
              <w:t>_5G状态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关闭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打开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隐藏SSID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rPr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sn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设备的SN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XFNJ2103004001</w:t>
            </w:r>
          </w:p>
        </w:tc>
        <w:tc>
          <w:tcPr>
            <w:tcW w:w="1780" w:type="dxa"/>
            <w:vAlign w:val="center"/>
          </w:tcPr>
          <w:p>
            <w:pPr>
              <w:jc w:val="both"/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upspeed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网络</w:t>
            </w:r>
            <w:r>
              <w:rPr>
                <w:sz w:val="18"/>
                <w:szCs w:val="18"/>
              </w:rPr>
              <w:t>上行</w:t>
            </w:r>
            <w:r>
              <w:rPr>
                <w:rFonts w:hint="eastAsia"/>
                <w:sz w:val="18"/>
                <w:szCs w:val="18"/>
              </w:rPr>
              <w:t>速率</w:t>
            </w:r>
            <w:r>
              <w:rPr>
                <w:sz w:val="18"/>
                <w:szCs w:val="18"/>
              </w:rPr>
              <w:t>bps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通过流量统计计算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downspeed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网络</w:t>
            </w:r>
            <w:r>
              <w:rPr>
                <w:sz w:val="18"/>
                <w:szCs w:val="18"/>
              </w:rPr>
              <w:t>下行</w:t>
            </w:r>
            <w:r>
              <w:rPr>
                <w:rFonts w:hint="eastAsia"/>
                <w:sz w:val="18"/>
                <w:szCs w:val="18"/>
              </w:rPr>
              <w:t>速率</w:t>
            </w:r>
            <w:r>
              <w:rPr>
                <w:sz w:val="18"/>
                <w:szCs w:val="18"/>
              </w:rPr>
              <w:t>bps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780" w:type="dxa"/>
            <w:vAlign w:val="center"/>
          </w:tcPr>
          <w:p>
            <w:pPr>
              <w:jc w:val="both"/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通过流量统计计算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RSSI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信号强度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color w:val="FF0000"/>
                <w:sz w:val="18"/>
                <w:szCs w:val="18"/>
              </w:rPr>
              <w:t>此信号强度为基站的信号强度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webPassword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设备管理端密码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178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RSRQ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RSRQ值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rsrq &lt; -19.5 dB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1 -19.5 dB   rsrq &lt; -19 dB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2 -19 dB   rsrq &lt; -18.5 dB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 : : :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32 -4 dB   rsrq &lt; -3.5 dB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33 -3.5 dB   rsrq &lt; -3 dB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34 -3 dB   rsrq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 未知或不可测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jc w:val="both"/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SINR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SINR值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11.5、-5.4、6.0、23.8</w:t>
            </w:r>
          </w:p>
        </w:tc>
        <w:tc>
          <w:tcPr>
            <w:tcW w:w="1780" w:type="dxa"/>
            <w:vAlign w:val="center"/>
          </w:tcPr>
          <w:p>
            <w:pPr>
              <w:jc w:val="both"/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PCI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PCI值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LTE小区的物理层小区Id，取值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0-503。例如：311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IMSI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IMSI值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460020298888265</w:t>
            </w:r>
          </w:p>
        </w:tc>
        <w:tc>
          <w:tcPr>
            <w:tcW w:w="1780" w:type="dxa"/>
            <w:vAlign w:val="center"/>
          </w:tcPr>
          <w:p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Devicetype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设备类型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MIFI/CPE/UFI/MDL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r>
              <w:rPr>
                <w:rFonts w:hint="eastAsia"/>
                <w:sz w:val="18"/>
                <w:szCs w:val="18"/>
                <w:highlight w:val="green"/>
              </w:rPr>
              <w:t>CPE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apn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APN信息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包含：MCCMNC/ConfigFileName/UserName/Password/LoginNumber/APN/PDPType/AuthType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其中：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PDPType：IP/</w:t>
            </w:r>
            <w:r>
              <w:rPr>
                <w:rFonts w:hint="eastAsia"/>
                <w:sz w:val="18"/>
                <w:szCs w:val="18"/>
              </w:rPr>
              <w:t>IPv</w:t>
            </w:r>
            <w:r>
              <w:rPr>
                <w:sz w:val="18"/>
                <w:szCs w:val="18"/>
              </w:rPr>
              <w:t>6/IPv4v6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AuthType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PAP/CHAP/PAP_CHAP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举例：apn=MCCMNC:46000;ConfigFileName:CMIOT;UserName:NULL;Password:NULL;LoginNumber:NULL;APN:CMIOT;PDPType:IP;AuthType:PAP;</w:t>
            </w:r>
          </w:p>
        </w:tc>
        <w:tc>
          <w:tcPr>
            <w:tcW w:w="1780" w:type="dxa"/>
            <w:vAlign w:val="center"/>
          </w:tcPr>
          <w:p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apEncrypttype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Wifi加密方式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例如：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  <w:p>
            <w:pPr>
              <w:rPr>
                <w:sz w:val="18"/>
                <w:szCs w:val="18"/>
              </w:rPr>
            </w:pPr>
            <w:bookmarkStart w:id="9" w:name="OLE_LINK24"/>
            <w:bookmarkStart w:id="10" w:name="OLE_LINK25"/>
            <w:r>
              <w:rPr>
                <w:sz w:val="18"/>
                <w:szCs w:val="18"/>
              </w:rPr>
              <w:t>WPA2-PSK</w:t>
            </w:r>
          </w:p>
          <w:bookmarkEnd w:id="9"/>
          <w:bookmarkEnd w:id="10"/>
          <w:p>
            <w:pPr>
              <w:rPr>
                <w:sz w:val="18"/>
                <w:szCs w:val="18"/>
              </w:rPr>
            </w:pPr>
            <w:bookmarkStart w:id="11" w:name="OLE_LINK26"/>
            <w:bookmarkStart w:id="12" w:name="OLE_LINK27"/>
            <w:r>
              <w:rPr>
                <w:sz w:val="18"/>
                <w:szCs w:val="18"/>
              </w:rPr>
              <w:t>WPA-PSK/WPA2-PSK</w:t>
            </w:r>
            <w:bookmarkEnd w:id="11"/>
            <w:bookmarkEnd w:id="12"/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apEncrypttype_5g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Wifi_5G加密方式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例如：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WPA2-PSK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WPA-PSK/WPA2-PSK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Wifi_filer_type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黑白名单模式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设置开启黑名单还是白名单或都不开启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0：正常模式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1：白名单模式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2：黑名单模式</w:t>
            </w:r>
          </w:p>
        </w:tc>
        <w:tc>
          <w:tcPr>
            <w:tcW w:w="178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默认0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Blacklist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设置黑名单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设置接入设备黑名单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内容为mac地址列表，以分号相隔22:06:B0:CA:33:CC;22:06:B0:CA:33:CD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Whitelist</w:t>
            </w:r>
          </w:p>
        </w:tc>
        <w:tc>
          <w:tcPr>
            <w:tcW w:w="7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设置白名单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设置接入设备白名单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内容为mac地址列表，以分号相隔22:06:B0:CA:33:CC;22:06:B0:CA:33:CD</w:t>
            </w:r>
          </w:p>
        </w:tc>
        <w:tc>
          <w:tcPr>
            <w:tcW w:w="178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CurrentIp</w:t>
            </w:r>
          </w:p>
        </w:tc>
        <w:tc>
          <w:tcPr>
            <w:tcW w:w="72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当前IP地址</w:t>
            </w:r>
          </w:p>
        </w:tc>
        <w:tc>
          <w:tcPr>
            <w:tcW w:w="311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10.125.25.22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（备用，告知服务器设备的IP地址，用来接受服务器的连接（TCP方式））</w:t>
            </w:r>
          </w:p>
        </w:tc>
        <w:tc>
          <w:tcPr>
            <w:tcW w:w="1780" w:type="dxa"/>
            <w:shd w:val="clear" w:color="auto" w:fill="DEEAF6" w:themeFill="accent5" w:themeFillTint="33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已获取,</w:t>
            </w:r>
            <w:r>
              <w:rPr>
                <w:sz w:val="18"/>
                <w:szCs w:val="18"/>
                <w:highlight w:val="green"/>
              </w:rPr>
              <w:t>IPV4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FFD965" w:themeFill="accent4" w:themeFillTint="99"/>
            <w:vAlign w:val="center"/>
          </w:tcPr>
          <w:p>
            <w:pPr>
              <w:rPr>
                <w:b w:val="0"/>
                <w:bCs w:val="0"/>
                <w:strike/>
                <w:sz w:val="18"/>
                <w:szCs w:val="18"/>
              </w:rPr>
            </w:pPr>
            <w:r>
              <w:rPr>
                <w:b/>
                <w:bCs/>
                <w:strike/>
                <w:sz w:val="18"/>
                <w:szCs w:val="18"/>
              </w:rPr>
              <w:t>DualSIM</w:t>
            </w:r>
          </w:p>
        </w:tc>
        <w:tc>
          <w:tcPr>
            <w:tcW w:w="729" w:type="dxa"/>
            <w:shd w:val="clear" w:color="auto" w:fill="FFD965" w:themeFill="accent4" w:themeFillTint="99"/>
            <w:vAlign w:val="center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FFD965" w:themeFill="accent4" w:themeFillTint="99"/>
            <w:vAlign w:val="center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标识是否支持实体卡和贴片卡切换</w:t>
            </w:r>
          </w:p>
        </w:tc>
        <w:tc>
          <w:tcPr>
            <w:tcW w:w="3119" w:type="dxa"/>
            <w:shd w:val="clear" w:color="auto" w:fill="FFD965" w:themeFill="accent4" w:themeFillTint="99"/>
            <w:vAlign w:val="center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0</w:t>
            </w:r>
            <w:r>
              <w:rPr>
                <w:rFonts w:hint="eastAsia"/>
                <w:strike/>
                <w:sz w:val="18"/>
                <w:szCs w:val="18"/>
              </w:rPr>
              <w:t>：</w:t>
            </w:r>
            <w:r>
              <w:rPr>
                <w:strike/>
                <w:sz w:val="18"/>
                <w:szCs w:val="18"/>
              </w:rPr>
              <w:t>单卡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1</w:t>
            </w:r>
            <w:r>
              <w:rPr>
                <w:rFonts w:hint="eastAsia"/>
                <w:strike/>
                <w:sz w:val="18"/>
                <w:szCs w:val="18"/>
              </w:rPr>
              <w:t>：</w:t>
            </w:r>
            <w:r>
              <w:rPr>
                <w:strike/>
                <w:sz w:val="18"/>
                <w:szCs w:val="18"/>
              </w:rPr>
              <w:t>支持双卡切换</w:t>
            </w:r>
          </w:p>
        </w:tc>
        <w:tc>
          <w:tcPr>
            <w:tcW w:w="1780" w:type="dxa"/>
            <w:shd w:val="clear" w:color="auto" w:fill="FFD965" w:themeFill="accent4" w:themeFillTint="99"/>
            <w:vAlign w:val="center"/>
          </w:tcPr>
          <w:p>
            <w:pPr>
              <w:jc w:val="both"/>
              <w:rPr>
                <w:strike/>
                <w:sz w:val="18"/>
                <w:szCs w:val="18"/>
              </w:rPr>
            </w:pP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FFD965" w:themeFill="accent4" w:themeFillTint="99"/>
            <w:vAlign w:val="center"/>
          </w:tcPr>
          <w:p>
            <w:pPr>
              <w:rPr>
                <w:b w:val="0"/>
                <w:bCs w:val="0"/>
                <w:strike/>
                <w:sz w:val="18"/>
                <w:szCs w:val="18"/>
              </w:rPr>
            </w:pPr>
            <w:r>
              <w:rPr>
                <w:b/>
                <w:bCs/>
                <w:strike/>
                <w:sz w:val="18"/>
                <w:szCs w:val="18"/>
              </w:rPr>
              <w:t>mainSIM</w:t>
            </w:r>
          </w:p>
        </w:tc>
        <w:tc>
          <w:tcPr>
            <w:tcW w:w="729" w:type="dxa"/>
            <w:shd w:val="clear" w:color="auto" w:fill="FFD965" w:themeFill="accent4" w:themeFillTint="99"/>
            <w:vAlign w:val="center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FFD965" w:themeFill="accent4" w:themeFillTint="99"/>
            <w:vAlign w:val="center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当前使用的卡槽</w:t>
            </w:r>
          </w:p>
        </w:tc>
        <w:tc>
          <w:tcPr>
            <w:tcW w:w="3119" w:type="dxa"/>
            <w:shd w:val="clear" w:color="auto" w:fill="FFD965" w:themeFill="accent4" w:themeFillTint="99"/>
            <w:vAlign w:val="center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0</w:t>
            </w:r>
            <w:r>
              <w:rPr>
                <w:rFonts w:hint="eastAsia"/>
                <w:strike/>
                <w:sz w:val="18"/>
                <w:szCs w:val="18"/>
              </w:rPr>
              <w:t>：</w:t>
            </w:r>
            <w:r>
              <w:rPr>
                <w:strike/>
                <w:sz w:val="18"/>
                <w:szCs w:val="18"/>
              </w:rPr>
              <w:t>卡槽1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1</w:t>
            </w:r>
            <w:r>
              <w:rPr>
                <w:rFonts w:hint="eastAsia"/>
                <w:strike/>
                <w:sz w:val="18"/>
                <w:szCs w:val="18"/>
              </w:rPr>
              <w:t>：</w:t>
            </w:r>
            <w:r>
              <w:rPr>
                <w:strike/>
                <w:sz w:val="18"/>
                <w:szCs w:val="18"/>
              </w:rPr>
              <w:t>卡槽2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2</w:t>
            </w:r>
            <w:r>
              <w:rPr>
                <w:rFonts w:hint="eastAsia"/>
                <w:strike/>
                <w:sz w:val="18"/>
                <w:szCs w:val="18"/>
              </w:rPr>
              <w:t>：卡槽3</w:t>
            </w:r>
          </w:p>
        </w:tc>
        <w:tc>
          <w:tcPr>
            <w:tcW w:w="1780" w:type="dxa"/>
            <w:shd w:val="clear" w:color="auto" w:fill="FFD965" w:themeFill="accent4" w:themeFillTint="99"/>
            <w:vAlign w:val="center"/>
          </w:tcPr>
          <w:p>
            <w:pPr>
              <w:jc w:val="both"/>
              <w:rPr>
                <w:strike/>
                <w:sz w:val="18"/>
                <w:szCs w:val="18"/>
              </w:rPr>
            </w:pP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A8D08D" w:themeFill="accent6" w:themeFillTint="99"/>
            <w:vAlign w:val="center"/>
          </w:tcPr>
          <w:p>
            <w:pPr>
              <w:rPr>
                <w:b w:val="0"/>
                <w:bCs w:val="0"/>
                <w:sz w:val="18"/>
                <w:szCs w:val="18"/>
                <w:highlight w:val="yellow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AutoManual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自动切卡or手动切卡</w:t>
            </w:r>
          </w:p>
        </w:tc>
        <w:tc>
          <w:tcPr>
            <w:tcW w:w="311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0：手动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1：自动</w:t>
            </w:r>
          </w:p>
        </w:tc>
        <w:tc>
          <w:tcPr>
            <w:tcW w:w="1780" w:type="dxa"/>
            <w:shd w:val="clear" w:color="auto" w:fill="A8D08D" w:themeFill="accent6" w:themeFillTint="99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9" w:type="dxa"/>
            <w:shd w:val="clear" w:color="auto" w:fill="A8D08D" w:themeFill="accent6" w:themeFillTint="99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CurrentSim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当前使用卡</w:t>
            </w:r>
          </w:p>
        </w:tc>
        <w:tc>
          <w:tcPr>
            <w:tcW w:w="311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0：卡槽1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卡槽2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：卡槽3</w:t>
            </w:r>
          </w:p>
        </w:tc>
        <w:tc>
          <w:tcPr>
            <w:tcW w:w="1780" w:type="dxa"/>
            <w:shd w:val="clear" w:color="auto" w:fill="A8D08D" w:themeFill="accent6" w:themeFillTint="99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已获取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注：黄色底纹为老版本服务器切卡上报字段，绿色底纹为新的服务器切卡上报字段（当前两个版本的服务器切卡都在使用，具体使用哪个以设备上报的字段为准）！</w:t>
      </w:r>
    </w:p>
    <w:p>
      <w:pPr>
        <w:rPr>
          <w:color w:val="FF0000"/>
        </w:rPr>
      </w:pPr>
    </w:p>
    <w:p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2.4GWIFI和5G WIFI使用相同名字，还是加后缀？还是添加字段</w:t>
      </w:r>
    </w:p>
    <w:p>
      <w:pPr>
        <w:pStyle w:val="4"/>
      </w:pPr>
      <w:bookmarkStart w:id="13" w:name="_Toc129611376"/>
      <w:r>
        <w:rPr>
          <w:rFonts w:hint="eastAsia"/>
        </w:rPr>
        <w:t>2</w:t>
      </w:r>
      <w:r>
        <w:t>.2 服务器返回参数表</w:t>
      </w:r>
      <w:bookmarkEnd w:id="13"/>
    </w:p>
    <w:tbl>
      <w:tblPr>
        <w:tblStyle w:val="19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09"/>
        <w:gridCol w:w="1559"/>
        <w:gridCol w:w="2835"/>
        <w:gridCol w:w="1843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13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70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参数含义</w:t>
            </w:r>
          </w:p>
        </w:tc>
        <w:tc>
          <w:tcPr>
            <w:tcW w:w="2835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举例和说明</w:t>
            </w:r>
          </w:p>
        </w:tc>
        <w:tc>
          <w:tcPr>
            <w:tcW w:w="1843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rFonts w:hint="eastAsia"/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bookmarkStart w:id="14" w:name="OLE_LINK13"/>
            <w:r>
              <w:rPr>
                <w:b/>
                <w:bCs/>
                <w:sz w:val="18"/>
                <w:szCs w:val="18"/>
              </w:rPr>
              <w:t>limitSpeed</w:t>
            </w:r>
            <w:bookmarkEnd w:id="14"/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限制</w:t>
            </w:r>
            <w:r>
              <w:rPr>
                <w:rFonts w:hint="eastAsia"/>
                <w:sz w:val="18"/>
                <w:szCs w:val="18"/>
              </w:rPr>
              <w:t>数据连接速率</w:t>
            </w:r>
            <w:r>
              <w:rPr>
                <w:sz w:val="18"/>
                <w:szCs w:val="18"/>
              </w:rPr>
              <w:t>，0表示不限速</w:t>
            </w:r>
            <w:r>
              <w:rPr>
                <w:rFonts w:hint="eastAsia"/>
                <w:sz w:val="18"/>
                <w:szCs w:val="18"/>
              </w:rPr>
              <w:t>（单位：kbps）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整数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例如：256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nextRptTime</w:t>
            </w: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设备下次上报时间间隔，单位秒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已实现；</w:t>
            </w:r>
            <w:r>
              <w:rPr>
                <w:rFonts w:hint="eastAsia"/>
                <w:sz w:val="18"/>
                <w:szCs w:val="18"/>
              </w:rPr>
              <w:t>存在5s</w:t>
            </w:r>
            <w:r>
              <w:rPr>
                <w:sz w:val="18"/>
                <w:szCs w:val="18"/>
              </w:rPr>
              <w:t>~6</w:t>
            </w:r>
            <w:r>
              <w:rPr>
                <w:rFonts w:hint="eastAsia"/>
                <w:sz w:val="18"/>
                <w:szCs w:val="18"/>
              </w:rPr>
              <w:t>s之间的数据采集耗时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clrStaticsTime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设备清算时间，datetime格式，返回时间小于该设置时间时，设备清理缓存数据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20200229235959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预留接口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srvCurrTime</w:t>
            </w: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服务器当前时间，datetime格式，用于设备时间</w:t>
            </w:r>
            <w:r>
              <w:rPr>
                <w:rFonts w:hint="eastAsia"/>
                <w:sz w:val="18"/>
                <w:szCs w:val="18"/>
              </w:rPr>
              <w:t>校准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20200302101110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trafficRptThreshold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设备下次上报流量间隔，单位kb，暂时这个参数没有使用，但是需要预留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1024000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预留接口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bookmarkStart w:id="15" w:name="OLE_LINK14"/>
            <w:r>
              <w:rPr>
                <w:b/>
                <w:bCs/>
                <w:sz w:val="18"/>
                <w:szCs w:val="18"/>
              </w:rPr>
              <w:t>ssidName</w:t>
            </w:r>
            <w:bookmarkEnd w:id="15"/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WiFi名称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4GMiFi-8888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ssidName</w:t>
            </w:r>
            <w:r>
              <w:rPr>
                <w:rFonts w:hint="eastAsia"/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WiFi_5G名称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hint="eastAsia"/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bookmarkStart w:id="16" w:name="OLE_LINK31"/>
            <w:r>
              <w:rPr>
                <w:b/>
                <w:bCs/>
                <w:sz w:val="18"/>
                <w:szCs w:val="18"/>
              </w:rPr>
              <w:t>ssidPass</w:t>
            </w:r>
            <w:bookmarkEnd w:id="16"/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WiFi密码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ssidPass_5g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5G密码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</w:t>
            </w:r>
            <w:bookmarkStart w:id="39" w:name="_GoBack"/>
            <w:bookmarkEnd w:id="39"/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wan_type</w:t>
            </w: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网络类型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例如：4G/3G/2G/AUTO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AUTO</w:t>
            </w:r>
            <w:r>
              <w:rPr>
                <w:sz w:val="18"/>
                <w:szCs w:val="18"/>
                <w:highlight w:val="green"/>
              </w:rPr>
              <w:t>/WCDMA/LTE/NR5G/</w:t>
            </w:r>
            <w:bookmarkStart w:id="17" w:name="OLE_LINK1"/>
            <w:r>
              <w:rPr>
                <w:sz w:val="18"/>
                <w:szCs w:val="18"/>
                <w:highlight w:val="green"/>
              </w:rPr>
              <w:t>NR5G</w:t>
            </w:r>
            <w:bookmarkEnd w:id="17"/>
            <w:r>
              <w:rPr>
                <w:sz w:val="18"/>
                <w:szCs w:val="18"/>
                <w:highlight w:val="green"/>
              </w:rPr>
              <w:t>-SA/NR5G-NSA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force_reset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设备是否恢复出厂设置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</w:t>
            </w:r>
            <w:r>
              <w:rPr>
                <w:rFonts w:hint="eastAsia"/>
                <w:sz w:val="18"/>
                <w:szCs w:val="18"/>
              </w:rPr>
              <w:t>恢复出厂设置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</w:t>
            </w:r>
            <w:r>
              <w:rPr>
                <w:rFonts w:hint="eastAsia"/>
                <w:sz w:val="18"/>
                <w:szCs w:val="18"/>
              </w:rPr>
              <w:t>不恢复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bookmarkStart w:id="18" w:name="OLE_LINK2"/>
            <w:bookmarkStart w:id="19" w:name="OLE_LINK3"/>
            <w:r>
              <w:rPr>
                <w:b/>
                <w:bCs/>
                <w:sz w:val="18"/>
                <w:szCs w:val="18"/>
              </w:rPr>
              <w:t>wifistatus</w:t>
            </w:r>
            <w:bookmarkEnd w:id="18"/>
            <w:bookmarkEnd w:id="19"/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WiFi状态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  <w:bookmarkStart w:id="20" w:name="OLE_LINK19"/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关闭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打开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隐藏SSID</w:t>
            </w:r>
            <w:bookmarkEnd w:id="20"/>
          </w:p>
        </w:tc>
        <w:tc>
          <w:tcPr>
            <w:tcW w:w="1843" w:type="dxa"/>
            <w:vAlign w:val="center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wifistatus_5g</w:t>
            </w: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WiFi_5G状态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关闭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打开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隐藏SSID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Force_restart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设备是否重启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</w:t>
            </w:r>
            <w:r>
              <w:rPr>
                <w:sz w:val="18"/>
                <w:szCs w:val="18"/>
              </w:rPr>
              <w:t>重启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highlight w:val="yellow"/>
              </w:rPr>
              <w:t>恢复出厂设置时一定会重启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重启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恢复出厂设置则忽略重启指令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bookmarkStart w:id="21" w:name="OLE_LINK5"/>
            <w:bookmarkStart w:id="22" w:name="OLE_LINK4"/>
            <w:r>
              <w:rPr>
                <w:b/>
                <w:bCs/>
                <w:sz w:val="18"/>
                <w:szCs w:val="18"/>
                <w:highlight w:val="yellow"/>
              </w:rPr>
              <w:t>DeviceUpgrade</w:t>
            </w:r>
            <w:bookmarkEnd w:id="21"/>
            <w:bookmarkEnd w:id="22"/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设备检查新版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本升级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不检查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：检查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预留接口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webPassword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修改设备管理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端密码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接口异常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Wifi_filter_type</w:t>
            </w: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黑白名单模式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设置开启黑名单还是白名单或都不开启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0：正常模式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1：白名单模式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2：黑名单模式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黑白名单模式与对应列表需组合设置，否则不生效。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默认正常模式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  <w:highlight w:val="yellow"/>
              </w:rPr>
            </w:pPr>
            <w:bookmarkStart w:id="23" w:name="OLE_LINK6"/>
            <w:r>
              <w:rPr>
                <w:b/>
                <w:bCs/>
                <w:sz w:val="18"/>
                <w:szCs w:val="18"/>
              </w:rPr>
              <w:t>Blacklist</w:t>
            </w:r>
            <w:bookmarkEnd w:id="23"/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设置黑名单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设置接入设备黑名单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内容为mac地址列表，以分号相隔</w:t>
            </w:r>
            <w:bookmarkStart w:id="24" w:name="OLE_LINK21"/>
            <w:bookmarkStart w:id="25" w:name="OLE_LINK20"/>
            <w:r>
              <w:rPr>
                <w:sz w:val="18"/>
                <w:szCs w:val="18"/>
              </w:rPr>
              <w:t>22:06:B0:CA:33:CC;22:06:B0:CA:33:CD</w:t>
            </w:r>
            <w:bookmarkEnd w:id="24"/>
            <w:bookmarkEnd w:id="25"/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  <w:highlight w:val="yellow"/>
              </w:rPr>
            </w:pPr>
            <w:bookmarkStart w:id="26" w:name="OLE_LINK7"/>
            <w:bookmarkStart w:id="27" w:name="OLE_LINK8"/>
            <w:r>
              <w:rPr>
                <w:b/>
                <w:bCs/>
                <w:sz w:val="18"/>
                <w:szCs w:val="18"/>
              </w:rPr>
              <w:t>Whitelist</w:t>
            </w:r>
            <w:bookmarkEnd w:id="26"/>
            <w:bookmarkEnd w:id="27"/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设置白名单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设置接入设备白名单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内容为mac地址列表，以分号相隔22:06:B0:CA:33:CC;22:06:B0:CA:33:CD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bookmarkStart w:id="28" w:name="OLE_LINK17"/>
            <w:bookmarkStart w:id="29" w:name="OLE_LINK18"/>
            <w:r>
              <w:rPr>
                <w:b/>
                <w:bCs/>
                <w:sz w:val="18"/>
                <w:szCs w:val="18"/>
              </w:rPr>
              <w:t>deviceCountSet</w:t>
            </w:r>
            <w:bookmarkEnd w:id="28"/>
            <w:bookmarkEnd w:id="29"/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设置最大连接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DEEAF6" w:themeFill="accent5" w:themeFillTint="33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deviceCountSet_5g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设置最大连接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>
            <w:pPr>
              <w:rPr>
                <w:rFonts w:hint="eastAsia"/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bookmarkStart w:id="30" w:name="OLE_LINK30"/>
            <w:bookmarkStart w:id="31" w:name="OLE_LINK29"/>
            <w:r>
              <w:rPr>
                <w:b/>
                <w:bCs/>
                <w:sz w:val="18"/>
                <w:szCs w:val="18"/>
              </w:rPr>
              <w:t>apEncryp</w:t>
            </w:r>
            <w:r>
              <w:rPr>
                <w:rFonts w:hint="eastAsia"/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>ype</w:t>
            </w:r>
            <w:bookmarkEnd w:id="30"/>
            <w:bookmarkEnd w:id="31"/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Wifi加密方式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例如：</w:t>
            </w:r>
          </w:p>
          <w:p>
            <w:pPr>
              <w:rPr>
                <w:sz w:val="18"/>
                <w:szCs w:val="18"/>
              </w:rPr>
            </w:pPr>
            <w:bookmarkStart w:id="32" w:name="OLE_LINK23"/>
            <w:bookmarkStart w:id="33" w:name="OLE_LINK22"/>
            <w:r>
              <w:rPr>
                <w:sz w:val="18"/>
                <w:szCs w:val="18"/>
              </w:rPr>
              <w:t>0：OPEN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1：WPA2(AES)-PSK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2：WPA-PSK/WPA2-PSK</w:t>
            </w:r>
            <w:bookmarkEnd w:id="32"/>
            <w:bookmarkEnd w:id="33"/>
          </w:p>
        </w:tc>
        <w:tc>
          <w:tcPr>
            <w:tcW w:w="184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apEncryp</w:t>
            </w:r>
            <w:r>
              <w:rPr>
                <w:rFonts w:hint="eastAsia"/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>ype</w:t>
            </w:r>
            <w:r>
              <w:rPr>
                <w:rFonts w:hint="eastAsia"/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g</w:t>
            </w:r>
          </w:p>
        </w:tc>
        <w:tc>
          <w:tcPr>
            <w:tcW w:w="70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Wifi_5G加密方式</w:t>
            </w:r>
          </w:p>
        </w:tc>
        <w:tc>
          <w:tcPr>
            <w:tcW w:w="28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例如：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0：OPEN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1：WPA2(AES)-PSK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2：WPA-PSK/WPA2-PSK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2" w:hRule="atLeast"/>
        </w:trPr>
        <w:tc>
          <w:tcPr>
            <w:tcW w:w="1413" w:type="dxa"/>
            <w:shd w:val="clear" w:color="auto" w:fill="FFD965" w:themeFill="accent4" w:themeFillTint="99"/>
            <w:vAlign w:val="center"/>
          </w:tcPr>
          <w:p>
            <w:pPr>
              <w:rPr>
                <w:b w:val="0"/>
                <w:bCs w:val="0"/>
                <w:strike/>
                <w:sz w:val="18"/>
                <w:szCs w:val="18"/>
              </w:rPr>
            </w:pPr>
            <w:r>
              <w:rPr>
                <w:b/>
                <w:bCs/>
                <w:strike/>
                <w:sz w:val="18"/>
                <w:szCs w:val="18"/>
              </w:rPr>
              <w:t>switchSIM</w:t>
            </w:r>
          </w:p>
        </w:tc>
        <w:tc>
          <w:tcPr>
            <w:tcW w:w="709" w:type="dxa"/>
            <w:shd w:val="clear" w:color="auto" w:fill="FFD965" w:themeFill="accent4" w:themeFillTint="99"/>
            <w:vAlign w:val="center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FFD965" w:themeFill="accent4" w:themeFillTint="99"/>
            <w:vAlign w:val="center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切换卡槽</w:t>
            </w:r>
          </w:p>
        </w:tc>
        <w:tc>
          <w:tcPr>
            <w:tcW w:w="2835" w:type="dxa"/>
            <w:shd w:val="clear" w:color="auto" w:fill="FFD965" w:themeFill="accent4" w:themeFillTint="99"/>
            <w:vAlign w:val="center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0</w:t>
            </w:r>
            <w:r>
              <w:rPr>
                <w:rFonts w:hint="eastAsia"/>
                <w:strike/>
                <w:sz w:val="18"/>
                <w:szCs w:val="18"/>
              </w:rPr>
              <w:t>：</w:t>
            </w:r>
            <w:r>
              <w:rPr>
                <w:strike/>
                <w:sz w:val="18"/>
                <w:szCs w:val="18"/>
              </w:rPr>
              <w:t>卡槽1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1</w:t>
            </w:r>
            <w:r>
              <w:rPr>
                <w:rFonts w:hint="eastAsia"/>
                <w:strike/>
                <w:sz w:val="18"/>
                <w:szCs w:val="18"/>
              </w:rPr>
              <w:t>：</w:t>
            </w:r>
            <w:r>
              <w:rPr>
                <w:strike/>
                <w:sz w:val="18"/>
                <w:szCs w:val="18"/>
              </w:rPr>
              <w:t>卡槽2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2</w:t>
            </w:r>
            <w:r>
              <w:rPr>
                <w:rFonts w:hint="eastAsia"/>
                <w:strike/>
                <w:sz w:val="18"/>
                <w:szCs w:val="18"/>
              </w:rPr>
              <w:t>：卡槽3</w:t>
            </w:r>
          </w:p>
        </w:tc>
        <w:tc>
          <w:tcPr>
            <w:tcW w:w="1843" w:type="dxa"/>
            <w:shd w:val="clear" w:color="auto" w:fill="FFD965" w:themeFill="accent4" w:themeFillTint="99"/>
            <w:vAlign w:val="center"/>
          </w:tcPr>
          <w:p>
            <w:pPr>
              <w:rPr>
                <w:strike/>
                <w:sz w:val="18"/>
                <w:szCs w:val="18"/>
              </w:rPr>
            </w:pP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A8D08D" w:themeFill="accent6" w:themeFillTint="99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bookmarkStart w:id="34" w:name="OLE_LINK15"/>
            <w:bookmarkStart w:id="35" w:name="OLE_LINK16"/>
            <w:r>
              <w:rPr>
                <w:rFonts w:hint="eastAsia"/>
                <w:b/>
                <w:bCs/>
                <w:sz w:val="18"/>
                <w:szCs w:val="18"/>
              </w:rPr>
              <w:t>AutoManual</w:t>
            </w:r>
            <w:bookmarkEnd w:id="34"/>
            <w:bookmarkEnd w:id="35"/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设置切卡方式为自动或手动</w:t>
            </w:r>
          </w:p>
        </w:tc>
        <w:tc>
          <w:tcPr>
            <w:tcW w:w="2835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0：手动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 xml:space="preserve">1：自动 </w:t>
            </w: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已实现；默认手动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A8D08D" w:themeFill="accent6" w:themeFillTint="99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RunningDetect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设置运行时检测状态</w:t>
            </w:r>
          </w:p>
        </w:tc>
        <w:tc>
          <w:tcPr>
            <w:tcW w:w="2835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0：不检测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1：检测</w:t>
            </w: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预留接口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A8D08D" w:themeFill="accent6" w:themeFillTint="99"/>
            <w:vAlign w:val="center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SwitchSim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切换卡槽</w:t>
            </w:r>
          </w:p>
        </w:tc>
        <w:tc>
          <w:tcPr>
            <w:tcW w:w="2835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卡槽1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卡槽2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：卡槽3</w:t>
            </w: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3" w:type="dxa"/>
            <w:shd w:val="clear" w:color="auto" w:fill="A8D08D" w:themeFill="accent6" w:themeFillTint="99"/>
            <w:vAlign w:val="center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bookmarkStart w:id="36" w:name="OLE_LINK28"/>
            <w:r>
              <w:rPr>
                <w:rFonts w:hint="eastAsia"/>
                <w:b/>
                <w:bCs/>
                <w:sz w:val="18"/>
                <w:szCs w:val="18"/>
              </w:rPr>
              <w:t>DisableNetwork</w:t>
            </w:r>
            <w:bookmarkEnd w:id="36"/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断开网络连接</w:t>
            </w:r>
          </w:p>
        </w:tc>
        <w:tc>
          <w:tcPr>
            <w:tcW w:w="2835" w:type="dxa"/>
            <w:shd w:val="clear" w:color="auto" w:fill="A8D08D" w:themeFill="accent6" w:themeFillTint="99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0：不断开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1：断开</w:t>
            </w: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>
            <w:pPr>
              <w:rPr>
                <w:rFonts w:hint="eastAsia"/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已实现</w:t>
            </w:r>
          </w:p>
        </w:tc>
      </w:tr>
    </w:tbl>
    <w:p>
      <w:pPr>
        <w:rPr>
          <w:color w:val="FF0000"/>
        </w:rPr>
      </w:pPr>
      <w:bookmarkStart w:id="37" w:name="_Toc129611377"/>
    </w:p>
    <w:p>
      <w:pPr>
        <w:rPr>
          <w:color w:val="FF0000"/>
        </w:rPr>
      </w:pPr>
      <w:r>
        <w:rPr>
          <w:rFonts w:hint="eastAsia"/>
          <w:color w:val="FF0000"/>
        </w:rPr>
        <w:t>注：黄色底纹为老版本服务器切卡下发字段，绿色底纹为新的服务器切卡下发字。AutoManual,RunningDetect,SwitchSim三个字段需同时下发，不可为空。AutoManual默认为1，RunningDetect默认为0。（当前两个版本的服务器切卡都在使用，具体使用什么字段下发，以设备上报的字段为准）！</w:t>
      </w:r>
      <w:bookmarkEnd w:id="37"/>
    </w:p>
    <w:p>
      <w:bookmarkStart w:id="38" w:name="四、关于实体卡贴片卡的切换"/>
      <w:bookmarkEnd w:id="3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6C15AC"/>
    <w:multiLevelType w:val="multilevel"/>
    <w:tmpl w:val="156C15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hjYWU3MjJiMmNhNDkyYmU1NzA1MmE5NTE0NmFkYzAifQ=="/>
  </w:docVars>
  <w:rsids>
    <w:rsidRoot w:val="00BB71E2"/>
    <w:rsid w:val="00000CD1"/>
    <w:rsid w:val="0000201E"/>
    <w:rsid w:val="000459E8"/>
    <w:rsid w:val="000563A1"/>
    <w:rsid w:val="00062CC1"/>
    <w:rsid w:val="00073D20"/>
    <w:rsid w:val="00075675"/>
    <w:rsid w:val="00086F79"/>
    <w:rsid w:val="0009650F"/>
    <w:rsid w:val="000E31EF"/>
    <w:rsid w:val="000E5498"/>
    <w:rsid w:val="000E6D70"/>
    <w:rsid w:val="000E7478"/>
    <w:rsid w:val="00106FAC"/>
    <w:rsid w:val="001115DE"/>
    <w:rsid w:val="00114707"/>
    <w:rsid w:val="00134A60"/>
    <w:rsid w:val="0016390F"/>
    <w:rsid w:val="00191CB4"/>
    <w:rsid w:val="001D6234"/>
    <w:rsid w:val="001F0F72"/>
    <w:rsid w:val="00200CC7"/>
    <w:rsid w:val="002067FA"/>
    <w:rsid w:val="0021440D"/>
    <w:rsid w:val="002713A5"/>
    <w:rsid w:val="002A0AC2"/>
    <w:rsid w:val="002A103B"/>
    <w:rsid w:val="002C11CF"/>
    <w:rsid w:val="002C224A"/>
    <w:rsid w:val="002F1C2B"/>
    <w:rsid w:val="00302B4A"/>
    <w:rsid w:val="0030607B"/>
    <w:rsid w:val="00344B38"/>
    <w:rsid w:val="00380C3A"/>
    <w:rsid w:val="00392D97"/>
    <w:rsid w:val="003A153D"/>
    <w:rsid w:val="003A15D2"/>
    <w:rsid w:val="003B5524"/>
    <w:rsid w:val="003C2A3E"/>
    <w:rsid w:val="003F0323"/>
    <w:rsid w:val="003F3E05"/>
    <w:rsid w:val="004123E3"/>
    <w:rsid w:val="00414540"/>
    <w:rsid w:val="00425C15"/>
    <w:rsid w:val="0043150E"/>
    <w:rsid w:val="004603C5"/>
    <w:rsid w:val="004721B4"/>
    <w:rsid w:val="00482B11"/>
    <w:rsid w:val="00484CEB"/>
    <w:rsid w:val="00492ED5"/>
    <w:rsid w:val="00493381"/>
    <w:rsid w:val="004952C4"/>
    <w:rsid w:val="004974F9"/>
    <w:rsid w:val="004D2349"/>
    <w:rsid w:val="004F288F"/>
    <w:rsid w:val="00506ECA"/>
    <w:rsid w:val="00513D04"/>
    <w:rsid w:val="00557C39"/>
    <w:rsid w:val="00592E6F"/>
    <w:rsid w:val="005B3C00"/>
    <w:rsid w:val="005B570D"/>
    <w:rsid w:val="005C74FA"/>
    <w:rsid w:val="005E12E6"/>
    <w:rsid w:val="005E66D8"/>
    <w:rsid w:val="005E6920"/>
    <w:rsid w:val="005E7DC7"/>
    <w:rsid w:val="006313B8"/>
    <w:rsid w:val="006406B1"/>
    <w:rsid w:val="00646F64"/>
    <w:rsid w:val="00675571"/>
    <w:rsid w:val="006A758E"/>
    <w:rsid w:val="006B121C"/>
    <w:rsid w:val="006E43FA"/>
    <w:rsid w:val="006E6870"/>
    <w:rsid w:val="006F1A0D"/>
    <w:rsid w:val="006F5CE4"/>
    <w:rsid w:val="007109FB"/>
    <w:rsid w:val="00735049"/>
    <w:rsid w:val="0074535D"/>
    <w:rsid w:val="00771F56"/>
    <w:rsid w:val="00797B37"/>
    <w:rsid w:val="007B7791"/>
    <w:rsid w:val="007F2F2F"/>
    <w:rsid w:val="008259F0"/>
    <w:rsid w:val="00862B7A"/>
    <w:rsid w:val="0087302E"/>
    <w:rsid w:val="00891ACA"/>
    <w:rsid w:val="008F1B20"/>
    <w:rsid w:val="00900679"/>
    <w:rsid w:val="00933969"/>
    <w:rsid w:val="00945EDD"/>
    <w:rsid w:val="00946E0F"/>
    <w:rsid w:val="00986C8A"/>
    <w:rsid w:val="009A7BAC"/>
    <w:rsid w:val="009C136A"/>
    <w:rsid w:val="009C6D50"/>
    <w:rsid w:val="009D766D"/>
    <w:rsid w:val="009F5749"/>
    <w:rsid w:val="00A14283"/>
    <w:rsid w:val="00A23EFB"/>
    <w:rsid w:val="00A310CA"/>
    <w:rsid w:val="00A625C0"/>
    <w:rsid w:val="00A62F09"/>
    <w:rsid w:val="00A70C4E"/>
    <w:rsid w:val="00A75B0C"/>
    <w:rsid w:val="00A95840"/>
    <w:rsid w:val="00A977D6"/>
    <w:rsid w:val="00AA157C"/>
    <w:rsid w:val="00AA283C"/>
    <w:rsid w:val="00AB101F"/>
    <w:rsid w:val="00AD36F8"/>
    <w:rsid w:val="00AE2E97"/>
    <w:rsid w:val="00AF5FC6"/>
    <w:rsid w:val="00B13379"/>
    <w:rsid w:val="00B27F63"/>
    <w:rsid w:val="00B37140"/>
    <w:rsid w:val="00B524E8"/>
    <w:rsid w:val="00B612C9"/>
    <w:rsid w:val="00B62EE1"/>
    <w:rsid w:val="00B64775"/>
    <w:rsid w:val="00B67C2B"/>
    <w:rsid w:val="00BB71E2"/>
    <w:rsid w:val="00BB7E72"/>
    <w:rsid w:val="00BC58F3"/>
    <w:rsid w:val="00BE3DEA"/>
    <w:rsid w:val="00C14C4C"/>
    <w:rsid w:val="00C16878"/>
    <w:rsid w:val="00C169CC"/>
    <w:rsid w:val="00C1706E"/>
    <w:rsid w:val="00C31097"/>
    <w:rsid w:val="00C414E9"/>
    <w:rsid w:val="00C5486F"/>
    <w:rsid w:val="00C630B7"/>
    <w:rsid w:val="00C734BA"/>
    <w:rsid w:val="00C97376"/>
    <w:rsid w:val="00CA0CC5"/>
    <w:rsid w:val="00CA40EF"/>
    <w:rsid w:val="00CA5EAE"/>
    <w:rsid w:val="00CB7412"/>
    <w:rsid w:val="00CD771F"/>
    <w:rsid w:val="00CE5554"/>
    <w:rsid w:val="00D02EF0"/>
    <w:rsid w:val="00D2152B"/>
    <w:rsid w:val="00D31880"/>
    <w:rsid w:val="00D36279"/>
    <w:rsid w:val="00D425DA"/>
    <w:rsid w:val="00D43AB7"/>
    <w:rsid w:val="00D8602E"/>
    <w:rsid w:val="00D90BE2"/>
    <w:rsid w:val="00DA50BE"/>
    <w:rsid w:val="00DD03E3"/>
    <w:rsid w:val="00DD2009"/>
    <w:rsid w:val="00E0051F"/>
    <w:rsid w:val="00E304AF"/>
    <w:rsid w:val="00E431EF"/>
    <w:rsid w:val="00E43C5C"/>
    <w:rsid w:val="00E63FFB"/>
    <w:rsid w:val="00E730CF"/>
    <w:rsid w:val="00EB2A28"/>
    <w:rsid w:val="00ED716B"/>
    <w:rsid w:val="00EE0117"/>
    <w:rsid w:val="00EE1046"/>
    <w:rsid w:val="00EE4AA9"/>
    <w:rsid w:val="00EE4CC3"/>
    <w:rsid w:val="00F03A53"/>
    <w:rsid w:val="00F26AFD"/>
    <w:rsid w:val="00F36995"/>
    <w:rsid w:val="00F53D0C"/>
    <w:rsid w:val="00F576B5"/>
    <w:rsid w:val="00F871DD"/>
    <w:rsid w:val="00FA02C2"/>
    <w:rsid w:val="00FB781A"/>
    <w:rsid w:val="00FC3006"/>
    <w:rsid w:val="00FE6980"/>
    <w:rsid w:val="00FE6FC7"/>
    <w:rsid w:val="029F7154"/>
    <w:rsid w:val="03EA3FD0"/>
    <w:rsid w:val="09F75AC8"/>
    <w:rsid w:val="0BEF4CA9"/>
    <w:rsid w:val="0F423341"/>
    <w:rsid w:val="0F4A1D9B"/>
    <w:rsid w:val="1E2F2EC3"/>
    <w:rsid w:val="228E5A05"/>
    <w:rsid w:val="28F16B0F"/>
    <w:rsid w:val="2C7C2344"/>
    <w:rsid w:val="367C0EBD"/>
    <w:rsid w:val="3FC27B52"/>
    <w:rsid w:val="430869F4"/>
    <w:rsid w:val="43FA496F"/>
    <w:rsid w:val="51091A54"/>
    <w:rsid w:val="54B35A8A"/>
    <w:rsid w:val="56007922"/>
    <w:rsid w:val="58B70F26"/>
    <w:rsid w:val="69374A0F"/>
    <w:rsid w:val="69A91168"/>
    <w:rsid w:val="6C111246"/>
    <w:rsid w:val="713F3D33"/>
    <w:rsid w:val="77143384"/>
    <w:rsid w:val="7CEF2EDE"/>
    <w:rsid w:val="7FF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ind w:left="600"/>
      <w:outlineLvl w:val="0"/>
    </w:pPr>
    <w:rPr>
      <w:rFonts w:ascii="宋体" w:hAnsi="宋体"/>
      <w:b/>
      <w:bCs/>
      <w:sz w:val="21"/>
      <w:szCs w:val="21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Times New Roman" w:hAnsi="Times New Roman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0"/>
      <w:szCs w:val="32"/>
    </w:rPr>
  </w:style>
  <w:style w:type="paragraph" w:styleId="5">
    <w:name w:val="heading 4"/>
    <w:basedOn w:val="1"/>
    <w:next w:val="1"/>
    <w:link w:val="25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Times New Roman" w:hAnsi="Times New Roman" w:cstheme="majorBidi"/>
      <w:b/>
      <w:bCs/>
      <w:sz w:val="24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1"/>
    <w:autoRedefine/>
    <w:qFormat/>
    <w:uiPriority w:val="1"/>
    <w:rPr>
      <w:sz w:val="21"/>
      <w:szCs w:val="21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link w:val="18"/>
    <w:qFormat/>
    <w:uiPriority w:val="10"/>
    <w:pPr>
      <w:spacing w:before="22"/>
      <w:ind w:left="2580" w:right="2202"/>
      <w:jc w:val="center"/>
    </w:pPr>
    <w:rPr>
      <w:sz w:val="36"/>
      <w:szCs w:val="36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9"/>
    <w:autoRedefine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8"/>
    <w:autoRedefine/>
    <w:qFormat/>
    <w:uiPriority w:val="99"/>
    <w:rPr>
      <w:sz w:val="18"/>
      <w:szCs w:val="18"/>
    </w:rPr>
  </w:style>
  <w:style w:type="character" w:customStyle="1" w:styleId="18">
    <w:name w:val="标题 字符"/>
    <w:basedOn w:val="14"/>
    <w:link w:val="11"/>
    <w:autoRedefine/>
    <w:qFormat/>
    <w:uiPriority w:val="10"/>
    <w:rPr>
      <w:rFonts w:ascii="宋体" w:hAnsi="宋体" w:eastAsia="宋体" w:cs="宋体"/>
      <w:kern w:val="0"/>
      <w:sz w:val="36"/>
      <w:szCs w:val="36"/>
    </w:rPr>
  </w:style>
  <w:style w:type="table" w:customStyle="1" w:styleId="19">
    <w:name w:val="网格表 4 - 着色 51"/>
    <w:basedOn w:val="12"/>
    <w:autoRedefine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0">
    <w:name w:val="Table Paragraph"/>
    <w:basedOn w:val="1"/>
    <w:autoRedefine/>
    <w:qFormat/>
    <w:uiPriority w:val="1"/>
    <w:pPr>
      <w:spacing w:before="20"/>
      <w:ind w:left="108"/>
    </w:pPr>
  </w:style>
  <w:style w:type="character" w:customStyle="1" w:styleId="21">
    <w:name w:val="正文文本 字符"/>
    <w:basedOn w:val="14"/>
    <w:link w:val="6"/>
    <w:autoRedefine/>
    <w:qFormat/>
    <w:uiPriority w:val="1"/>
    <w:rPr>
      <w:rFonts w:ascii="宋体" w:hAnsi="宋体" w:eastAsia="宋体" w:cs="宋体"/>
      <w:kern w:val="0"/>
      <w:szCs w:val="21"/>
    </w:rPr>
  </w:style>
  <w:style w:type="character" w:customStyle="1" w:styleId="22">
    <w:name w:val="标题 1 字符"/>
    <w:basedOn w:val="14"/>
    <w:link w:val="2"/>
    <w:autoRedefine/>
    <w:qFormat/>
    <w:uiPriority w:val="9"/>
    <w:rPr>
      <w:rFonts w:ascii="宋体" w:hAnsi="宋体" w:eastAsia="宋体" w:cs="宋体"/>
      <w:b/>
      <w:bCs/>
      <w:kern w:val="0"/>
      <w:szCs w:val="21"/>
    </w:rPr>
  </w:style>
  <w:style w:type="character" w:customStyle="1" w:styleId="23">
    <w:name w:val="标题 2 字符"/>
    <w:basedOn w:val="14"/>
    <w:link w:val="3"/>
    <w:autoRedefine/>
    <w:qFormat/>
    <w:uiPriority w:val="9"/>
    <w:rPr>
      <w:rFonts w:ascii="Times New Roman" w:hAnsi="Times New Roman" w:eastAsia="宋体" w:cstheme="majorBidi"/>
      <w:b/>
      <w:bCs/>
      <w:kern w:val="0"/>
      <w:sz w:val="32"/>
      <w:szCs w:val="32"/>
    </w:rPr>
  </w:style>
  <w:style w:type="character" w:customStyle="1" w:styleId="24">
    <w:name w:val="标题 3 字符"/>
    <w:basedOn w:val="14"/>
    <w:link w:val="4"/>
    <w:autoRedefine/>
    <w:qFormat/>
    <w:uiPriority w:val="9"/>
    <w:rPr>
      <w:rFonts w:ascii="Times New Roman" w:hAnsi="Times New Roman" w:eastAsia="宋体" w:cs="宋体"/>
      <w:b/>
      <w:bCs/>
      <w:kern w:val="0"/>
      <w:sz w:val="30"/>
      <w:szCs w:val="32"/>
    </w:rPr>
  </w:style>
  <w:style w:type="character" w:customStyle="1" w:styleId="25">
    <w:name w:val="标题 4 字符"/>
    <w:basedOn w:val="14"/>
    <w:link w:val="5"/>
    <w:qFormat/>
    <w:uiPriority w:val="9"/>
    <w:rPr>
      <w:rFonts w:ascii="Times New Roman" w:hAnsi="Times New Roman" w:eastAsia="宋体" w:cstheme="majorBidi"/>
      <w:b/>
      <w:bCs/>
      <w:kern w:val="0"/>
      <w:sz w:val="24"/>
      <w:szCs w:val="28"/>
    </w:rPr>
  </w:style>
  <w:style w:type="paragraph" w:customStyle="1" w:styleId="26">
    <w:name w:val="TOC 标题1"/>
    <w:basedOn w:val="2"/>
    <w:next w:val="1"/>
    <w:autoRedefine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</w:rPr>
  </w:style>
  <w:style w:type="paragraph" w:customStyle="1" w:styleId="27">
    <w:name w:val="ne-p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rFonts w:ascii="宋体" w:hAnsi="宋体"/>
      <w:sz w:val="24"/>
      <w:szCs w:val="24"/>
    </w:rPr>
  </w:style>
  <w:style w:type="character" w:customStyle="1" w:styleId="28">
    <w:name w:val="ne-text"/>
    <w:basedOn w:val="14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CC52F-52E1-4F13-9872-FCE8484A0C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815</Words>
  <Characters>4651</Characters>
  <Lines>38</Lines>
  <Paragraphs>10</Paragraphs>
  <TotalTime>41</TotalTime>
  <ScaleCrop>false</ScaleCrop>
  <LinksUpToDate>false</LinksUpToDate>
  <CharactersWithSpaces>5456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2024-04-16T05:44:00Z</dcterms:created>
  <dc:creator>hao yu</dc:creator>
  <cp:lastModifiedBy>Administrator</cp:lastModifiedBy>
  <dcterms:modified xsi:type="dcterms:W3CDTF">2024-05-30T04:32:46Z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BCC24D809F5B4A7EA57693E014F02971_12</vt:lpwstr>
  </property>
</Properties>
</file>