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Style w:val="Normal"/>
        </w:rPr>
        <w:t xml:space="preserve">I did a fresh pass over the supplied ICW source bundle and prior reports, reconstructing the concatenated source set from </w:t>
      </w:r>
      <w:hyperlink w:history="1" r:id="rIdqtxpuxvrujkelgtctflro">
        <w:r>
          <w:rPr>
            <w:rStyle w:val="Hyperlink"/>
          </w:rPr>
          <w:t xml:space="preserve">icw-concat.manifest.csv</w:t>
        </w:r>
      </w:hyperlink>
      <w:r>
        <w:rPr>
          <w:rStyle w:val="Normal"/>
        </w:rPr>
        <w:t xml:space="preserve">, which lists 48 source/project/XAML inputs spread across app, core, rendering, spatial, and view-model code.  This audit intentionally stays ICW-facing: I’m using product-style viewport needs as design pressure only, not leaking downstream application specifics. </w:t>
      </w:r>
      <w:hyperlink w:history="1" r:id="rIdohspcqzp3o5b8gvmno3if">
        <w:r>
          <w:rPr>
            <w:rStyle w:val="Hyperlink"/>
          </w:rPr>
          <w:t xml:space="preserve">[icw-concat.manifest | Excel]</w:t>
        </w:r>
      </w:hyperlink>
    </w:p>
    <w:p>
      <w:pPr>
        <w:pStyle w:val="Heading1"/>
      </w:pPr>
      <w:r>
        <w:rPr>
          <w:rStyle w:val="Normal"/>
        </w:rPr>
        <w:t xml:space="preserve">ICW Unified Bug Report + Code Architecture Improvement Audit</w:t>
      </w:r>
    </w:p>
    <w:p>
      <w:r>
        <w:rPr>
          <w:b/>
          <w:bCs/>
          <w:rStyle w:val="Normal"/>
        </w:rPr>
        <w:t xml:space="preserve">Description:</w:t>
      </w:r>
      <w:r>
        <w:rPr>
          <w:rStyle w:val="Normal"/>
        </w:rPr>
        <w:t xml:space="preserve"> Independent source-backed bug and architecture audit for the Infinite Canvas / ICW codebase, blending implementation bug report format with architecture remediation guidance.</w:t>
      </w:r>
      <w:r>
        <w:br/>
      </w:r>
      <w:r>
        <w:rPr>
          <w:b/>
          <w:bCs/>
          <w:rStyle w:val="Normal"/>
        </w:rPr>
        <w:t xml:space="preserve">Author:</w:t>
      </w:r>
      <w:r>
        <w:rPr>
          <w:rStyle w:val="Normal"/>
        </w:rPr>
        <w:t xml:space="preserve"> M365 Copilot</w:t>
      </w:r>
      <w:r>
        <w:br/>
      </w:r>
      <w:r>
        <w:rPr>
          <w:b/>
          <w:bCs/>
          <w:rStyle w:val="Normal"/>
        </w:rPr>
        <w:t xml:space="preserve">Timestamp:</w:t>
      </w:r>
      <w:r>
        <w:rPr>
          <w:rStyle w:val="Normal"/>
        </w:rPr>
        <w:t xml:space="preserve"> 2026-07-27</w:t>
      </w:r>
      <w:r>
        <w:br/>
      </w:r>
      <w:r>
        <w:rPr>
          <w:b/>
          <w:bCs/>
          <w:rStyle w:val="Normal"/>
        </w:rPr>
        <w:t xml:space="preserve">Scope:</w:t>
      </w:r>
      <w:r>
        <w:rPr>
          <w:rStyle w:val="Normal"/>
        </w:rPr>
        <w:t xml:space="preserve"> ICW source files supplied in </w:t>
      </w:r>
      <w:hyperlink w:history="1" r:id="rIdxyxmskxpw0lww59_kbuku">
        <w:r>
          <w:rPr>
            <w:rStyle w:val="Hyperlink"/>
          </w:rPr>
          <w:t xml:space="preserve">icw-concat.01-of-08.txt</w:t>
        </w:r>
      </w:hyperlink>
      <w:r>
        <w:rPr>
          <w:rStyle w:val="Normal"/>
        </w:rPr>
        <w:t xml:space="preserve"> through </w:t>
      </w:r>
      <w:hyperlink w:history="1" r:id="rIdyjbpj8p8wyrespo4awli3">
        <w:r>
          <w:rPr>
            <w:rStyle w:val="Hyperlink"/>
          </w:rPr>
          <w:t xml:space="preserve">icw-concat.08-of-08.txt</w:t>
        </w:r>
      </w:hyperlink>
      <w:r>
        <w:rPr>
          <w:rStyle w:val="Normal"/>
        </w:rPr>
        <w:t xml:space="preserve">, plus supplied prior ICW audit reports.</w:t>
      </w:r>
      <w:r>
        <w:br/>
      </w:r>
      <w:r>
        <w:rPr>
          <w:b/>
          <w:bCs/>
          <w:rStyle w:val="Normal"/>
        </w:rPr>
        <w:t xml:space="preserve">Decision:</w:t>
      </w:r>
      <w:r>
        <w:rPr>
          <w:rStyle w:val="Normal"/>
        </w:rPr>
        <w:t xml:space="preserve"> </w:t>
      </w:r>
      <w:r>
        <w:rPr>
          <w:b/>
          <w:bCs/>
          <w:rStyle w:val="Normal"/>
        </w:rPr>
        <w:t xml:space="preserve">Changes Requested — ICW is a promising prototype, but not yet a reliable engine boundary.</w:t>
      </w:r>
      <w:r>
        <w:br/>
      </w:r>
      <w:r>
        <w:rPr>
          <w:b/>
          <w:bCs/>
          <w:rStyle w:val="Normal"/>
        </w:rPr>
        <w:t xml:space="preserve">Overall confidence:</w:t>
      </w:r>
      <w:r>
        <w:rPr>
          <w:rStyle w:val="Normal"/>
        </w:rPr>
        <w:t xml:space="preserve"> </w:t>
      </w:r>
      <w:r>
        <w:rPr>
          <w:b/>
          <w:bCs/>
          <w:rStyle w:val="Normal"/>
        </w:rPr>
        <w:t xml:space="preserve">High for source-backed lifecycle/concurrency/rendering issues; medium for broader architecture sequencing where full test suite/runtime behavior was not supplied.</w:t>
      </w:r>
      <w:r>
        <w:rPr>
          <w:rStyle w:val="Normal"/>
        </w:rPr>
        <w:t xml:space="preserve"> </w:t>
      </w:r>
      <w:hyperlink w:history="1" r:id="rIdrlzdohzj859kl-eekynfl">
        <w:r>
          <w:rPr>
            <w:rStyle w:val="Hyperlink"/>
          </w:rPr>
          <w:t xml:space="preserve">[icw-concat.07-of-08 | Txt]</w:t>
        </w:r>
      </w:hyperlink>
      <w:r>
        <w:rPr>
          <w:rStyle w:val="Normal"/>
        </w:rPr>
        <w:t xml:space="preserve">, </w:t>
      </w:r>
      <w:hyperlink w:history="1" r:id="rIdnwd0nwtif4zfv9wfxy9sq">
        <w:r>
          <w:rPr>
            <w:rStyle w:val="Hyperlink"/>
          </w:rPr>
          <w:t xml:space="preserve">[icw-concat.08-of-08 | Txt]</w:t>
        </w:r>
      </w:hyperlink>
      <w:r>
        <w:rPr>
          <w:rStyle w:val="Normal"/>
        </w:rPr>
        <w:t xml:space="preserve">, </w:t>
      </w:r>
      <w:hyperlink w:history="1" r:id="rIdcnqy-d4r_ndb_wnugsrsb">
        <w:r>
          <w:rPr>
            <w:rStyle w:val="Hyperlink"/>
          </w:rPr>
          <w:t xml:space="preserve">[icw-concat.manifest | Excel]</w:t>
        </w:r>
      </w:hyperlink>
      <w:r>
        <w:rPr>
          <w:rStyle w:val="Normal"/>
        </w:rPr>
        <w:t xml:space="preserve">, </w:t>
      </w:r>
      <w:hyperlink w:history="1" r:id="rIdyedl5bfjwvkboosivf4_r">
        <w:r>
          <w:rPr>
            <w:rStyle w:val="Hyperlink"/>
          </w:rPr>
          <w:t xml:space="preserve">[icw-concat.01-of-08 | Txt]</w:t>
        </w:r>
      </w:hyperlink>
      <w:r>
        <w:rPr>
          <w:rStyle w:val="Normal"/>
        </w:rPr>
        <w:t xml:space="preserve">, </w:t>
      </w:r>
      <w:hyperlink w:history="1" r:id="rIdpn18jhpsxc0mckmd6qekj">
        <w:r>
          <w:rPr>
            <w:rStyle w:val="Hyperlink"/>
          </w:rPr>
          <w:t xml:space="preserve">[icw-concat.02-of-08 | Txt]</w:t>
        </w:r>
      </w:hyperlink>
      <w:r>
        <w:rPr>
          <w:rStyle w:val="Normal"/>
        </w:rPr>
        <w:t xml:space="preserve">, </w:t>
      </w:r>
      <w:hyperlink w:history="1" r:id="rIdo2kdfqqe4qpehxteamavq">
        <w:r>
          <w:rPr>
            <w:rStyle w:val="Hyperlink"/>
          </w:rPr>
          <w:t xml:space="preserve">[icw-concat.03-of-08 | Txt]</w:t>
        </w:r>
      </w:hyperlink>
      <w:r>
        <w:rPr>
          <w:rStyle w:val="Normal"/>
        </w:rPr>
        <w:t xml:space="preserve">, </w:t>
      </w:r>
      <w:hyperlink w:history="1" r:id="rIdttk3soqxfafhvsf4hpsux">
        <w:r>
          <w:rPr>
            <w:rStyle w:val="Hyperlink"/>
          </w:rPr>
          <w:t xml:space="preserve">[icw-concat.04-of-08 | Txt]</w:t>
        </w:r>
      </w:hyperlink>
      <w:r>
        <w:rPr>
          <w:rStyle w:val="Normal"/>
        </w:rPr>
        <w:t xml:space="preserve">, </w:t>
      </w:r>
      <w:hyperlink w:history="1" r:id="rId6bmdp5a_tclgjijfzvqnl">
        <w:r>
          <w:rPr>
            <w:rStyle w:val="Hyperlink"/>
          </w:rPr>
          <w:t xml:space="preserve">[icw-concat.05-of-08 | Txt]</w:t>
        </w:r>
      </w:hyperlink>
      <w:r>
        <w:rPr>
          <w:rStyle w:val="Normal"/>
        </w:rPr>
        <w:t xml:space="preserve">, </w:t>
      </w:r>
      <w:hyperlink w:history="1" r:id="rIdefozjqfe2lln-ry7ttwef">
        <w:r>
          <w:rPr>
            <w:rStyle w:val="Hyperlink"/>
          </w:rPr>
          <w:t xml:space="preserve">[icw-concat.06-of-08 | Txt]</w:t>
        </w:r>
      </w:hyperlink>
      <w:r>
        <w:rPr>
          <w:rStyle w:val="Normal"/>
        </w:rPr>
        <w:t xml:space="preserve">, </w:t>
      </w:r>
      <w:hyperlink w:history="1" r:id="rIdtdhtwbhh_td8o570mcngb">
        <w:r>
          <w:rPr>
            <w:rStyle w:val="Hyperlink"/>
          </w:rPr>
          <w:t xml:space="preserve">[ICW Bug Au...ntegration | Word]</w:t>
        </w:r>
      </w:hyperlink>
      <w:r>
        <w:rPr>
          <w:rStyle w:val="Normal"/>
        </w:rPr>
        <w:t xml:space="preserve">, </w:t>
      </w:r>
      <w:hyperlink w:history="1" r:id="rIdlftfcjezrwlqzdc1bnicq">
        <w:r>
          <w:rPr>
            <w:rStyle w:val="Hyperlink"/>
          </w:rPr>
          <w:t xml:space="preserve">[InfiniteCa...nd Audit 2 | Word]</w:t>
        </w:r>
      </w:hyperlink>
      <w:r>
        <w:rPr>
          <w:rStyle w:val="Normal"/>
        </w:rPr>
        <w:t xml:space="preserve">, </w:t>
      </w:r>
      <w:hyperlink w:history="1" r:id="rIdlty-tvqpaylmsxgvpdy6c">
        <w:r>
          <w:rPr>
            <w:rStyle w:val="Hyperlink"/>
          </w:rPr>
          <w:t xml:space="preserve">[InfiniteCa...nd Audit 3 | Word]</w:t>
        </w:r>
      </w:hyperlink>
      <w:r>
        <w:rPr>
          <w:rStyle w:val="Normal"/>
        </w:rPr>
        <w:t xml:space="preserve">, </w:t>
      </w:r>
      <w:hyperlink w:history="1" r:id="rIdn7n6r1k4doy3kgnyp1ngy">
        <w:r>
          <w:rPr>
            <w:rStyle w:val="Hyperlink"/>
          </w:rPr>
          <w:t xml:space="preserve">[InfiniteCa...nd Audit 4 | Word]</w:t>
        </w:r>
      </w:hyperlink>
      <w:r>
        <w:rPr>
          <w:rStyle w:val="Normal"/>
        </w:rPr>
        <w:t xml:space="preserve">, </w:t>
      </w:r>
      <w:hyperlink w:history="1" r:id="rId2tcq--7tfdccr0wxqotfx">
        <w:r>
          <w:rPr>
            <w:rStyle w:val="Hyperlink"/>
          </w:rPr>
          <w:t xml:space="preserve">[InfiniteCa...nd Audit 5 | Word]</w:t>
        </w:r>
      </w:hyperlink>
      <w:r>
        <w:rPr>
          <w:rStyle w:val="Normal"/>
        </w:rPr>
        <w:t xml:space="preserve">, </w:t>
      </w:r>
      <w:hyperlink w:history="1" r:id="rIdozabsvbra4cfuyo1ejmek">
        <w:r>
          <w:rPr>
            <w:rStyle w:val="Hyperlink"/>
          </w:rPr>
          <w:t xml:space="preserve">[InfiniteCa...and Audit | Word]</w:t>
        </w:r>
      </w:hyperlink>
    </w:p>
    <w:p>
      <w:pPr>
        <w:pBdr>
          <w:top w:val="single" w:color="auto" w:sz="12"/>
        </w:pBdr>
        <w:spacing w:after="0"/>
      </w:pPr>
    </w:p>
    <w:p>
      <w:pPr>
        <w:pStyle w:val="Heading2"/>
      </w:pPr>
      <w:r>
        <w:rPr>
          <w:rStyle w:val="Normal"/>
        </w:rPr>
        <w:t xml:space="preserve">Executive Summary</w:t>
      </w:r>
    </w:p>
    <w:p>
      <w:r>
        <w:rPr>
          <w:rStyle w:val="Normal"/>
        </w:rPr>
        <w:t xml:space="preserve">ICW has many strong primitives: immutable camera snapshots, a live spatial-index service, a bounded tile work coordinator, mip-aware tile requests, explicit background tile descriptors, a settings store, and a zero-copy WPF bitmap path. The problem is that these primitives are not yet assembled into a coherent ownership model. The current application flow still renders from mutable global fields, rotates native mapped-memory surfaces without a compositor lease, routes tile generation through cancellation paths that do not fully line up with physical work lifetime, and treats cache reservation releases mostly as diagnostic counters rather than resource-owner state transitions. </w:t>
      </w:r>
      <w:hyperlink w:history="1" r:id="rIdytdp-0xmr3bdwtzleshbu">
        <w:r>
          <w:rPr>
            <w:rStyle w:val="Hyperlink"/>
          </w:rPr>
          <w:t xml:space="preserve">[icw-concat.01-of-08 | Txt]</w:t>
        </w:r>
      </w:hyperlink>
      <w:r>
        <w:rPr>
          <w:rStyle w:val="Normal"/>
        </w:rPr>
        <w:t xml:space="preserve">, </w:t>
      </w:r>
      <w:hyperlink w:history="1" r:id="rIdzikmyh4wwr9ua5rf4nnsj">
        <w:r>
          <w:rPr>
            <w:rStyle w:val="Hyperlink"/>
          </w:rPr>
          <w:t xml:space="preserve">[icw-concat.02-of-08 | Txt]</w:t>
        </w:r>
      </w:hyperlink>
      <w:r>
        <w:rPr>
          <w:rStyle w:val="Normal"/>
        </w:rPr>
        <w:t xml:space="preserve">, </w:t>
      </w:r>
      <w:hyperlink w:history="1" r:id="rIds_zfysok-qww7aewxtswh">
        <w:r>
          <w:rPr>
            <w:rStyle w:val="Hyperlink"/>
          </w:rPr>
          <w:t xml:space="preserve">[icw-concat.04-of-08 | Txt]</w:t>
        </w:r>
      </w:hyperlink>
      <w:r>
        <w:rPr>
          <w:rStyle w:val="Normal"/>
        </w:rPr>
        <w:t xml:space="preserve">, </w:t>
      </w:r>
      <w:hyperlink w:history="1" r:id="rIddcbfk5byqumyfj2a3lile">
        <w:r>
          <w:rPr>
            <w:rStyle w:val="Hyperlink"/>
          </w:rPr>
          <w:t xml:space="preserve">[icw-concat.06-of-08 | Txt]</w:t>
        </w:r>
      </w:hyperlink>
    </w:p>
    <w:p>
      <w:r>
        <w:rPr>
          <w:rStyle w:val="Normal"/>
        </w:rPr>
        <w:t xml:space="preserve">The largest architectural problem is </w:t>
      </w:r>
      <w:r>
        <w:rPr>
          <w:b/>
          <w:bCs/>
          <w:rStyle w:val="Normal"/>
        </w:rPr>
        <w:t xml:space="preserve">publication without a first-class immutable frame generation</w:t>
      </w:r>
      <w:r>
        <w:rPr>
          <w:rStyle w:val="Normal"/>
        </w:rPr>
        <w:t xml:space="preserve">. MainWindow.xaml.cs begins scene regeneration by replacing spatial state, camera, cache budget, and tile collections, while rendering later captures camera/viewport and then queries </w:t>
      </w:r>
      <w:r>
        <w:rPr>
          <w:rStyle w:val="Quote"/>
        </w:rPr>
        <w:t xml:space="preserve">_spatialIndex</w:t>
      </w:r>
      <w:r>
        <w:rPr>
          <w:rStyle w:val="Normal"/>
        </w:rPr>
        <w:t xml:space="preserve">, </w:t>
      </w:r>
      <w:r>
        <w:rPr>
          <w:rStyle w:val="Quote"/>
        </w:rPr>
        <w:t xml:space="preserve">_tiles</w:t>
      </w:r>
      <w:r>
        <w:rPr>
          <w:rStyle w:val="Normal"/>
        </w:rPr>
        <w:t xml:space="preserve">, and </w:t>
      </w:r>
      <w:r>
        <w:rPr>
          <w:rStyle w:val="Quote"/>
        </w:rPr>
        <w:t xml:space="preserve">_tileCacheBudget</w:t>
      </w:r>
      <w:r>
        <w:rPr>
          <w:rStyle w:val="Normal"/>
        </w:rPr>
        <w:t xml:space="preserve"> inside a background </w:t>
      </w:r>
      <w:r>
        <w:rPr>
          <w:rStyle w:val="Quote"/>
        </w:rPr>
        <w:t xml:space="preserve">Task.Run</w:t>
      </w:r>
      <w:r>
        <w:rPr>
          <w:rStyle w:val="Normal"/>
        </w:rPr>
        <w:t xml:space="preserve">. That means render input is assembled opportunistically from mutable window-level fields instead of one immutable scene/render snapshot. </w:t>
      </w:r>
      <w:hyperlink w:history="1" r:id="rIdfh6wxhxid1i2-bkhasv5x">
        <w:r>
          <w:rPr>
            <w:rStyle w:val="Hyperlink"/>
          </w:rPr>
          <w:t xml:space="preserve">[icw-concat.01-of-08 | Txt]</w:t>
        </w:r>
      </w:hyperlink>
    </w:p>
    <w:p>
      <w:r>
        <w:rPr>
          <w:rStyle w:val="Normal"/>
        </w:rPr>
        <w:t xml:space="preserve">The second largest problem is </w:t>
      </w:r>
      <w:r>
        <w:rPr>
          <w:b/>
          <w:bCs/>
          <w:rStyle w:val="Normal"/>
        </w:rPr>
        <w:t xml:space="preserve">native-surface lifetime ambiguity</w:t>
      </w:r>
      <w:r>
        <w:rPr>
          <w:rStyle w:val="Normal"/>
        </w:rPr>
        <w:t xml:space="preserve">. ZeroCopyBitmapFactory.Windows.cs explicitly states returned </w:t>
      </w:r>
      <w:r>
        <w:rPr>
          <w:rStyle w:val="Quote"/>
        </w:rPr>
        <w:t xml:space="preserve">InteropBitmap</w:t>
      </w:r>
      <w:r>
        <w:rPr>
          <w:rStyle w:val="Normal"/>
        </w:rPr>
        <w:t xml:space="preserve"> instances are backed by the factory’s file-mapping section and are only valid while the factory remains alive; MainWindow.xaml.cs then publishes by assigning </w:t>
      </w:r>
      <w:r>
        <w:rPr>
          <w:rStyle w:val="Quote"/>
        </w:rPr>
        <w:t xml:space="preserve">FramePresenter.Child</w:t>
      </w:r>
      <w:r>
        <w:rPr>
          <w:rStyle w:val="Normal"/>
        </w:rPr>
        <w:t xml:space="preserve">, moving the rendered buffer to </w:t>
      </w:r>
      <w:r>
        <w:rPr>
          <w:rStyle w:val="Quote"/>
        </w:rPr>
        <w:t xml:space="preserve">_frontBitmapFactory</w:t>
      </w:r>
      <w:r>
        <w:rPr>
          <w:rStyle w:val="Normal"/>
        </w:rPr>
        <w:t xml:space="preserve">, and reusing the previous front factory as </w:t>
      </w:r>
      <w:r>
        <w:rPr>
          <w:rStyle w:val="Quote"/>
        </w:rPr>
        <w:t xml:space="preserve">_backBitmapFactory</w:t>
      </w:r>
      <w:r>
        <w:rPr>
          <w:rStyle w:val="Normal"/>
        </w:rPr>
        <w:t xml:space="preserve"> if dimensions match. That provides a useful two-buffer rotation, but it does not prove WPF/compositor read completion before the old front section is reused. </w:t>
      </w:r>
      <w:hyperlink w:history="1" r:id="rIdgmom5zpbqnkvofhrdiu4v">
        <w:r>
          <w:rPr>
            <w:rStyle w:val="Hyperlink"/>
          </w:rPr>
          <w:t xml:space="preserve">[icw-concat.06-of-08 | Txt]</w:t>
        </w:r>
      </w:hyperlink>
      <w:r>
        <w:rPr>
          <w:rStyle w:val="Normal"/>
        </w:rPr>
        <w:t xml:space="preserve">, </w:t>
      </w:r>
      <w:hyperlink w:history="1" r:id="rIdylijvrklciqd7kczxdxr3">
        <w:r>
          <w:rPr>
            <w:rStyle w:val="Hyperlink"/>
          </w:rPr>
          <w:t xml:space="preserve">[icw-concat.01-of-08 | Txt]</w:t>
        </w:r>
      </w:hyperlink>
    </w:p>
    <w:p>
      <w:r>
        <w:rPr>
          <w:rStyle w:val="Normal"/>
        </w:rPr>
        <w:t xml:space="preserve">The third largest problem is </w:t>
      </w:r>
      <w:r>
        <w:rPr>
          <w:b/>
          <w:bCs/>
          <w:rStyle w:val="Normal"/>
        </w:rPr>
        <w:t xml:space="preserve">cancellation and cache ownership are not a single contract</w:t>
      </w:r>
      <w:r>
        <w:rPr>
          <w:rStyle w:val="Normal"/>
        </w:rPr>
        <w:t xml:space="preserve">. TileWorkCoordinator.cs accepts a </w:t>
      </w:r>
      <w:r>
        <w:rPr>
          <w:rStyle w:val="Quote"/>
        </w:rPr>
        <w:t xml:space="preserve">tryReserve</w:t>
      </w:r>
      <w:r>
        <w:rPr>
          <w:rStyle w:val="Normal"/>
        </w:rPr>
        <w:t xml:space="preserve"> callback and claims reservations are released on cancellation/failure/rejected admission, but its </w:t>
      </w:r>
      <w:r>
        <w:rPr>
          <w:rStyle w:val="Quote"/>
        </w:rPr>
        <w:t xml:space="preserve">ReleaseReservation</w:t>
      </w:r>
      <w:r>
        <w:rPr>
          <w:rStyle w:val="Normal"/>
        </w:rPr>
        <w:t xml:space="preserve"> implementation only increments </w:t>
      </w:r>
      <w:r>
        <w:rPr>
          <w:rStyle w:val="Quote"/>
        </w:rPr>
        <w:t xml:space="preserve">_reservationReleases</w:t>
      </w:r>
      <w:r>
        <w:rPr>
          <w:rStyle w:val="Normal"/>
        </w:rPr>
        <w:t xml:space="preserve">; it does not call back into the cache or release a lease object. Separately, SampleImageTile.cs calls </w:t>
      </w:r>
      <w:r>
        <w:rPr>
          <w:rStyle w:val="Quote"/>
        </w:rPr>
        <w:t xml:space="preserve">_coordinator.Request(..., CancellationToken.None, ...)</w:t>
      </w:r>
      <w:r>
        <w:rPr>
          <w:rStyle w:val="Normal"/>
        </w:rPr>
        <w:t xml:space="preserve">, so claimant-token cancellation is structurally disabled for the current tile requests. </w:t>
      </w:r>
      <w:hyperlink w:history="1" r:id="rIdsezeoxk5kiqxj-laks_2s">
        <w:r>
          <w:rPr>
            <w:rStyle w:val="Hyperlink"/>
          </w:rPr>
          <w:t xml:space="preserve">[icw-concat.04-of-08 | Txt]</w:t>
        </w:r>
      </w:hyperlink>
      <w:r>
        <w:rPr>
          <w:rStyle w:val="Normal"/>
        </w:rPr>
        <w:t xml:space="preserve">, </w:t>
      </w:r>
      <w:hyperlink w:history="1" r:id="rIdwse_zawdkin46z5eevkgs">
        <w:r>
          <w:rPr>
            <w:rStyle w:val="Hyperlink"/>
          </w:rPr>
          <w:t xml:space="preserve">[icw-concat.02-of-08 | Txt]</w:t>
        </w:r>
      </w:hyperlink>
    </w:p>
    <w:p>
      <w:pPr>
        <w:pBdr>
          <w:top w:val="single" w:color="auto" w:sz="12"/>
        </w:pBdr>
        <w:spacing w:after="0"/>
      </w:pPr>
    </w:p>
    <w:p>
      <w:pPr>
        <w:pStyle w:val="Heading2"/>
      </w:pPr>
      <w:r>
        <w:rPr>
          <w:rStyle w:val="Normal"/>
        </w:rPr>
        <w:t xml:space="preserve">Evidence Inventory</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w:tc>
          <w:tcPr>
            <w:vAlign w:val="center"/>
          </w:tcPr>
          <w:p>
            <w:r>
              <w:rPr>
                <w:rStyle w:val="Normal"/>
              </w:rPr>
              <w:t xml:space="preserve">Evidence</w:t>
            </w:r>
          </w:p>
        </w:tc>
        <w:tc>
          <w:tcPr>
            <w:vAlign w:val="center"/>
          </w:tcPr>
          <w:p>
            <w:r>
              <w:rPr>
                <w:rStyle w:val="Normal"/>
              </w:rPr>
              <w:t xml:space="preserve">What it proves</w:t>
            </w:r>
          </w:p>
        </w:tc>
      </w:tr>
      <w:tr>
        <w:tc>
          <w:tcPr>
            <w:vAlign w:val="center"/>
          </w:tcPr>
          <w:p>
            <w:hyperlink w:history="1" r:id="rIdao-btuy6gvhlqad2onjqj">
              <w:r>
                <w:rPr>
                  <w:rStyle w:val="Hyperlink"/>
                </w:rPr>
                <w:t xml:space="preserve">icw-concat.manifest.csv</w:t>
              </w:r>
            </w:hyperlink>
          </w:p>
        </w:tc>
        <w:tc>
          <w:tcPr>
            <w:vAlign w:val="center"/>
          </w:tcPr>
          <w:p>
            <w:r>
              <w:rPr>
                <w:rStyle w:val="Normal"/>
              </w:rPr>
              <w:t xml:space="preserve">The supplied bundle includes 48 source/project/XAML inputs including MainWindow.xaml.cs, SampleImageTile.cs, SampleImageGenerator.cs, TileWorkCoordinator.cs, ZeroCopyBitmapFactory.Windows.cs, CameraTransform.cs, LiveSpatialIndexService.cs, and related contracts. </w:t>
            </w:r>
            <w:hyperlink w:history="1" r:id="rIdhlr1_1ltytkvcrtod74_c">
              <w:r>
                <w:rPr>
                  <w:rStyle w:val="Hyperlink"/>
                </w:rPr>
                <w:t xml:space="preserve">[icw-concat.manifest | Excel]</w:t>
              </w:r>
            </w:hyperlink>
          </w:p>
        </w:tc>
      </w:tr>
      <w:tr>
        <w:tc>
          <w:tcPr>
            <w:vAlign w:val="center"/>
          </w:tcPr>
          <w:p>
            <w:r>
              <w:rPr>
                <w:rStyle w:val="Normal"/>
              </w:rPr>
              <w:t xml:space="preserve">MainWindow.xaml.cs</w:t>
            </w:r>
          </w:p>
        </w:tc>
        <w:tc>
          <w:tcPr>
            <w:vAlign w:val="center"/>
          </w:tcPr>
          <w:p>
            <w:r>
              <w:rPr>
                <w:rStyle w:val="Normal"/>
              </w:rPr>
              <w:t xml:space="preserve">ICW’s current app orchestration owns scene generation, render scheduling, mutable scene fields, surface publication, UI element construction, pointer interactions, settings persistence, and shutdown. </w:t>
            </w:r>
            <w:hyperlink w:history="1" r:id="rIdgenztqcyg9fjeixuptb3o">
              <w:r>
                <w:rPr>
                  <w:rStyle w:val="Hyperlink"/>
                </w:rPr>
                <w:t xml:space="preserve">[icw-concat.01-of-08 | Txt]</w:t>
              </w:r>
            </w:hyperlink>
          </w:p>
        </w:tc>
      </w:tr>
      <w:tr>
        <w:tc>
          <w:tcPr>
            <w:vAlign w:val="center"/>
          </w:tcPr>
          <w:p>
            <w:r>
              <w:rPr>
                <w:rStyle w:val="Normal"/>
              </w:rPr>
              <w:t xml:space="preserve">SampleImageTile.cs</w:t>
            </w:r>
          </w:p>
        </w:tc>
        <w:tc>
          <w:tcPr>
            <w:vAlign w:val="center"/>
          </w:tcPr>
          <w:p>
            <w:r>
              <w:rPr>
                <w:rStyle w:val="Normal"/>
              </w:rPr>
              <w:t xml:space="preserve">Tile objects own pixel/mip caches, coordinator admission, generation flags, epoch checks, pixel readout, event callbacks, and cache-budget-facing identity. </w:t>
            </w:r>
            <w:hyperlink w:history="1" r:id="rIdjfov05bsjjy1yq61pjqx3">
              <w:r>
                <w:rPr>
                  <w:rStyle w:val="Hyperlink"/>
                </w:rPr>
                <w:t xml:space="preserve">[icw-concat.02-of-08 | Txt]</w:t>
              </w:r>
            </w:hyperlink>
          </w:p>
        </w:tc>
      </w:tr>
      <w:tr>
        <w:tc>
          <w:tcPr>
            <w:vAlign w:val="center"/>
          </w:tcPr>
          <w:p>
            <w:r>
              <w:rPr>
                <w:rStyle w:val="Normal"/>
              </w:rPr>
              <w:t xml:space="preserve">TileWorkCoordinator.cs</w:t>
            </w:r>
          </w:p>
        </w:tc>
        <w:tc>
          <w:tcPr>
            <w:vAlign w:val="center"/>
          </w:tcPr>
          <w:p>
            <w:r>
              <w:rPr>
                <w:rStyle w:val="Normal"/>
              </w:rPr>
              <w:t xml:space="preserve">The coordinator manages active/queued work, coalescing, cancellation, claimant lists, diagnostic counters, and reservation release counters. </w:t>
            </w:r>
            <w:hyperlink w:history="1" r:id="rIdjpn6i72-y5wonm5js3cvf">
              <w:r>
                <w:rPr>
                  <w:rStyle w:val="Hyperlink"/>
                </w:rPr>
                <w:t xml:space="preserve">[icw-concat.04-of-08 | Txt]</w:t>
              </w:r>
            </w:hyperlink>
          </w:p>
        </w:tc>
      </w:tr>
      <w:tr>
        <w:tc>
          <w:tcPr>
            <w:vAlign w:val="center"/>
          </w:tcPr>
          <w:p>
            <w:r>
              <w:rPr>
                <w:rStyle w:val="Normal"/>
              </w:rPr>
              <w:t xml:space="preserve">ZeroCopyBitmapFactory.Windows.cs</w:t>
            </w:r>
          </w:p>
        </w:tc>
        <w:tc>
          <w:tcPr>
            <w:vAlign w:val="center"/>
          </w:tcPr>
          <w:p>
            <w:r>
              <w:rPr>
                <w:rStyle w:val="Normal"/>
              </w:rPr>
              <w:t xml:space="preserve">Rendering writes to a memory-mapped section, creates </w:t>
            </w:r>
            <w:r>
              <w:rPr>
                <w:rStyle w:val="Quote"/>
              </w:rPr>
              <w:t xml:space="preserve">InteropBitmap</w:t>
            </w:r>
            <w:r>
              <w:rPr>
                <w:rStyle w:val="Normal"/>
              </w:rPr>
              <w:t xml:space="preserve"> from that section, freezes the bitmap, and returns bitmap objects backed by the factory-owned native mapping. </w:t>
            </w:r>
            <w:hyperlink w:history="1" r:id="rIdta4hvrtwm2hkwgvzkvoen">
              <w:r>
                <w:rPr>
                  <w:rStyle w:val="Hyperlink"/>
                </w:rPr>
                <w:t xml:space="preserve">[icw-concat.06-of-08 | Txt]</w:t>
              </w:r>
            </w:hyperlink>
          </w:p>
        </w:tc>
      </w:tr>
      <w:tr>
        <w:tc>
          <w:tcPr>
            <w:vAlign w:val="center"/>
          </w:tcPr>
          <w:p>
            <w:r>
              <w:rPr>
                <w:rStyle w:val="Normal"/>
              </w:rPr>
              <w:t xml:space="preserve">CameraTransform.cs and ViewportZoomPolicy.cs</w:t>
            </w:r>
          </w:p>
        </w:tc>
        <w:tc>
          <w:tcPr>
            <w:vAlign w:val="center"/>
          </w:tcPr>
          <w:p>
            <w:r>
              <w:rPr>
                <w:rStyle w:val="Normal"/>
              </w:rPr>
              <w:t xml:space="preserve">Camera and zoom policy are thread-safe-ish by CAS/records, but rely on very wide scale limits and a single display-percent abstraction. </w:t>
            </w:r>
            <w:hyperlink w:history="1" r:id="rId6ca_7n08ig9fskxby9hj-">
              <w:r>
                <w:rPr>
                  <w:rStyle w:val="Hyperlink"/>
                </w:rPr>
                <w:t xml:space="preserve">[icw-concat.07-of-08 | Txt]</w:t>
              </w:r>
            </w:hyperlink>
          </w:p>
        </w:tc>
      </w:tr>
      <w:tr>
        <w:tc>
          <w:tcPr>
            <w:vAlign w:val="center"/>
          </w:tcPr>
          <w:p>
            <w:hyperlink w:history="1" r:id="rId5nyeklmqxo6lcexgtckwl">
              <w:r>
                <w:rPr>
                  <w:rStyle w:val="Hyperlink"/>
                </w:rPr>
                <w:t xml:space="preserve">ICW Bug Audit Report Integration.docx</w:t>
              </w:r>
            </w:hyperlink>
            <w:r>
              <w:rPr>
                <w:rStyle w:val="Normal"/>
              </w:rPr>
              <w:t xml:space="preserve"> and prior </w:t>
            </w:r>
            <w:hyperlink w:history="1" r:id="rIdv6ytgmtm3o4gl8mvke998">
              <w:r>
                <w:rPr>
                  <w:rStyle w:val="Hyperlink"/>
                </w:rPr>
                <w:t xml:space="preserve">InfiniteCanvas Review and Audit.docx</w:t>
              </w:r>
            </w:hyperlink>
            <w:r>
              <w:rPr>
                <w:rStyle w:val="Normal"/>
              </w:rPr>
              <w:t xml:space="preserve"> reports</w:t>
            </w:r>
          </w:p>
        </w:tc>
        <w:tc>
          <w:tcPr>
            <w:vAlign w:val="center"/>
          </w:tcPr>
          <w:p>
            <w:r>
              <w:rPr>
                <w:rStyle w:val="Normal"/>
              </w:rPr>
              <w:t xml:space="preserve">The prior reports already framed the recurring root causes: generation immutability, ownership ambiguity, cache accounting, cancellation safety, and rendering publication boundaries. </w:t>
            </w:r>
            <w:hyperlink w:history="1" r:id="rIde2pngsnedsrieaocfkhuj">
              <w:r>
                <w:rPr>
                  <w:rStyle w:val="Hyperlink"/>
                </w:rPr>
                <w:t xml:space="preserve">[ICW Bug Au...ntegration | Word]</w:t>
              </w:r>
            </w:hyperlink>
            <w:r>
              <w:rPr>
                <w:rStyle w:val="Normal"/>
              </w:rPr>
              <w:t xml:space="preserve">, </w:t>
            </w:r>
            <w:hyperlink w:history="1" r:id="rIdph2-i214b9tu6tmtpddwc">
              <w:r>
                <w:rPr>
                  <w:rStyle w:val="Hyperlink"/>
                </w:rPr>
                <w:t xml:space="preserve">[InfiniteCa...nd Audit 2 | Word]</w:t>
              </w:r>
            </w:hyperlink>
            <w:r>
              <w:rPr>
                <w:rStyle w:val="Normal"/>
              </w:rPr>
              <w:t xml:space="preserve">, </w:t>
            </w:r>
            <w:hyperlink w:history="1" r:id="rIdyppt6wjvs0tiibum-xccj">
              <w:r>
                <w:rPr>
                  <w:rStyle w:val="Hyperlink"/>
                </w:rPr>
                <w:t xml:space="preserve">[InfiniteCa...nd Audit 3 | Word]</w:t>
              </w:r>
            </w:hyperlink>
            <w:r>
              <w:rPr>
                <w:rStyle w:val="Normal"/>
              </w:rPr>
              <w:t xml:space="preserve">, </w:t>
            </w:r>
            <w:hyperlink w:history="1" r:id="rIdbqsu1mkrcmewvm6om9vgy">
              <w:r>
                <w:rPr>
                  <w:rStyle w:val="Hyperlink"/>
                </w:rPr>
                <w:t xml:space="preserve">[InfiniteCa...nd Audit 4 | Word]</w:t>
              </w:r>
            </w:hyperlink>
            <w:r>
              <w:rPr>
                <w:rStyle w:val="Normal"/>
              </w:rPr>
              <w:t xml:space="preserve">, </w:t>
            </w:r>
            <w:hyperlink w:history="1" r:id="rId7f1oh0b37eexac1qssk7t">
              <w:r>
                <w:rPr>
                  <w:rStyle w:val="Hyperlink"/>
                </w:rPr>
                <w:t xml:space="preserve">[InfiniteCa...nd Audit 5 | Word]</w:t>
              </w:r>
            </w:hyperlink>
            <w:r>
              <w:rPr>
                <w:rStyle w:val="Normal"/>
              </w:rPr>
              <w:t xml:space="preserve">, </w:t>
            </w:r>
            <w:hyperlink w:history="1" r:id="rIdhs241xjsqrtgq3hwzq2_8">
              <w:r>
                <w:rPr>
                  <w:rStyle w:val="Hyperlink"/>
                </w:rPr>
                <w:t xml:space="preserve">[InfiniteCa...and Audit | Word]</w:t>
              </w:r>
            </w:hyperlink>
          </w:p>
        </w:tc>
      </w:tr>
    </w:tbl>
    <w:p>
      <w:pPr>
        <w:pBdr>
          <w:top w:val="single" w:color="auto" w:sz="12"/>
        </w:pBdr>
        <w:spacing w:after="0"/>
      </w:pPr>
    </w:p>
    <w:p>
      <w:pPr>
        <w:pStyle w:val="Heading1"/>
      </w:pPr>
      <w:r>
        <w:rPr>
          <w:rStyle w:val="Normal"/>
        </w:rPr>
        <w:t xml:space="preserve">Master Findings Table</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2"/>
        <w:gridCol w:w="1502"/>
        <w:gridCol w:w="1502"/>
        <w:gridCol w:w="1502"/>
        <w:gridCol w:w="1502"/>
        <w:gridCol w:w="1502"/>
      </w:tblGrid>
      <w:tr>
        <w:tc>
          <w:tcPr>
            <w:vAlign w:val="center"/>
          </w:tcPr>
          <w:p>
            <w:r>
              <w:rPr>
                <w:rStyle w:val="Normal"/>
              </w:rPr>
              <w:t xml:space="preserve">ID</w:t>
            </w:r>
          </w:p>
        </w:tc>
        <w:tc>
          <w:tcPr>
            <w:vAlign w:val="center"/>
          </w:tcPr>
          <w:p>
            <w:r>
              <w:rPr>
                <w:rStyle w:val="Normal"/>
              </w:rPr>
              <w:t xml:space="preserve">Priority</w:t>
            </w:r>
          </w:p>
        </w:tc>
        <w:tc>
          <w:tcPr>
            <w:vAlign w:val="center"/>
          </w:tcPr>
          <w:p>
            <w:r>
              <w:rPr>
                <w:rStyle w:val="Normal"/>
              </w:rPr>
              <w:t xml:space="preserve">Category</w:t>
            </w:r>
          </w:p>
        </w:tc>
        <w:tc>
          <w:tcPr>
            <w:vAlign w:val="center"/>
          </w:tcPr>
          <w:p>
            <w:r>
              <w:rPr>
                <w:rStyle w:val="Normal"/>
              </w:rPr>
              <w:t xml:space="preserve">Finding</w:t>
            </w:r>
          </w:p>
        </w:tc>
        <w:tc>
          <w:tcPr>
            <w:vAlign w:val="center"/>
          </w:tcPr>
          <w:p>
            <w:r>
              <w:rPr>
                <w:rStyle w:val="Normal"/>
              </w:rPr>
              <w:t xml:space="preserve">Source-backed evidence</w:t>
            </w:r>
          </w:p>
        </w:tc>
        <w:tc>
          <w:tcPr>
            <w:vAlign w:val="center"/>
          </w:tcPr>
          <w:p>
            <w:r>
              <w:rPr>
                <w:rStyle w:val="Normal"/>
              </w:rPr>
              <w:t xml:space="preserve">Required fix</w:t>
            </w:r>
          </w:p>
        </w:tc>
      </w:tr>
      <w:tr>
        <w:tc>
          <w:tcPr>
            <w:vAlign w:val="center"/>
          </w:tcPr>
          <w:p>
            <w:r>
              <w:rPr>
                <w:rStyle w:val="Normal"/>
              </w:rPr>
              <w:t xml:space="preserve">ICW-P0-001</w:t>
            </w:r>
          </w:p>
        </w:tc>
        <w:tc>
          <w:tcPr>
            <w:vAlign w:val="center"/>
          </w:tcPr>
          <w:p>
            <w:r>
              <w:rPr>
                <w:rStyle w:val="Normal"/>
              </w:rPr>
              <w:t xml:space="preserve">P0</w:t>
            </w:r>
          </w:p>
        </w:tc>
        <w:tc>
          <w:tcPr>
            <w:vAlign w:val="center"/>
          </w:tcPr>
          <w:p>
            <w:r>
              <w:rPr>
                <w:rStyle w:val="Normal"/>
              </w:rPr>
              <w:t xml:space="preserve">Frame correctness / lifecycle</w:t>
            </w:r>
          </w:p>
        </w:tc>
        <w:tc>
          <w:tcPr>
            <w:vAlign w:val="center"/>
          </w:tcPr>
          <w:p>
            <w:r>
              <w:rPr>
                <w:rStyle w:val="Normal"/>
              </w:rPr>
              <w:t xml:space="preserve">ICW lacks a first-class immutable scene/render generation boundary.</w:t>
            </w:r>
          </w:p>
        </w:tc>
        <w:tc>
          <w:tcPr>
            <w:vAlign w:val="center"/>
          </w:tcPr>
          <w:p>
            <w:r>
              <w:rPr>
                <w:rStyle w:val="Quote"/>
              </w:rPr>
              <w:t xml:space="preserve">RegenerateSceneAsync</w:t>
            </w:r>
            <w:r>
              <w:rPr>
                <w:rStyle w:val="Normal"/>
              </w:rPr>
              <w:t xml:space="preserve"> resets spatial state, selected annotation, camera, cache budget, cancels coordinator work, disposes prior tile pools, then asynchronously generates and publishes a new scene; </w:t>
            </w:r>
            <w:r>
              <w:rPr>
                <w:rStyle w:val="Quote"/>
              </w:rPr>
              <w:t xml:space="preserve">RenderFrameAsync</w:t>
            </w:r>
            <w:r>
              <w:rPr>
                <w:rStyle w:val="Normal"/>
              </w:rPr>
              <w:t xml:space="preserve"> later captures camera/viewport but queries mutable </w:t>
            </w:r>
            <w:r>
              <w:rPr>
                <w:rStyle w:val="Quote"/>
              </w:rPr>
              <w:t xml:space="preserve">_spatialIndex</w:t>
            </w:r>
            <w:r>
              <w:rPr>
                <w:rStyle w:val="Normal"/>
              </w:rPr>
              <w:t xml:space="preserve">, </w:t>
            </w:r>
            <w:r>
              <w:rPr>
                <w:rStyle w:val="Quote"/>
              </w:rPr>
              <w:t xml:space="preserve">_tiles</w:t>
            </w:r>
            <w:r>
              <w:rPr>
                <w:rStyle w:val="Normal"/>
              </w:rPr>
              <w:t xml:space="preserve">, and </w:t>
            </w:r>
            <w:r>
              <w:rPr>
                <w:rStyle w:val="Quote"/>
              </w:rPr>
              <w:t xml:space="preserve">_tileCacheBudget</w:t>
            </w:r>
            <w:r>
              <w:rPr>
                <w:rStyle w:val="Normal"/>
              </w:rPr>
              <w:t xml:space="preserve"> inside a background render task. </w:t>
            </w:r>
            <w:hyperlink w:history="1" r:id="rIds8vrr2dhcqcf_jqkm6bk-">
              <w:r>
                <w:rPr>
                  <w:rStyle w:val="Hyperlink"/>
                </w:rPr>
                <w:t xml:space="preserve">[icw-concat.01-of-08 | Txt]</w:t>
              </w:r>
            </w:hyperlink>
          </w:p>
        </w:tc>
        <w:tc>
          <w:tcPr>
            <w:vAlign w:val="center"/>
          </w:tcPr>
          <w:p>
            <w:r>
              <w:rPr>
                <w:rStyle w:val="Normal"/>
              </w:rPr>
              <w:t xml:space="preserve">Introduce </w:t>
            </w:r>
            <w:r>
              <w:rPr>
                <w:rStyle w:val="Quote"/>
              </w:rPr>
              <w:t xml:space="preserve">SceneSnapshot</w:t>
            </w:r>
            <w:r>
              <w:rPr>
                <w:rStyle w:val="Normal"/>
              </w:rPr>
              <w:t xml:space="preserve"> and </w:t>
            </w:r>
            <w:r>
              <w:rPr>
                <w:rStyle w:val="Quote"/>
              </w:rPr>
              <w:t xml:space="preserve">RenderFrameSnapshot</w:t>
            </w:r>
            <w:r>
              <w:rPr>
                <w:rStyle w:val="Normal"/>
              </w:rPr>
              <w:t xml:space="preserve"> objects containing scene ID, frame ID, camera snapshot, viewport, tiles, annotations, cache generation, display options, and source revisions. Render only from snapshot values.</w:t>
            </w:r>
          </w:p>
        </w:tc>
      </w:tr>
      <w:tr>
        <w:tc>
          <w:tcPr>
            <w:vAlign w:val="center"/>
          </w:tcPr>
          <w:p>
            <w:r>
              <w:rPr>
                <w:rStyle w:val="Normal"/>
              </w:rPr>
              <w:t xml:space="preserve">ICW-P0-002</w:t>
            </w:r>
          </w:p>
        </w:tc>
        <w:tc>
          <w:tcPr>
            <w:vAlign w:val="center"/>
          </w:tcPr>
          <w:p>
            <w:r>
              <w:rPr>
                <w:rStyle w:val="Normal"/>
              </w:rPr>
              <w:t xml:space="preserve">P0</w:t>
            </w:r>
          </w:p>
        </w:tc>
        <w:tc>
          <w:tcPr>
            <w:vAlign w:val="center"/>
          </w:tcPr>
          <w:p>
            <w:r>
              <w:rPr>
                <w:rStyle w:val="Normal"/>
              </w:rPr>
              <w:t xml:space="preserve">Native surface ownership</w:t>
            </w:r>
          </w:p>
        </w:tc>
        <w:tc>
          <w:tcPr>
            <w:vAlign w:val="center"/>
          </w:tcPr>
          <w:p>
            <w:r>
              <w:rPr>
                <w:rStyle w:val="Normal"/>
              </w:rPr>
              <w:t xml:space="preserve">Published frames can still depend on mutable/reusable mapped-section storage.</w:t>
            </w:r>
          </w:p>
        </w:tc>
        <w:tc>
          <w:tcPr>
            <w:vAlign w:val="center"/>
          </w:tcPr>
          <w:p>
            <w:r>
              <w:rPr>
                <w:rStyle w:val="Normal"/>
              </w:rPr>
              <w:t xml:space="preserve">ZeroCopyBitmapFactory.Windows.cs documents that returned </w:t>
            </w:r>
            <w:r>
              <w:rPr>
                <w:rStyle w:val="Quote"/>
              </w:rPr>
              <w:t xml:space="preserve">InteropBitmap</w:t>
            </w:r>
            <w:r>
              <w:rPr>
                <w:rStyle w:val="Normal"/>
              </w:rPr>
              <w:t xml:space="preserve"> values are backed by the factory’s section and only valid while the factory mapping remains alive; MainWindow.xaml.cs publishes a frame and recycles the previous front factory as a back buffer when dimensions match. </w:t>
            </w:r>
            <w:hyperlink w:history="1" r:id="rIdp-puqmtc5xpcqaetdsw9j">
              <w:r>
                <w:rPr>
                  <w:rStyle w:val="Hyperlink"/>
                </w:rPr>
                <w:t xml:space="preserve">[icw-concat.06-of-08 | Txt]</w:t>
              </w:r>
            </w:hyperlink>
            <w:r>
              <w:rPr>
                <w:rStyle w:val="Normal"/>
              </w:rPr>
              <w:t xml:space="preserve">, </w:t>
            </w:r>
            <w:hyperlink w:history="1" r:id="rIdhjqirwgvesxxnnhsj74qx">
              <w:r>
                <w:rPr>
                  <w:rStyle w:val="Hyperlink"/>
                </w:rPr>
                <w:t xml:space="preserve">[icw-concat.01-of-08 | Txt]</w:t>
              </w:r>
            </w:hyperlink>
          </w:p>
        </w:tc>
        <w:tc>
          <w:tcPr>
            <w:vAlign w:val="center"/>
          </w:tcPr>
          <w:p>
            <w:r>
              <w:rPr>
                <w:rStyle w:val="Normal"/>
              </w:rPr>
              <w:t xml:space="preserve">Replace raw factory rotation with </w:t>
            </w:r>
            <w:r>
              <w:rPr>
                <w:rStyle w:val="Quote"/>
              </w:rPr>
              <w:t xml:space="preserve">PublishedSurfaceLease</w:t>
            </w:r>
            <w:r>
              <w:rPr>
                <w:rStyle w:val="Normal"/>
              </w:rPr>
              <w:t xml:space="preserve">. A surface may only return to the writable pool after compositor/presentation release, not merely after </w:t>
            </w:r>
            <w:r>
              <w:rPr>
                <w:rStyle w:val="Quote"/>
              </w:rPr>
              <w:t xml:space="preserve">FramePresenter.Child</w:t>
            </w:r>
            <w:r>
              <w:rPr>
                <w:rStyle w:val="Normal"/>
              </w:rPr>
              <w:t xml:space="preserve"> is replaced.</w:t>
            </w:r>
          </w:p>
        </w:tc>
      </w:tr>
      <w:tr>
        <w:tc>
          <w:tcPr>
            <w:vAlign w:val="center"/>
          </w:tcPr>
          <w:p>
            <w:r>
              <w:rPr>
                <w:rStyle w:val="Normal"/>
              </w:rPr>
              <w:t xml:space="preserve">ICW-P0-003</w:t>
            </w:r>
          </w:p>
        </w:tc>
        <w:tc>
          <w:tcPr>
            <w:vAlign w:val="center"/>
          </w:tcPr>
          <w:p>
            <w:r>
              <w:rPr>
                <w:rStyle w:val="Normal"/>
              </w:rPr>
              <w:t xml:space="preserve">P0</w:t>
            </w:r>
          </w:p>
        </w:tc>
        <w:tc>
          <w:tcPr>
            <w:vAlign w:val="center"/>
          </w:tcPr>
          <w:p>
            <w:r>
              <w:rPr>
                <w:rStyle w:val="Normal"/>
              </w:rPr>
              <w:t xml:space="preserve">Cancellation / concurrency</w:t>
            </w:r>
          </w:p>
        </w:tc>
        <w:tc>
          <w:tcPr>
            <w:vAlign w:val="center"/>
          </w:tcPr>
          <w:p>
            <w:r>
              <w:rPr>
                <w:rStyle w:val="Normal"/>
              </w:rPr>
              <w:t xml:space="preserve">Active tile cancellation frees coordinator capacity before physical work is known to have stopped.</w:t>
            </w:r>
          </w:p>
        </w:tc>
        <w:tc>
          <w:tcPr>
            <w:vAlign w:val="center"/>
          </w:tcPr>
          <w:p>
            <w:r>
              <w:rPr>
                <w:rStyle w:val="Quote"/>
              </w:rPr>
              <w:t xml:space="preserve">CancelWorkItem</w:t>
            </w:r>
            <w:r>
              <w:rPr>
                <w:rStyle w:val="Normal"/>
              </w:rPr>
              <w:t xml:space="preserve"> marks work canceled and decrements </w:t>
            </w:r>
            <w:r>
              <w:rPr>
                <w:rStyle w:val="Quote"/>
              </w:rPr>
              <w:t xml:space="preserve">_activeCount</w:t>
            </w:r>
            <w:r>
              <w:rPr>
                <w:rStyle w:val="Normal"/>
              </w:rPr>
              <w:t xml:space="preserve"> for in-flight work immediately after signaling cancellation; the running task may still continue until the factory observes cancellation or completes. </w:t>
            </w:r>
            <w:hyperlink w:history="1" r:id="rIdaqq8_flxqouvokhrmv0xh">
              <w:r>
                <w:rPr>
                  <w:rStyle w:val="Hyperlink"/>
                </w:rPr>
                <w:t xml:space="preserve">[icw-concat.04-of-08 | Txt]</w:t>
              </w:r>
            </w:hyperlink>
          </w:p>
        </w:tc>
        <w:tc>
          <w:tcPr>
            <w:vAlign w:val="center"/>
          </w:tcPr>
          <w:p>
            <w:r>
              <w:rPr>
                <w:rStyle w:val="Normal"/>
              </w:rPr>
              <w:t xml:space="preserve">Active slots must represent physical execution. Cancellation should mark logical interest removed, but capacity should be released only in the worker’s terminal </w:t>
            </w:r>
            <w:r>
              <w:rPr>
                <w:rStyle w:val="Quote"/>
              </w:rPr>
              <w:t xml:space="preserve">finally</w:t>
            </w:r>
            <w:r>
              <w:rPr>
                <w:rStyle w:val="Normal"/>
              </w:rPr>
              <w:t xml:space="preserve">.</w:t>
            </w:r>
          </w:p>
        </w:tc>
      </w:tr>
      <w:tr>
        <w:tc>
          <w:tcPr>
            <w:vAlign w:val="center"/>
          </w:tcPr>
          <w:p>
            <w:r>
              <w:rPr>
                <w:rStyle w:val="Normal"/>
              </w:rPr>
              <w:t xml:space="preserve">ICW-P0-004</w:t>
            </w:r>
          </w:p>
        </w:tc>
        <w:tc>
          <w:tcPr>
            <w:vAlign w:val="center"/>
          </w:tcPr>
          <w:p>
            <w:r>
              <w:rPr>
                <w:rStyle w:val="Normal"/>
              </w:rPr>
              <w:t xml:space="preserve">P0</w:t>
            </w:r>
          </w:p>
        </w:tc>
        <w:tc>
          <w:tcPr>
            <w:vAlign w:val="center"/>
          </w:tcPr>
          <w:p>
            <w:r>
              <w:rPr>
                <w:rStyle w:val="Normal"/>
              </w:rPr>
              <w:t xml:space="preserve">Cache ownership</w:t>
            </w:r>
          </w:p>
        </w:tc>
        <w:tc>
          <w:tcPr>
            <w:vAlign w:val="center"/>
          </w:tcPr>
          <w:p>
            <w:r>
              <w:rPr>
                <w:rStyle w:val="Normal"/>
              </w:rPr>
              <w:t xml:space="preserve">Coordinator “reservation release” is a counter, not a resource release.</w:t>
            </w:r>
          </w:p>
        </w:tc>
        <w:tc>
          <w:tcPr>
            <w:vAlign w:val="center"/>
          </w:tcPr>
          <w:p>
            <w:r>
              <w:rPr>
                <w:rStyle w:val="Normal"/>
              </w:rPr>
              <w:t xml:space="preserve">TileWorkCoordinator.cs claims cache reservations are released on cancellation/failure/rejected admission, but </w:t>
            </w:r>
            <w:r>
              <w:rPr>
                <w:rStyle w:val="Quote"/>
              </w:rPr>
              <w:t xml:space="preserve">ReleaseReservation</w:t>
            </w:r>
            <w:r>
              <w:rPr>
                <w:rStyle w:val="Normal"/>
              </w:rPr>
              <w:t xml:space="preserve"> only increments </w:t>
            </w:r>
            <w:r>
              <w:rPr>
                <w:rStyle w:val="Quote"/>
              </w:rPr>
              <w:t xml:space="preserve">_reservationReleases</w:t>
            </w:r>
            <w:r>
              <w:rPr>
                <w:rStyle w:val="Normal"/>
              </w:rPr>
              <w:t xml:space="preserve">; TileCacheBudget separately has </w:t>
            </w:r>
            <w:r>
              <w:rPr>
                <w:rStyle w:val="Quote"/>
              </w:rPr>
              <w:t xml:space="preserve">TryReserve</w:t>
            </w:r>
            <w:r>
              <w:rPr>
                <w:rStyle w:val="Normal"/>
              </w:rPr>
              <w:t xml:space="preserve">, </w:t>
            </w:r>
            <w:r>
              <w:rPr>
                <w:rStyle w:val="Quote"/>
              </w:rPr>
              <w:t xml:space="preserve">Release</w:t>
            </w:r>
            <w:r>
              <w:rPr>
                <w:rStyle w:val="Normal"/>
              </w:rPr>
              <w:t xml:space="preserve">, and byte accounting. </w:t>
            </w:r>
            <w:hyperlink w:history="1" r:id="rIdys3tmglf0ddeiao4ju7lb">
              <w:r>
                <w:rPr>
                  <w:rStyle w:val="Hyperlink"/>
                </w:rPr>
                <w:t xml:space="preserve">[icw-concat.04-of-08 | Txt]</w:t>
              </w:r>
            </w:hyperlink>
            <w:r>
              <w:rPr>
                <w:rStyle w:val="Normal"/>
              </w:rPr>
              <w:t xml:space="preserve">, </w:t>
            </w:r>
            <w:hyperlink w:history="1" r:id="rIdpk2sb3pkeeg9oghb4sywl">
              <w:r>
                <w:rPr>
                  <w:rStyle w:val="Hyperlink"/>
                </w:rPr>
                <w:t xml:space="preserve">[icw-concat.02-of-08 | Txt]</w:t>
              </w:r>
            </w:hyperlink>
          </w:p>
        </w:tc>
        <w:tc>
          <w:tcPr>
            <w:vAlign w:val="center"/>
          </w:tcPr>
          <w:p>
            <w:r>
              <w:rPr>
                <w:rStyle w:val="Normal"/>
              </w:rPr>
              <w:t xml:space="preserve">Replace </w:t>
            </w:r>
            <w:r>
              <w:rPr>
                <w:rStyle w:val="Quote"/>
              </w:rPr>
              <w:t xml:space="preserve">Func&lt;bool&gt; tryReserve</w:t>
            </w:r>
            <w:r>
              <w:rPr>
                <w:rStyle w:val="Normal"/>
              </w:rPr>
              <w:t xml:space="preserve"> with an </w:t>
            </w:r>
            <w:r>
              <w:rPr>
                <w:rStyle w:val="Quote"/>
              </w:rPr>
              <w:t xml:space="preserve">ICacheReservation : IDisposable/IAsyncDisposable</w:t>
            </w:r>
            <w:r>
              <w:rPr>
                <w:rStyle w:val="Normal"/>
              </w:rPr>
              <w:t xml:space="preserve"> returned by cache admission. Coordinator owns and disposes the reservation at exactly one terminal point.</w:t>
            </w:r>
          </w:p>
        </w:tc>
      </w:tr>
      <w:tr>
        <w:tc>
          <w:tcPr>
            <w:vAlign w:val="center"/>
          </w:tcPr>
          <w:p>
            <w:r>
              <w:rPr>
                <w:rStyle w:val="Normal"/>
              </w:rPr>
              <w:t xml:space="preserve">ICW-P0-005</w:t>
            </w:r>
          </w:p>
        </w:tc>
        <w:tc>
          <w:tcPr>
            <w:vAlign w:val="center"/>
          </w:tcPr>
          <w:p>
            <w:r>
              <w:rPr>
                <w:rStyle w:val="Normal"/>
              </w:rPr>
              <w:t xml:space="preserve">P0</w:t>
            </w:r>
          </w:p>
        </w:tc>
        <w:tc>
          <w:tcPr>
            <w:vAlign w:val="center"/>
          </w:tcPr>
          <w:p>
            <w:r>
              <w:rPr>
                <w:rStyle w:val="Normal"/>
              </w:rPr>
              <w:t xml:space="preserve">Viewport interest / cancellation</w:t>
            </w:r>
          </w:p>
        </w:tc>
        <w:tc>
          <w:tcPr>
            <w:vAlign w:val="center"/>
          </w:tcPr>
          <w:p>
            <w:r>
              <w:rPr>
                <w:rStyle w:val="Normal"/>
              </w:rPr>
              <w:t xml:space="preserve">Current tile work does not actually use frame/viewport claimant cancellation.</w:t>
            </w:r>
          </w:p>
        </w:tc>
        <w:tc>
          <w:tcPr>
            <w:vAlign w:val="center"/>
          </w:tcPr>
          <w:p>
            <w:r>
              <w:rPr>
                <w:rStyle w:val="Normal"/>
              </w:rPr>
              <w:t xml:space="preserve">SampleImageTile.cs has a </w:t>
            </w:r>
            <w:r>
              <w:rPr>
                <w:rStyle w:val="Quote"/>
              </w:rPr>
              <w:t xml:space="preserve">ClaimantIdProvider</w:t>
            </w:r>
            <w:r>
              <w:rPr>
                <w:rStyle w:val="Normal"/>
              </w:rPr>
              <w:t xml:space="preserve">, yet current generation requests pass </w:t>
            </w:r>
            <w:r>
              <w:rPr>
                <w:rStyle w:val="Quote"/>
              </w:rPr>
              <w:t xml:space="preserve">CancellationToken.None</w:t>
            </w:r>
            <w:r>
              <w:rPr>
                <w:rStyle w:val="Normal"/>
              </w:rPr>
              <w:t xml:space="preserve">; MainWindow.xaml.cs assigns </w:t>
            </w:r>
            <w:r>
              <w:rPr>
                <w:rStyle w:val="Quote"/>
              </w:rPr>
              <w:t xml:space="preserve">ClaimantIdProvider = null</w:t>
            </w:r>
            <w:r>
              <w:rPr>
                <w:rStyle w:val="Normal"/>
              </w:rPr>
              <w:t xml:space="preserve">, causing default stable claimant behavior. </w:t>
            </w:r>
            <w:hyperlink w:history="1" r:id="rId4a3l69ndys1rn4wllgo09">
              <w:r>
                <w:rPr>
                  <w:rStyle w:val="Hyperlink"/>
                </w:rPr>
                <w:t xml:space="preserve">[icw-concat.02-of-08 | Txt]</w:t>
              </w:r>
            </w:hyperlink>
            <w:r>
              <w:rPr>
                <w:rStyle w:val="Normal"/>
              </w:rPr>
              <w:t xml:space="preserve">, </w:t>
            </w:r>
            <w:hyperlink w:history="1" r:id="rId8fw8mpteegh3bfl9rmzmm">
              <w:r>
                <w:rPr>
                  <w:rStyle w:val="Hyperlink"/>
                </w:rPr>
                <w:t xml:space="preserve">[icw-concat.01-of-08 | Txt]</w:t>
              </w:r>
            </w:hyperlink>
          </w:p>
        </w:tc>
        <w:tc>
          <w:tcPr>
            <w:vAlign w:val="center"/>
          </w:tcPr>
          <w:p>
            <w:r>
              <w:rPr>
                <w:rStyle w:val="Normal"/>
              </w:rPr>
              <w:t xml:space="preserve">Frame/viewport interest must create a cancellable claimant token per render generation, and tile requests must pass that token into </w:t>
            </w:r>
            <w:r>
              <w:rPr>
                <w:rStyle w:val="Quote"/>
              </w:rPr>
              <w:t xml:space="preserve">TileWorkCoordinator.Request</w:t>
            </w:r>
            <w:r>
              <w:rPr>
                <w:rStyle w:val="Normal"/>
              </w:rPr>
              <w:t xml:space="preserve">.</w:t>
            </w:r>
          </w:p>
        </w:tc>
      </w:tr>
      <w:tr>
        <w:tc>
          <w:tcPr>
            <w:vAlign w:val="center"/>
          </w:tcPr>
          <w:p>
            <w:r>
              <w:rPr>
                <w:rStyle w:val="Normal"/>
              </w:rPr>
              <w:t xml:space="preserve">ICW-P1-006</w:t>
            </w:r>
          </w:p>
        </w:tc>
        <w:tc>
          <w:tcPr>
            <w:vAlign w:val="center"/>
          </w:tcPr>
          <w:p>
            <w:r>
              <w:rPr>
                <w:rStyle w:val="Normal"/>
              </w:rPr>
              <w:t xml:space="preserve">P1</w:t>
            </w:r>
          </w:p>
        </w:tc>
        <w:tc>
          <w:tcPr>
            <w:vAlign w:val="center"/>
          </w:tcPr>
          <w:p>
            <w:r>
              <w:rPr>
                <w:rStyle w:val="Normal"/>
              </w:rPr>
              <w:t xml:space="preserve">Scene regeneration safety</w:t>
            </w:r>
          </w:p>
        </w:tc>
        <w:tc>
          <w:tcPr>
            <w:vAlign w:val="center"/>
          </w:tcPr>
          <w:p>
            <w:r>
              <w:rPr>
                <w:rStyle w:val="Normal"/>
              </w:rPr>
              <w:t xml:space="preserve">Scene regeneration can dispose or reset old tile resources while a render task is still using them.</w:t>
            </w:r>
          </w:p>
        </w:tc>
        <w:tc>
          <w:tcPr>
            <w:vAlign w:val="center"/>
          </w:tcPr>
          <w:p>
            <w:r>
              <w:rPr>
                <w:rStyle w:val="Normal"/>
              </w:rPr>
              <w:t xml:space="preserve">MainWindow.xaml.cs cancels all tile work and disposes prior defect template pools during regeneration, while render work is scheduled separately through </w:t>
            </w:r>
            <w:r>
              <w:rPr>
                <w:rStyle w:val="Quote"/>
              </w:rPr>
              <w:t xml:space="preserve">Task.Run</w:t>
            </w:r>
            <w:r>
              <w:rPr>
                <w:rStyle w:val="Normal"/>
              </w:rPr>
              <w:t xml:space="preserve"> and closes over </w:t>
            </w:r>
            <w:r>
              <w:rPr>
                <w:rStyle w:val="Quote"/>
              </w:rPr>
              <w:t xml:space="preserve">_tiles</w:t>
            </w:r>
            <w:r>
              <w:rPr>
                <w:rStyle w:val="Normal"/>
              </w:rPr>
              <w:t xml:space="preserve">, </w:t>
            </w:r>
            <w:r>
              <w:rPr>
                <w:rStyle w:val="Quote"/>
              </w:rPr>
              <w:t xml:space="preserve">_spatialIndex</w:t>
            </w:r>
            <w:r>
              <w:rPr>
                <w:rStyle w:val="Normal"/>
              </w:rPr>
              <w:t xml:space="preserve">, and the back buffer factory. </w:t>
            </w:r>
            <w:hyperlink w:history="1" r:id="rIdtcjvlfrqu3axrgrkyd6xs">
              <w:r>
                <w:rPr>
                  <w:rStyle w:val="Hyperlink"/>
                </w:rPr>
                <w:t xml:space="preserve">[icw-concat.01-of-08 | Txt]</w:t>
              </w:r>
            </w:hyperlink>
          </w:p>
        </w:tc>
        <w:tc>
          <w:tcPr>
            <w:vAlign w:val="center"/>
          </w:tcPr>
          <w:p>
            <w:r>
              <w:rPr>
                <w:rStyle w:val="Normal"/>
              </w:rPr>
              <w:t xml:space="preserve">Regeneration must publish a new scene atomically only after the new snapshot is valid; old scene resources must remain alive until all renders referencing the old snapshot release their scene lease.</w:t>
            </w:r>
          </w:p>
        </w:tc>
      </w:tr>
      <w:tr>
        <w:tc>
          <w:tcPr>
            <w:vAlign w:val="center"/>
          </w:tcPr>
          <w:p>
            <w:r>
              <w:rPr>
                <w:rStyle w:val="Normal"/>
              </w:rPr>
              <w:t xml:space="preserve">ICW-P1-007</w:t>
            </w:r>
          </w:p>
        </w:tc>
        <w:tc>
          <w:tcPr>
            <w:vAlign w:val="center"/>
          </w:tcPr>
          <w:p>
            <w:r>
              <w:rPr>
                <w:rStyle w:val="Normal"/>
              </w:rPr>
              <w:t xml:space="preserve">P1</w:t>
            </w:r>
          </w:p>
        </w:tc>
        <w:tc>
          <w:tcPr>
            <w:vAlign w:val="center"/>
          </w:tcPr>
          <w:p>
            <w:r>
              <w:rPr>
                <w:rStyle w:val="Normal"/>
              </w:rPr>
              <w:t xml:space="preserve">Worker cancellation</w:t>
            </w:r>
          </w:p>
        </w:tc>
        <w:tc>
          <w:tcPr>
            <w:vAlign w:val="center"/>
          </w:tcPr>
          <w:p>
            <w:r>
              <w:rPr>
                <w:rStyle w:val="Normal"/>
              </w:rPr>
              <w:t xml:space="preserve">Native full-resolution tile generation ignores the coordinator work token.</w:t>
            </w:r>
          </w:p>
        </w:tc>
        <w:tc>
          <w:tcPr>
            <w:vAlign w:val="center"/>
          </w:tcPr>
          <w:p>
            <w:r>
              <w:rPr>
                <w:rStyle w:val="Normal"/>
              </w:rPr>
              <w:t xml:space="preserve">In SampleImageTile.cs, the native coordinator factory creates pixels with </w:t>
            </w:r>
            <w:r>
              <w:rPr>
                <w:rStyle w:val="Quote"/>
              </w:rPr>
              <w:t xml:space="preserve">_pixelFactory()</w:t>
            </w:r>
            <w:r>
              <w:rPr>
                <w:rStyle w:val="Normal"/>
              </w:rPr>
              <w:t xml:space="preserve"> and returns the result without checking the supplied </w:t>
            </w:r>
            <w:r>
              <w:rPr>
                <w:rStyle w:val="Quote"/>
              </w:rPr>
              <w:t xml:space="preserve">token</w:t>
            </w:r>
            <w:r>
              <w:rPr>
                <w:rStyle w:val="Normal"/>
              </w:rPr>
              <w:t xml:space="preserve">; mip generation checks </w:t>
            </w:r>
            <w:r>
              <w:rPr>
                <w:rStyle w:val="Quote"/>
              </w:rPr>
              <w:t xml:space="preserve">token.ThrowIfCancellationRequested()</w:t>
            </w:r>
            <w:r>
              <w:rPr>
                <w:rStyle w:val="Normal"/>
              </w:rPr>
              <w:t xml:space="preserve"> only after </w:t>
            </w:r>
            <w:r>
              <w:rPr>
                <w:rStyle w:val="Quote"/>
              </w:rPr>
              <w:t xml:space="preserve">_mipPixelFactory</w:t>
            </w:r>
            <w:r>
              <w:rPr>
                <w:rStyle w:val="Normal"/>
              </w:rPr>
              <w:t xml:space="preserve"> completes. </w:t>
            </w:r>
            <w:hyperlink w:history="1" r:id="rId5qy-9murqoz7u14r5q865">
              <w:r>
                <w:rPr>
                  <w:rStyle w:val="Hyperlink"/>
                </w:rPr>
                <w:t xml:space="preserve">[icw-concat.02-of-08 | Txt]</w:t>
              </w:r>
            </w:hyperlink>
          </w:p>
        </w:tc>
        <w:tc>
          <w:tcPr>
            <w:vAlign w:val="center"/>
          </w:tcPr>
          <w:p>
            <w:r>
              <w:rPr>
                <w:rStyle w:val="Normal"/>
              </w:rPr>
              <w:t xml:space="preserve">Pixel/mip generators need cooperative cancellation inside long loops and before committing large allocations, not only after full materialization.</w:t>
            </w:r>
          </w:p>
        </w:tc>
      </w:tr>
      <w:tr>
        <w:tc>
          <w:tcPr>
            <w:vAlign w:val="center"/>
          </w:tcPr>
          <w:p>
            <w:r>
              <w:rPr>
                <w:rStyle w:val="Normal"/>
              </w:rPr>
              <w:t xml:space="preserve">ICW-P1-008</w:t>
            </w:r>
          </w:p>
        </w:tc>
        <w:tc>
          <w:tcPr>
            <w:vAlign w:val="center"/>
          </w:tcPr>
          <w:p>
            <w:r>
              <w:rPr>
                <w:rStyle w:val="Normal"/>
              </w:rPr>
              <w:t xml:space="preserve">P1</w:t>
            </w:r>
          </w:p>
        </w:tc>
        <w:tc>
          <w:tcPr>
            <w:vAlign w:val="center"/>
          </w:tcPr>
          <w:p>
            <w:r>
              <w:rPr>
                <w:rStyle w:val="Normal"/>
              </w:rPr>
              <w:t xml:space="preserve">Terminal cleanup</w:t>
            </w:r>
          </w:p>
        </w:tc>
        <w:tc>
          <w:tcPr>
            <w:vAlign w:val="center"/>
          </w:tcPr>
          <w:p>
            <w:r>
              <w:rPr>
                <w:rStyle w:val="Normal"/>
              </w:rPr>
              <w:t xml:space="preserve">Claimant registrations and linked work cancellation sources are not disposed at successful terminal completion.</w:t>
            </w:r>
          </w:p>
        </w:tc>
        <w:tc>
          <w:tcPr>
            <w:vAlign w:val="center"/>
          </w:tcPr>
          <w:p>
            <w:r>
              <w:rPr>
                <w:rStyle w:val="Quote"/>
              </w:rPr>
              <w:t xml:space="preserve">AddClaimant</w:t>
            </w:r>
            <w:r>
              <w:rPr>
                <w:rStyle w:val="Normal"/>
              </w:rPr>
              <w:t xml:space="preserve"> stores </w:t>
            </w:r>
            <w:r>
              <w:rPr>
                <w:rStyle w:val="Quote"/>
              </w:rPr>
              <w:t xml:space="preserve">CancellationTokenRegistration?</w:t>
            </w:r>
            <w:r>
              <w:rPr>
                <w:rStyle w:val="Normal"/>
              </w:rPr>
              <w:t xml:space="preserve"> in </w:t>
            </w:r>
            <w:r>
              <w:rPr>
                <w:rStyle w:val="Quote"/>
              </w:rPr>
              <w:t xml:space="preserve">ClaimantEntry</w:t>
            </w:r>
            <w:r>
              <w:rPr>
                <w:rStyle w:val="Normal"/>
              </w:rPr>
              <w:t xml:space="preserve">, </w:t>
            </w:r>
            <w:r>
              <w:rPr>
                <w:rStyle w:val="Quote"/>
              </w:rPr>
              <w:t xml:space="preserve">RemoveClaimant</w:t>
            </w:r>
            <w:r>
              <w:rPr>
                <w:rStyle w:val="Normal"/>
              </w:rPr>
              <w:t xml:space="preserve"> disposes registrations only when individual claimants are removed, and </w:t>
            </w:r>
            <w:r>
              <w:rPr>
                <w:rStyle w:val="Quote"/>
              </w:rPr>
              <w:t xml:space="preserve">DispatchCompleted</w:t>
            </w:r>
            <w:r>
              <w:rPr>
                <w:rStyle w:val="Normal"/>
              </w:rPr>
              <w:t xml:space="preserve">/</w:t>
            </w:r>
            <w:r>
              <w:rPr>
                <w:rStyle w:val="Quote"/>
              </w:rPr>
              <w:t xml:space="preserve">DispatchFailed</w:t>
            </w:r>
            <w:r>
              <w:rPr>
                <w:rStyle w:val="Normal"/>
              </w:rPr>
              <w:t xml:space="preserve"> only invokes callbacks without clearing claimants or disposing registrations. </w:t>
            </w:r>
            <w:hyperlink w:history="1" r:id="rIdnrhkaktj96b7olgdf9ovw">
              <w:r>
                <w:rPr>
                  <w:rStyle w:val="Hyperlink"/>
                </w:rPr>
                <w:t xml:space="preserve">[icw-concat.04-of-08 | Txt]</w:t>
              </w:r>
            </w:hyperlink>
          </w:p>
        </w:tc>
        <w:tc>
          <w:tcPr>
            <w:vAlign w:val="center"/>
          </w:tcPr>
          <w:p>
            <w:r>
              <w:rPr>
                <w:rStyle w:val="Normal"/>
              </w:rPr>
              <w:t xml:space="preserve">Add a terminal cleanup path on completed/failed/canceled items that disposes all claimant registrations and the linked </w:t>
            </w:r>
            <w:r>
              <w:rPr>
                <w:rStyle w:val="Quote"/>
              </w:rPr>
              <w:t xml:space="preserve">_workCts</w:t>
            </w:r>
            <w:r>
              <w:rPr>
                <w:rStyle w:val="Normal"/>
              </w:rPr>
              <w:t xml:space="preserve">.</w:t>
            </w:r>
          </w:p>
        </w:tc>
      </w:tr>
      <w:tr>
        <w:tc>
          <w:tcPr>
            <w:vAlign w:val="center"/>
          </w:tcPr>
          <w:p>
            <w:r>
              <w:rPr>
                <w:rStyle w:val="Normal"/>
              </w:rPr>
              <w:t xml:space="preserve">ICW-P1-009</w:t>
            </w:r>
          </w:p>
        </w:tc>
        <w:tc>
          <w:tcPr>
            <w:vAlign w:val="center"/>
          </w:tcPr>
          <w:p>
            <w:r>
              <w:rPr>
                <w:rStyle w:val="Normal"/>
              </w:rPr>
              <w:t xml:space="preserve">P1</w:t>
            </w:r>
          </w:p>
        </w:tc>
        <w:tc>
          <w:tcPr>
            <w:vAlign w:val="center"/>
          </w:tcPr>
          <w:p>
            <w:r>
              <w:rPr>
                <w:rStyle w:val="Normal"/>
              </w:rPr>
              <w:t xml:space="preserve">Callback diagnostics</w:t>
            </w:r>
          </w:p>
        </w:tc>
        <w:tc>
          <w:tcPr>
            <w:vAlign w:val="center"/>
          </w:tcPr>
          <w:p>
            <w:r>
              <w:rPr>
                <w:rStyle w:val="Normal"/>
              </w:rPr>
              <w:t xml:space="preserve">Completion/failure callbacks can fail silently.</w:t>
            </w:r>
          </w:p>
        </w:tc>
        <w:tc>
          <w:tcPr>
            <w:vAlign w:val="center"/>
          </w:tcPr>
          <w:p>
            <w:r>
              <w:rPr>
                <w:rStyle w:val="Quote"/>
              </w:rPr>
              <w:t xml:space="preserve">DispatchCompleted</w:t>
            </w:r>
            <w:r>
              <w:rPr>
                <w:rStyle w:val="Normal"/>
              </w:rPr>
              <w:t xml:space="preserve"> and </w:t>
            </w:r>
            <w:r>
              <w:rPr>
                <w:rStyle w:val="Quote"/>
              </w:rPr>
              <w:t xml:space="preserve">DispatchFailed</w:t>
            </w:r>
            <w:r>
              <w:rPr>
                <w:rStyle w:val="Normal"/>
              </w:rPr>
              <w:t xml:space="preserve"> both invoke callbacks inside </w:t>
            </w:r>
            <w:r>
              <w:rPr>
                <w:rStyle w:val="Quote"/>
              </w:rPr>
              <w:t xml:space="preserve">try { ... } catch { }</w:t>
            </w:r>
            <w:r>
              <w:rPr>
                <w:rStyle w:val="Normal"/>
              </w:rPr>
              <w:t xml:space="preserve">, swallowing exceptions without logging callback identity or failure context. </w:t>
            </w:r>
            <w:hyperlink w:history="1" r:id="rIdnw8tmjxv6gup-bkk6dfjt">
              <w:r>
                <w:rPr>
                  <w:rStyle w:val="Hyperlink"/>
                </w:rPr>
                <w:t xml:space="preserve">[icw-concat.04-of-08 | Txt]</w:t>
              </w:r>
            </w:hyperlink>
          </w:p>
        </w:tc>
        <w:tc>
          <w:tcPr>
            <w:vAlign w:val="center"/>
          </w:tcPr>
          <w:p>
            <w:r>
              <w:rPr>
                <w:rStyle w:val="Normal"/>
              </w:rPr>
              <w:t xml:space="preserve">Log callback exceptions with cache key, state, claimant ID, and callback type; optionally quarantine faulty callback consumers.</w:t>
            </w:r>
          </w:p>
        </w:tc>
      </w:tr>
      <w:tr>
        <w:tc>
          <w:tcPr>
            <w:vAlign w:val="center"/>
          </w:tcPr>
          <w:p>
            <w:r>
              <w:rPr>
                <w:rStyle w:val="Normal"/>
              </w:rPr>
              <w:t xml:space="preserve">ICW-P1-010</w:t>
            </w:r>
          </w:p>
        </w:tc>
        <w:tc>
          <w:tcPr>
            <w:vAlign w:val="center"/>
          </w:tcPr>
          <w:p>
            <w:r>
              <w:rPr>
                <w:rStyle w:val="Normal"/>
              </w:rPr>
              <w:t xml:space="preserve">P1</w:t>
            </w:r>
          </w:p>
        </w:tc>
        <w:tc>
          <w:tcPr>
            <w:vAlign w:val="center"/>
          </w:tcPr>
          <w:p>
            <w:r>
              <w:rPr>
                <w:rStyle w:val="Normal"/>
              </w:rPr>
              <w:t xml:space="preserve">Render snapshot consistency</w:t>
            </w:r>
          </w:p>
        </w:tc>
        <w:tc>
          <w:tcPr>
            <w:vAlign w:val="center"/>
          </w:tcPr>
          <w:p>
            <w:r>
              <w:rPr>
                <w:rStyle w:val="Normal"/>
              </w:rPr>
              <w:t xml:space="preserve">Frame visuals are built after background rasterization from current UI/window state, not from the same immutable render request.</w:t>
            </w:r>
          </w:p>
        </w:tc>
        <w:tc>
          <w:tcPr>
            <w:vAlign w:val="center"/>
          </w:tcPr>
          <w:p>
            <w:r>
              <w:rPr>
                <w:rStyle w:val="Normal"/>
              </w:rPr>
              <w:t xml:space="preserve">RenderFrameAsync produces bitmap data from captured camera/viewport, then builds WPF visual elements using current </w:t>
            </w:r>
            <w:r>
              <w:rPr>
                <w:rStyle w:val="Quote"/>
              </w:rPr>
              <w:t xml:space="preserve">_annotationDisplayOptions</w:t>
            </w:r>
            <w:r>
              <w:rPr>
                <w:rStyle w:val="Normal"/>
              </w:rPr>
              <w:t xml:space="preserve">, </w:t>
            </w:r>
            <w:r>
              <w:rPr>
                <w:rStyle w:val="Quote"/>
              </w:rPr>
              <w:t xml:space="preserve">_selectedAnnotationId</w:t>
            </w:r>
            <w:r>
              <w:rPr>
                <w:rStyle w:val="Normal"/>
              </w:rPr>
              <w:t xml:space="preserve">, </w:t>
            </w:r>
            <w:r>
              <w:rPr>
                <w:rStyle w:val="Quote"/>
              </w:rPr>
              <w:t xml:space="preserve">_tiles</w:t>
            </w:r>
            <w:r>
              <w:rPr>
                <w:rStyle w:val="Normal"/>
              </w:rPr>
              <w:t xml:space="preserve">, and related fields. </w:t>
            </w:r>
            <w:hyperlink w:history="1" r:id="rId1gugwbtd7x5bszmxkjtfn">
              <w:r>
                <w:rPr>
                  <w:rStyle w:val="Hyperlink"/>
                </w:rPr>
                <w:t xml:space="preserve">[icw-concat.01-of-08 | Txt]</w:t>
              </w:r>
            </w:hyperlink>
          </w:p>
        </w:tc>
        <w:tc>
          <w:tcPr>
            <w:vAlign w:val="center"/>
          </w:tcPr>
          <w:p>
            <w:r>
              <w:rPr>
                <w:rStyle w:val="Quote"/>
              </w:rPr>
              <w:t xml:space="preserve">RenderPlan</w:t>
            </w:r>
            <w:r>
              <w:rPr>
                <w:rStyle w:val="Normal"/>
              </w:rPr>
              <w:t xml:space="preserve"> should snapshot display options, selected entity ID, layer visibility, tile list, query results, and camera before any async boundary.</w:t>
            </w:r>
          </w:p>
        </w:tc>
      </w:tr>
      <w:tr>
        <w:tc>
          <w:tcPr>
            <w:vAlign w:val="center"/>
          </w:tcPr>
          <w:p>
            <w:r>
              <w:rPr>
                <w:rStyle w:val="Normal"/>
              </w:rPr>
              <w:t xml:space="preserve">ICW-P1-011</w:t>
            </w:r>
          </w:p>
        </w:tc>
        <w:tc>
          <w:tcPr>
            <w:vAlign w:val="center"/>
          </w:tcPr>
          <w:p>
            <w:r>
              <w:rPr>
                <w:rStyle w:val="Normal"/>
              </w:rPr>
              <w:t xml:space="preserve">P1</w:t>
            </w:r>
          </w:p>
        </w:tc>
        <w:tc>
          <w:tcPr>
            <w:vAlign w:val="center"/>
          </w:tcPr>
          <w:p>
            <w:r>
              <w:rPr>
                <w:rStyle w:val="Normal"/>
              </w:rPr>
              <w:t xml:space="preserve">UI scalability</w:t>
            </w:r>
          </w:p>
        </w:tc>
        <w:tc>
          <w:tcPr>
            <w:vAlign w:val="center"/>
          </w:tcPr>
          <w:p>
            <w:r>
              <w:rPr>
                <w:rStyle w:val="Normal"/>
              </w:rPr>
              <w:t xml:space="preserve">ICW creates WPF elements for every visible annotation each frame.</w:t>
            </w:r>
          </w:p>
        </w:tc>
        <w:tc>
          <w:tcPr>
            <w:vAlign w:val="center"/>
          </w:tcPr>
          <w:p>
            <w:r>
              <w:rPr>
                <w:rStyle w:val="Quote"/>
              </w:rPr>
              <w:t xml:space="preserve">BuildFrameVisual</w:t>
            </w:r>
            <w:r>
              <w:rPr>
                <w:rStyle w:val="Normal"/>
              </w:rPr>
              <w:t xml:space="preserve"> creates an </w:t>
            </w:r>
            <w:r>
              <w:rPr>
                <w:rStyle w:val="Quote"/>
              </w:rPr>
              <w:t xml:space="preserve">Image</w:t>
            </w:r>
            <w:r>
              <w:rPr>
                <w:rStyle w:val="Normal"/>
              </w:rPr>
              <w:t xml:space="preserve">, a grid layer, a </w:t>
            </w:r>
            <w:r>
              <w:rPr>
                <w:rStyle w:val="Quote"/>
              </w:rPr>
              <w:t xml:space="preserve">Canvas</w:t>
            </w:r>
            <w:r>
              <w:rPr>
                <w:rStyle w:val="Normal"/>
              </w:rPr>
              <w:t xml:space="preserve">, and for each annotation creates brushes, rectangles, border hit targets, tooltips, labels, mouse handlers, and animations when selected. </w:t>
            </w:r>
            <w:hyperlink w:history="1" r:id="rIdju5woil6o0o6g2_mu6gnq">
              <w:r>
                <w:rPr>
                  <w:rStyle w:val="Hyperlink"/>
                </w:rPr>
                <w:t xml:space="preserve">[icw-concat.01-of-08 | Txt]</w:t>
              </w:r>
            </w:hyperlink>
          </w:p>
        </w:tc>
        <w:tc>
          <w:tcPr>
            <w:vAlign w:val="center"/>
          </w:tcPr>
          <w:p>
            <w:r>
              <w:rPr>
                <w:rStyle w:val="Normal"/>
              </w:rPr>
              <w:t xml:space="preserve">Move annotation visualization to retained layer virtualization or raster/vector drawing batches; only create WPF hit-test elements for active/selected/high-detail interactions.</w:t>
            </w:r>
          </w:p>
        </w:tc>
      </w:tr>
      <w:tr>
        <w:tc>
          <w:tcPr>
            <w:vAlign w:val="center"/>
          </w:tcPr>
          <w:p>
            <w:r>
              <w:rPr>
                <w:rStyle w:val="Normal"/>
              </w:rPr>
              <w:t xml:space="preserve">ICW-P1-012</w:t>
            </w:r>
          </w:p>
        </w:tc>
        <w:tc>
          <w:tcPr>
            <w:vAlign w:val="center"/>
          </w:tcPr>
          <w:p>
            <w:r>
              <w:rPr>
                <w:rStyle w:val="Normal"/>
              </w:rPr>
              <w:t xml:space="preserve">P1</w:t>
            </w:r>
          </w:p>
        </w:tc>
        <w:tc>
          <w:tcPr>
            <w:vAlign w:val="center"/>
          </w:tcPr>
          <w:p>
            <w:r>
              <w:rPr>
                <w:rStyle w:val="Normal"/>
              </w:rPr>
              <w:t xml:space="preserve">Grid scalability</w:t>
            </w:r>
          </w:p>
        </w:tc>
        <w:tc>
          <w:tcPr>
            <w:vAlign w:val="center"/>
          </w:tcPr>
          <w:p>
            <w:r>
              <w:rPr>
                <w:rStyle w:val="Normal"/>
              </w:rPr>
              <w:t xml:space="preserve">The tile grid enumerates all tile boundaries on each frame.</w:t>
            </w:r>
          </w:p>
        </w:tc>
        <w:tc>
          <w:tcPr>
            <w:vAlign w:val="center"/>
          </w:tcPr>
          <w:p>
            <w:r>
              <w:rPr>
                <w:rStyle w:val="Quote"/>
              </w:rPr>
              <w:t xml:space="preserve">BuildTileGridLayer</w:t>
            </w:r>
            <w:r>
              <w:rPr>
                <w:rStyle w:val="Normal"/>
              </w:rPr>
              <w:t xml:space="preserve"> iterates </w:t>
            </w:r>
            <w:r>
              <w:rPr>
                <w:rStyle w:val="Quote"/>
              </w:rPr>
              <w:t xml:space="preserve">_tiles.SelectMany(tile =&gt; new[] { tile.Bounds.X, tile.Bounds.Right }).Distinct()</w:t>
            </w:r>
            <w:r>
              <w:rPr>
                <w:rStyle w:val="Normal"/>
              </w:rPr>
              <w:t xml:space="preserve"> to build the grid layer in the frame visual path. </w:t>
            </w:r>
            <w:hyperlink w:history="1" r:id="rIdpfw1ijqoulc6xhcnp3fnb">
              <w:r>
                <w:rPr>
                  <w:rStyle w:val="Hyperlink"/>
                </w:rPr>
                <w:t xml:space="preserve">[icw-concat.01-of-08 | Txt]</w:t>
              </w:r>
            </w:hyperlink>
          </w:p>
        </w:tc>
        <w:tc>
          <w:tcPr>
            <w:vAlign w:val="center"/>
          </w:tcPr>
          <w:p>
            <w:r>
              <w:rPr>
                <w:rStyle w:val="Normal"/>
              </w:rPr>
              <w:t xml:space="preserve">Generate grid from tile geometry math and viewport range, not by scanning all tile objects every frame.</w:t>
            </w:r>
          </w:p>
        </w:tc>
      </w:tr>
      <w:tr>
        <w:tc>
          <w:tcPr>
            <w:vAlign w:val="center"/>
          </w:tcPr>
          <w:p>
            <w:r>
              <w:rPr>
                <w:rStyle w:val="Normal"/>
              </w:rPr>
              <w:t xml:space="preserve">ICW-P1-013</w:t>
            </w:r>
          </w:p>
        </w:tc>
        <w:tc>
          <w:tcPr>
            <w:vAlign w:val="center"/>
          </w:tcPr>
          <w:p>
            <w:r>
              <w:rPr>
                <w:rStyle w:val="Normal"/>
              </w:rPr>
              <w:t xml:space="preserve">P1</w:t>
            </w:r>
          </w:p>
        </w:tc>
        <w:tc>
          <w:tcPr>
            <w:vAlign w:val="center"/>
          </w:tcPr>
          <w:p>
            <w:r>
              <w:rPr>
                <w:rStyle w:val="Normal"/>
              </w:rPr>
              <w:t xml:space="preserve">Readout side effects</w:t>
            </w:r>
          </w:p>
        </w:tc>
        <w:tc>
          <w:tcPr>
            <w:vAlign w:val="center"/>
          </w:tcPr>
          <w:p>
            <w:r>
              <w:rPr>
                <w:rStyle w:val="Normal"/>
              </w:rPr>
              <w:t xml:space="preserve">Pixel readout can initiate background tile generation.</w:t>
            </w:r>
          </w:p>
        </w:tc>
        <w:tc>
          <w:tcPr>
            <w:vAlign w:val="center"/>
          </w:tcPr>
          <w:p>
            <w:r>
              <w:rPr>
                <w:rStyle w:val="Quote"/>
              </w:rPr>
              <w:t xml:space="preserve">TryGetPixelValue</w:t>
            </w:r>
            <w:r>
              <w:rPr>
                <w:rStyle w:val="Normal"/>
              </w:rPr>
              <w:t xml:space="preserve"> calls </w:t>
            </w:r>
            <w:r>
              <w:rPr>
                <w:rStyle w:val="Quote"/>
              </w:rPr>
              <w:t xml:space="preserve">TryGetPixelsNonBlocking(out var pixels)</w:t>
            </w:r>
            <w:r>
              <w:rPr>
                <w:rStyle w:val="Normal"/>
              </w:rPr>
              <w:t xml:space="preserve"> and returns placeholder if pixels are not available, while </w:t>
            </w:r>
            <w:r>
              <w:rPr>
                <w:rStyle w:val="Quote"/>
              </w:rPr>
              <w:t xml:space="preserve">TryGetPixelsNonBlocking</w:t>
            </w:r>
            <w:r>
              <w:rPr>
                <w:rStyle w:val="Normal"/>
              </w:rPr>
              <w:t xml:space="preserve"> starts generation via </w:t>
            </w:r>
            <w:r>
              <w:rPr>
                <w:rStyle w:val="Quote"/>
              </w:rPr>
              <w:t xml:space="preserve">EnsurePixelsGenerationStarted</w:t>
            </w:r>
            <w:r>
              <w:rPr>
                <w:rStyle w:val="Normal"/>
              </w:rPr>
              <w:t xml:space="preserve">. </w:t>
            </w:r>
            <w:hyperlink w:history="1" r:id="rIdgvdqrznuusxylsnt3qad1">
              <w:r>
                <w:rPr>
                  <w:rStyle w:val="Hyperlink"/>
                </w:rPr>
                <w:t xml:space="preserve">[icw-concat.02-of-08 | Txt]</w:t>
              </w:r>
            </w:hyperlink>
          </w:p>
        </w:tc>
        <w:tc>
          <w:tcPr>
            <w:vAlign w:val="center"/>
          </w:tcPr>
          <w:p>
            <w:r>
              <w:rPr>
                <w:rStyle w:val="Normal"/>
              </w:rPr>
              <w:t xml:space="preserve">Readout should have a strict no-materialization path: sample resident pixels only, and report “not resident” separately from actual pixel value.</w:t>
            </w:r>
          </w:p>
        </w:tc>
      </w:tr>
      <w:tr>
        <w:tc>
          <w:tcPr>
            <w:vAlign w:val="center"/>
          </w:tcPr>
          <w:p>
            <w:r>
              <w:rPr>
                <w:rStyle w:val="Normal"/>
              </w:rPr>
              <w:t xml:space="preserve">ICW-P1-014</w:t>
            </w:r>
          </w:p>
        </w:tc>
        <w:tc>
          <w:tcPr>
            <w:vAlign w:val="center"/>
          </w:tcPr>
          <w:p>
            <w:r>
              <w:rPr>
                <w:rStyle w:val="Normal"/>
              </w:rPr>
              <w:t xml:space="preserve">P1</w:t>
            </w:r>
          </w:p>
        </w:tc>
        <w:tc>
          <w:tcPr>
            <w:vAlign w:val="center"/>
          </w:tcPr>
          <w:p>
            <w:r>
              <w:rPr>
                <w:rStyle w:val="Normal"/>
              </w:rPr>
              <w:t xml:space="preserve">Mip/cache accounting</w:t>
            </w:r>
          </w:p>
        </w:tc>
        <w:tc>
          <w:tcPr>
            <w:vAlign w:val="center"/>
          </w:tcPr>
          <w:p>
            <w:r>
              <w:rPr>
                <w:rStyle w:val="Normal"/>
              </w:rPr>
              <w:t xml:space="preserve">Cache budget charges native tile </w:t>
            </w:r>
            <w:r>
              <w:rPr>
                <w:rStyle w:val="Quote"/>
              </w:rPr>
              <w:t xml:space="preserve">PixelCost</w:t>
            </w:r>
            <w:r>
              <w:rPr>
                <w:rStyle w:val="Normal"/>
              </w:rPr>
              <w:t xml:space="preserve"> but does not visibly account for mip arrays or native presentation surfaces.</w:t>
            </w:r>
          </w:p>
        </w:tc>
        <w:tc>
          <w:tcPr>
            <w:vAlign w:val="center"/>
          </w:tcPr>
          <w:p>
            <w:r>
              <w:rPr>
                <w:rStyle w:val="Normal"/>
              </w:rPr>
              <w:t xml:space="preserve">TileCacheBudget tracks tiles by </w:t>
            </w:r>
            <w:r>
              <w:rPr>
                <w:rStyle w:val="Quote"/>
              </w:rPr>
              <w:t xml:space="preserve">tile.Id</w:t>
            </w:r>
            <w:r>
              <w:rPr>
                <w:rStyle w:val="Normal"/>
              </w:rPr>
              <w:t xml:space="preserve"> and increments </w:t>
            </w:r>
            <w:r>
              <w:rPr>
                <w:rStyle w:val="Quote"/>
              </w:rPr>
              <w:t xml:space="preserve">_usedBytes</w:t>
            </w:r>
            <w:r>
              <w:rPr>
                <w:rStyle w:val="Normal"/>
              </w:rPr>
              <w:t xml:space="preserve"> by </w:t>
            </w:r>
            <w:r>
              <w:rPr>
                <w:rStyle w:val="Quote"/>
              </w:rPr>
              <w:t xml:space="preserve">tile.PixelCost</w:t>
            </w:r>
            <w:r>
              <w:rPr>
                <w:rStyle w:val="Normal"/>
              </w:rPr>
              <w:t xml:space="preserve">; SampleImageTile.cs also stores </w:t>
            </w:r>
            <w:r>
              <w:rPr>
                <w:rStyle w:val="Quote"/>
              </w:rPr>
              <w:t xml:space="preserve">_mipPixels</w:t>
            </w:r>
            <w:r>
              <w:rPr>
                <w:rStyle w:val="Normal"/>
              </w:rPr>
              <w:t xml:space="preserve"> separately. </w:t>
            </w:r>
            <w:hyperlink w:history="1" r:id="rId6dsomn-rixa8cpkugf1kb">
              <w:r>
                <w:rPr>
                  <w:rStyle w:val="Hyperlink"/>
                </w:rPr>
                <w:t xml:space="preserve">[icw-concat.02-of-08 | Txt]</w:t>
              </w:r>
            </w:hyperlink>
          </w:p>
        </w:tc>
        <w:tc>
          <w:tcPr>
            <w:vAlign w:val="center"/>
          </w:tcPr>
          <w:p>
            <w:r>
              <w:rPr>
                <w:rStyle w:val="Normal"/>
              </w:rPr>
              <w:t xml:space="preserve">Cache entries must account by concrete payload: native gray tile, each mip, defect overlays, native surface leases, and any decoded/converted intermediates.</w:t>
            </w:r>
          </w:p>
        </w:tc>
      </w:tr>
      <w:tr>
        <w:tc>
          <w:tcPr>
            <w:vAlign w:val="center"/>
          </w:tcPr>
          <w:p>
            <w:r>
              <w:rPr>
                <w:rStyle w:val="Normal"/>
              </w:rPr>
              <w:t xml:space="preserve">ICW-P1-015</w:t>
            </w:r>
          </w:p>
        </w:tc>
        <w:tc>
          <w:tcPr>
            <w:vAlign w:val="center"/>
          </w:tcPr>
          <w:p>
            <w:r>
              <w:rPr>
                <w:rStyle w:val="Normal"/>
              </w:rPr>
              <w:t xml:space="preserve">P1</w:t>
            </w:r>
          </w:p>
        </w:tc>
        <w:tc>
          <w:tcPr>
            <w:vAlign w:val="center"/>
          </w:tcPr>
          <w:p>
            <w:r>
              <w:rPr>
                <w:rStyle w:val="Normal"/>
              </w:rPr>
              <w:t xml:space="preserve">Cache identity</w:t>
            </w:r>
          </w:p>
        </w:tc>
        <w:tc>
          <w:tcPr>
            <w:vAlign w:val="center"/>
          </w:tcPr>
          <w:p>
            <w:r>
              <w:rPr>
                <w:rStyle w:val="Normal"/>
              </w:rPr>
              <w:t xml:space="preserve">Cache budget identity collapses to case-insensitive tile ID.</w:t>
            </w:r>
          </w:p>
        </w:tc>
        <w:tc>
          <w:tcPr>
            <w:vAlign w:val="center"/>
          </w:tcPr>
          <w:p>
            <w:r>
              <w:rPr>
                <w:rStyle w:val="Normal"/>
              </w:rPr>
              <w:t xml:space="preserve">TileCacheBudget uses </w:t>
            </w:r>
            <w:r>
              <w:rPr>
                <w:rStyle w:val="Quote"/>
              </w:rPr>
              <w:t xml:space="preserve">Dictionary&lt;string, SampleImageTile&gt;</w:t>
            </w:r>
            <w:r>
              <w:rPr>
                <w:rStyle w:val="Normal"/>
              </w:rPr>
              <w:t xml:space="preserve"> and </w:t>
            </w:r>
            <w:r>
              <w:rPr>
                <w:rStyle w:val="Quote"/>
              </w:rPr>
              <w:t xml:space="preserve">HashSet&lt;string&gt;</w:t>
            </w:r>
            <w:r>
              <w:rPr>
                <w:rStyle w:val="Normal"/>
              </w:rPr>
              <w:t xml:space="preserve"> keyed by tile ID, while background tile contracts define </w:t>
            </w:r>
            <w:r>
              <w:rPr>
                <w:rStyle w:val="Quote"/>
              </w:rPr>
              <w:t xml:space="preserve">BackgroundTileCacheKey(SourceId, TileId, ContentRevision, MipLevel)</w:t>
            </w:r>
            <w:r>
              <w:rPr>
                <w:rStyle w:val="Normal"/>
              </w:rPr>
              <w:t xml:space="preserve">. </w:t>
            </w:r>
            <w:hyperlink w:history="1" r:id="rIdobxtguntz5wmz2l0anhl-">
              <w:r>
                <w:rPr>
                  <w:rStyle w:val="Hyperlink"/>
                </w:rPr>
                <w:t xml:space="preserve">[icw-concat.02-of-08 | Txt]</w:t>
              </w:r>
            </w:hyperlink>
            <w:r>
              <w:rPr>
                <w:rStyle w:val="Normal"/>
              </w:rPr>
              <w:t xml:space="preserve">, </w:t>
            </w:r>
            <w:hyperlink w:history="1" r:id="rIda8wgjn3qfew_dgjhtcm0r">
              <w:r>
                <w:rPr>
                  <w:rStyle w:val="Hyperlink"/>
                </w:rPr>
                <w:t xml:space="preserve">[icw-concat.08-of-08 | Txt]</w:t>
              </w:r>
            </w:hyperlink>
          </w:p>
        </w:tc>
        <w:tc>
          <w:tcPr>
            <w:vAlign w:val="center"/>
          </w:tcPr>
          <w:p>
            <w:r>
              <w:rPr>
                <w:rStyle w:val="Normal"/>
              </w:rPr>
              <w:t xml:space="preserve">Budget/pin/eviction identity must use </w:t>
            </w:r>
            <w:r>
              <w:rPr>
                <w:rStyle w:val="Quote"/>
              </w:rPr>
              <w:t xml:space="preserve">BackgroundTileCacheKey</w:t>
            </w:r>
            <w:r>
              <w:rPr>
                <w:rStyle w:val="Normal"/>
              </w:rPr>
              <w:t xml:space="preserve"> or a canonical resource key that includes source ID, tile ID, revision, mip/LOD, format, and layer/source role.</w:t>
            </w:r>
          </w:p>
        </w:tc>
      </w:tr>
      <w:tr>
        <w:tc>
          <w:tcPr>
            <w:vAlign w:val="center"/>
          </w:tcPr>
          <w:p>
            <w:r>
              <w:rPr>
                <w:rStyle w:val="Normal"/>
              </w:rPr>
              <w:t xml:space="preserve">ICW-P1-016</w:t>
            </w:r>
          </w:p>
        </w:tc>
        <w:tc>
          <w:tcPr>
            <w:vAlign w:val="center"/>
          </w:tcPr>
          <w:p>
            <w:r>
              <w:rPr>
                <w:rStyle w:val="Normal"/>
              </w:rPr>
              <w:t xml:space="preserve">P1</w:t>
            </w:r>
          </w:p>
        </w:tc>
        <w:tc>
          <w:tcPr>
            <w:vAlign w:val="center"/>
          </w:tcPr>
          <w:p>
            <w:r>
              <w:rPr>
                <w:rStyle w:val="Normal"/>
              </w:rPr>
              <w:t xml:space="preserve">Source abstraction gap</w:t>
            </w:r>
          </w:p>
        </w:tc>
        <w:tc>
          <w:tcPr>
            <w:vAlign w:val="center"/>
          </w:tcPr>
          <w:p>
            <w:r>
              <w:rPr>
                <w:rStyle w:val="Normal"/>
              </w:rPr>
              <w:t xml:space="preserve">New background tile contracts exist but the operative renderer still consumes concrete </w:t>
            </w:r>
            <w:r>
              <w:rPr>
                <w:rStyle w:val="Quote"/>
              </w:rPr>
              <w:t xml:space="preserve">SampleImageTile</w:t>
            </w:r>
            <w:r>
              <w:rPr>
                <w:rStyle w:val="Normal"/>
              </w:rPr>
              <w:t xml:space="preserve">.</w:t>
            </w:r>
          </w:p>
        </w:tc>
        <w:tc>
          <w:tcPr>
            <w:vAlign w:val="center"/>
          </w:tcPr>
          <w:p>
            <w:r>
              <w:rPr>
                <w:rStyle w:val="Normal"/>
              </w:rPr>
              <w:t xml:space="preserve">BackgroundTileContracts.cs defines source IDs, tile IDs, content revisions, mips, payload validation, and </w:t>
            </w:r>
            <w:r>
              <w:rPr>
                <w:rStyle w:val="Quote"/>
              </w:rPr>
              <w:t xml:space="preserve">IBackgroundTileSource</w:t>
            </w:r>
            <w:r>
              <w:rPr>
                <w:rStyle w:val="Normal"/>
              </w:rPr>
              <w:t xml:space="preserve">; ZeroCopyBitmapFactory.Windows.cs still renders from </w:t>
            </w:r>
            <w:r>
              <w:rPr>
                <w:rStyle w:val="Quote"/>
              </w:rPr>
              <w:t xml:space="preserve">IReadOnlyList&lt;SampleImageTile&gt;</w:t>
            </w:r>
            <w:r>
              <w:rPr>
                <w:rStyle w:val="Normal"/>
              </w:rPr>
              <w:t xml:space="preserve"> and calls </w:t>
            </w:r>
            <w:r>
              <w:rPr>
                <w:rStyle w:val="Quote"/>
              </w:rPr>
              <w:t xml:space="preserve">tile.TryGetPixelsNonBlocking</w:t>
            </w:r>
            <w:r>
              <w:rPr>
                <w:rStyle w:val="Normal"/>
              </w:rPr>
              <w:t xml:space="preserve">. </w:t>
            </w:r>
            <w:hyperlink w:history="1" r:id="rIdz7pzkshtdewmsi13z00pc">
              <w:r>
                <w:rPr>
                  <w:rStyle w:val="Hyperlink"/>
                </w:rPr>
                <w:t xml:space="preserve">[icw-concat.08-of-08 | Txt]</w:t>
              </w:r>
            </w:hyperlink>
            <w:r>
              <w:rPr>
                <w:rStyle w:val="Normal"/>
              </w:rPr>
              <w:t xml:space="preserve">, </w:t>
            </w:r>
            <w:hyperlink w:history="1" r:id="rIdv95q-pv3ppqyleqtkevkn">
              <w:r>
                <w:rPr>
                  <w:rStyle w:val="Hyperlink"/>
                </w:rPr>
                <w:t xml:space="preserve">[icw-concat.06-of-08 | Txt]</w:t>
              </w:r>
            </w:hyperlink>
          </w:p>
        </w:tc>
        <w:tc>
          <w:tcPr>
            <w:vAlign w:val="center"/>
          </w:tcPr>
          <w:p>
            <w:r>
              <w:rPr>
                <w:rStyle w:val="Normal"/>
              </w:rPr>
              <w:t xml:space="preserve">Move renderer input from </w:t>
            </w:r>
            <w:r>
              <w:rPr>
                <w:rStyle w:val="Quote"/>
              </w:rPr>
              <w:t xml:space="preserve">SampleImageTile</w:t>
            </w:r>
            <w:r>
              <w:rPr>
                <w:rStyle w:val="Normal"/>
              </w:rPr>
              <w:t xml:space="preserve"> to </w:t>
            </w:r>
            <w:r>
              <w:rPr>
                <w:rStyle w:val="Quote"/>
              </w:rPr>
              <w:t xml:space="preserve">RenderTilePayload</w:t>
            </w:r>
            <w:r>
              <w:rPr>
                <w:rStyle w:val="Normal"/>
              </w:rPr>
              <w:t xml:space="preserve"> / </w:t>
            </w:r>
            <w:r>
              <w:rPr>
                <w:rStyle w:val="Quote"/>
              </w:rPr>
              <w:t xml:space="preserve">TileContentLease</w:t>
            </w:r>
            <w:r>
              <w:rPr>
                <w:rStyle w:val="Normal"/>
              </w:rPr>
              <w:t xml:space="preserve"> resolved through </w:t>
            </w:r>
            <w:r>
              <w:rPr>
                <w:rStyle w:val="Quote"/>
              </w:rPr>
              <w:t xml:space="preserve">IBackgroundTileSource</w:t>
            </w:r>
            <w:r>
              <w:rPr>
                <w:rStyle w:val="Normal"/>
              </w:rPr>
              <w:t xml:space="preserve">.</w:t>
            </w:r>
          </w:p>
        </w:tc>
      </w:tr>
      <w:tr>
        <w:tc>
          <w:tcPr>
            <w:vAlign w:val="center"/>
          </w:tcPr>
          <w:p>
            <w:r>
              <w:rPr>
                <w:rStyle w:val="Normal"/>
              </w:rPr>
              <w:t xml:space="preserve">ICW-P1-017</w:t>
            </w:r>
          </w:p>
        </w:tc>
        <w:tc>
          <w:tcPr>
            <w:vAlign w:val="center"/>
          </w:tcPr>
          <w:p>
            <w:r>
              <w:rPr>
                <w:rStyle w:val="Normal"/>
              </w:rPr>
              <w:t xml:space="preserve">P1</w:t>
            </w:r>
          </w:p>
        </w:tc>
        <w:tc>
          <w:tcPr>
            <w:vAlign w:val="center"/>
          </w:tcPr>
          <w:p>
            <w:r>
              <w:rPr>
                <w:rStyle w:val="Normal"/>
              </w:rPr>
              <w:t xml:space="preserve">Settings and UI coupling</w:t>
            </w:r>
          </w:p>
        </w:tc>
        <w:tc>
          <w:tcPr>
            <w:vAlign w:val="center"/>
          </w:tcPr>
          <w:p>
            <w:r>
              <w:rPr>
                <w:rStyle w:val="Normal"/>
              </w:rPr>
              <w:t xml:space="preserve">App orchestration owns persistence, rendering, pointer mechanics, scene generation, tile coordination, and diagnostics in one window class.</w:t>
            </w:r>
          </w:p>
        </w:tc>
        <w:tc>
          <w:tcPr>
            <w:vAlign w:val="center"/>
          </w:tcPr>
          <w:p>
            <w:r>
              <w:rPr>
                <w:rStyle w:val="Normal"/>
              </w:rPr>
              <w:t xml:space="preserve">MainWindow.xaml.cs contains fields and methods for spatial state, camera, render action, timers, settings path, tiles, annotations, bitmap factories, generation gate, tile coordinator, diagnostics, cache status, pixelometer, scrollbars, and event handlers. </w:t>
            </w:r>
            <w:hyperlink w:history="1" r:id="rIdah_kfavldxy4c3gmtp5cw">
              <w:r>
                <w:rPr>
                  <w:rStyle w:val="Hyperlink"/>
                </w:rPr>
                <w:t xml:space="preserve">[icw-concat.01-of-08 | Txt]</w:t>
              </w:r>
            </w:hyperlink>
          </w:p>
        </w:tc>
        <w:tc>
          <w:tcPr>
            <w:vAlign w:val="center"/>
          </w:tcPr>
          <w:p>
            <w:r>
              <w:rPr>
                <w:rStyle w:val="Normal"/>
              </w:rPr>
              <w:t xml:space="preserve">Split into </w:t>
            </w:r>
            <w:r>
              <w:rPr>
                <w:rStyle w:val="Quote"/>
              </w:rPr>
              <w:t xml:space="preserve">SceneController</w:t>
            </w:r>
            <w:r>
              <w:rPr>
                <w:rStyle w:val="Normal"/>
              </w:rPr>
              <w:t xml:space="preserve">, </w:t>
            </w:r>
            <w:r>
              <w:rPr>
                <w:rStyle w:val="Quote"/>
              </w:rPr>
              <w:t xml:space="preserve">ViewportController</w:t>
            </w:r>
            <w:r>
              <w:rPr>
                <w:rStyle w:val="Normal"/>
              </w:rPr>
              <w:t xml:space="preserve">, </w:t>
            </w:r>
            <w:r>
              <w:rPr>
                <w:rStyle w:val="Quote"/>
              </w:rPr>
              <w:t xml:space="preserve">RenderScheduler</w:t>
            </w:r>
            <w:r>
              <w:rPr>
                <w:rStyle w:val="Normal"/>
              </w:rPr>
              <w:t xml:space="preserve">, </w:t>
            </w:r>
            <w:r>
              <w:rPr>
                <w:rStyle w:val="Quote"/>
              </w:rPr>
              <w:t xml:space="preserve">SurfacePool</w:t>
            </w:r>
            <w:r>
              <w:rPr>
                <w:rStyle w:val="Normal"/>
              </w:rPr>
              <w:t xml:space="preserve">, </w:t>
            </w:r>
            <w:r>
              <w:rPr>
                <w:rStyle w:val="Quote"/>
              </w:rPr>
              <w:t xml:space="preserve">InteractionController</w:t>
            </w:r>
            <w:r>
              <w:rPr>
                <w:rStyle w:val="Normal"/>
              </w:rPr>
              <w:t xml:space="preserve">, </w:t>
            </w:r>
            <w:r>
              <w:rPr>
                <w:rStyle w:val="Quote"/>
              </w:rPr>
              <w:t xml:space="preserve">SettingsService</w:t>
            </w:r>
            <w:r>
              <w:rPr>
                <w:rStyle w:val="Normal"/>
              </w:rPr>
              <w:t xml:space="preserve">, and </w:t>
            </w:r>
            <w:r>
              <w:rPr>
                <w:rStyle w:val="Quote"/>
              </w:rPr>
              <w:t xml:space="preserve">DiagnosticsSink</w:t>
            </w:r>
            <w:r>
              <w:rPr>
                <w:rStyle w:val="Normal"/>
              </w:rPr>
              <w:t xml:space="preserve">.</w:t>
            </w:r>
          </w:p>
        </w:tc>
      </w:tr>
      <w:tr>
        <w:tc>
          <w:tcPr>
            <w:vAlign w:val="center"/>
          </w:tcPr>
          <w:p>
            <w:r>
              <w:rPr>
                <w:rStyle w:val="Normal"/>
              </w:rPr>
              <w:t xml:space="preserve">ICW-P1-018</w:t>
            </w:r>
          </w:p>
        </w:tc>
        <w:tc>
          <w:tcPr>
            <w:vAlign w:val="center"/>
          </w:tcPr>
          <w:p>
            <w:r>
              <w:rPr>
                <w:rStyle w:val="Normal"/>
              </w:rPr>
              <w:t xml:space="preserve">P1</w:t>
            </w:r>
          </w:p>
        </w:tc>
        <w:tc>
          <w:tcPr>
            <w:vAlign w:val="center"/>
          </w:tcPr>
          <w:p>
            <w:r>
              <w:rPr>
                <w:rStyle w:val="Normal"/>
              </w:rPr>
              <w:t xml:space="preserve">Shutdown determinism</w:t>
            </w:r>
          </w:p>
        </w:tc>
        <w:tc>
          <w:tcPr>
            <w:vAlign w:val="center"/>
          </w:tcPr>
          <w:p>
            <w:r>
              <w:rPr>
                <w:rStyle w:val="Normal"/>
              </w:rPr>
              <w:t xml:space="preserve">Window close is </w:t>
            </w:r>
            <w:r>
              <w:rPr>
                <w:rStyle w:val="Quote"/>
              </w:rPr>
              <w:t xml:space="preserve">async void</w:t>
            </w:r>
            <w:r>
              <w:rPr>
                <w:rStyle w:val="Normal"/>
              </w:rPr>
              <w:t xml:space="preserve"> and performs substantial teardown after cancellation.</w:t>
            </w:r>
          </w:p>
        </w:tc>
        <w:tc>
          <w:tcPr>
            <w:vAlign w:val="center"/>
          </w:tcPr>
          <w:p>
            <w:r>
              <w:rPr>
                <w:rStyle w:val="Quote"/>
              </w:rPr>
              <w:t xml:space="preserve">OnClosed</w:t>
            </w:r>
            <w:r>
              <w:rPr>
                <w:rStyle w:val="Normal"/>
              </w:rPr>
              <w:t xml:space="preserve"> is </w:t>
            </w:r>
            <w:r>
              <w:rPr>
                <w:rStyle w:val="Quote"/>
              </w:rPr>
              <w:t xml:space="preserve">async void</w:t>
            </w:r>
            <w:r>
              <w:rPr>
                <w:rStyle w:val="Normal"/>
              </w:rPr>
              <w:t xml:space="preserve">, cancels lifetime, awaits </w:t>
            </w:r>
            <w:r>
              <w:rPr>
                <w:rStyle w:val="Quote"/>
              </w:rPr>
              <w:t xml:space="preserve">_renderAction.DisposeAsync</w:t>
            </w:r>
            <w:r>
              <w:rPr>
                <w:rStyle w:val="Normal"/>
              </w:rPr>
              <w:t xml:space="preserve">, clears </w:t>
            </w:r>
            <w:r>
              <w:rPr>
                <w:rStyle w:val="Quote"/>
              </w:rPr>
              <w:t xml:space="preserve">FramePresenter.Child</w:t>
            </w:r>
            <w:r>
              <w:rPr>
                <w:rStyle w:val="Normal"/>
              </w:rPr>
              <w:t xml:space="preserve">, disposes factories, cancels/disposes the coordinator, then disposes gate/lifetime. </w:t>
            </w:r>
            <w:hyperlink w:history="1" r:id="rIdlvp4sd9wu6cs7qe-zoa-3">
              <w:r>
                <w:rPr>
                  <w:rStyle w:val="Hyperlink"/>
                </w:rPr>
                <w:t xml:space="preserve">[icw-concat.01-of-08 | Txt]</w:t>
              </w:r>
            </w:hyperlink>
          </w:p>
        </w:tc>
        <w:tc>
          <w:tcPr>
            <w:vAlign w:val="center"/>
          </w:tcPr>
          <w:p>
            <w:r>
              <w:rPr>
                <w:rStyle w:val="Normal"/>
              </w:rPr>
              <w:t xml:space="preserve">Use an explicit shutdown service with idempotent async lifecycle; route close through a guarded async command/path where teardown completion and exceptions are observable.</w:t>
            </w:r>
          </w:p>
        </w:tc>
      </w:tr>
      <w:tr>
        <w:tc>
          <w:tcPr>
            <w:vAlign w:val="center"/>
          </w:tcPr>
          <w:p>
            <w:r>
              <w:rPr>
                <w:rStyle w:val="Normal"/>
              </w:rPr>
              <w:t xml:space="preserve">ICW-P2-019</w:t>
            </w:r>
          </w:p>
        </w:tc>
        <w:tc>
          <w:tcPr>
            <w:vAlign w:val="center"/>
          </w:tcPr>
          <w:p>
            <w:r>
              <w:rPr>
                <w:rStyle w:val="Normal"/>
              </w:rPr>
              <w:t xml:space="preserve">P2</w:t>
            </w:r>
          </w:p>
        </w:tc>
        <w:tc>
          <w:tcPr>
            <w:vAlign w:val="center"/>
          </w:tcPr>
          <w:p>
            <w:r>
              <w:rPr>
                <w:rStyle w:val="Normal"/>
              </w:rPr>
              <w:t xml:space="preserve">Busy indicator correctness</w:t>
            </w:r>
          </w:p>
        </w:tc>
        <w:tc>
          <w:tcPr>
            <w:vAlign w:val="center"/>
          </w:tcPr>
          <w:p>
            <w:r>
              <w:rPr>
                <w:rStyle w:val="Normal"/>
              </w:rPr>
              <w:t xml:space="preserve">Busy operation tracking can be manipulated from background callbacks through synchronous dispatcher invocations.</w:t>
            </w:r>
          </w:p>
        </w:tc>
        <w:tc>
          <w:tcPr>
            <w:vAlign w:val="center"/>
          </w:tcPr>
          <w:p>
            <w:r>
              <w:rPr>
                <w:rStyle w:val="Quote"/>
              </w:rPr>
              <w:t xml:space="preserve">BeginBusyOperation</w:t>
            </w:r>
            <w:r>
              <w:rPr>
                <w:rStyle w:val="Normal"/>
              </w:rPr>
              <w:t xml:space="preserve"> and </w:t>
            </w:r>
            <w:r>
              <w:rPr>
                <w:rStyle w:val="Quote"/>
              </w:rPr>
              <w:t xml:space="preserve">EndBusyOperation</w:t>
            </w:r>
            <w:r>
              <w:rPr>
                <w:rStyle w:val="Normal"/>
              </w:rPr>
              <w:t xml:space="preserve"> use </w:t>
            </w:r>
            <w:r>
              <w:rPr>
                <w:rStyle w:val="Quote"/>
              </w:rPr>
              <w:t xml:space="preserve">Interlocked</w:t>
            </w:r>
            <w:r>
              <w:rPr>
                <w:rStyle w:val="Normal"/>
              </w:rPr>
              <w:t xml:space="preserve"> counters and </w:t>
            </w:r>
            <w:r>
              <w:rPr>
                <w:rStyle w:val="Quote"/>
              </w:rPr>
              <w:t xml:space="preserve">Dispatcher.Invoke</w:t>
            </w:r>
            <w:r>
              <w:rPr>
                <w:rStyle w:val="Normal"/>
              </w:rPr>
              <w:t xml:space="preserve"> to toggle </w:t>
            </w:r>
            <w:r>
              <w:rPr>
                <w:rStyle w:val="Quote"/>
              </w:rPr>
              <w:t xml:space="preserve">RenderBusyBar</w:t>
            </w:r>
            <w:r>
              <w:rPr>
                <w:rStyle w:val="Normal"/>
              </w:rPr>
              <w:t xml:space="preserve">. </w:t>
            </w:r>
            <w:hyperlink w:history="1" r:id="rIdhq_mfuewhw1j6id7ixdwp">
              <w:r>
                <w:rPr>
                  <w:rStyle w:val="Hyperlink"/>
                </w:rPr>
                <w:t xml:space="preserve">[icw-concat.01-of-08 | Txt]</w:t>
              </w:r>
            </w:hyperlink>
          </w:p>
        </w:tc>
        <w:tc>
          <w:tcPr>
            <w:vAlign w:val="center"/>
          </w:tcPr>
          <w:p>
            <w:r>
              <w:rPr>
                <w:rStyle w:val="Normal"/>
              </w:rPr>
              <w:t xml:space="preserve">Restrict busy state to UI-thread-owned state or use non-blocking dispatcher posts with lifecycle guards; separate render-busy from tile-work-busy.</w:t>
            </w:r>
          </w:p>
        </w:tc>
      </w:tr>
      <w:tr>
        <w:tc>
          <w:tcPr>
            <w:vAlign w:val="center"/>
          </w:tcPr>
          <w:p>
            <w:r>
              <w:rPr>
                <w:rStyle w:val="Normal"/>
              </w:rPr>
              <w:t xml:space="preserve">ICW-P2-020</w:t>
            </w:r>
          </w:p>
        </w:tc>
        <w:tc>
          <w:tcPr>
            <w:vAlign w:val="center"/>
          </w:tcPr>
          <w:p>
            <w:r>
              <w:rPr>
                <w:rStyle w:val="Normal"/>
              </w:rPr>
              <w:t xml:space="preserve">P2</w:t>
            </w:r>
          </w:p>
        </w:tc>
        <w:tc>
          <w:tcPr>
            <w:vAlign w:val="center"/>
          </w:tcPr>
          <w:p>
            <w:r>
              <w:rPr>
                <w:rStyle w:val="Normal"/>
              </w:rPr>
              <w:t xml:space="preserve">Diagnostics accuracy</w:t>
            </w:r>
          </w:p>
        </w:tc>
        <w:tc>
          <w:tcPr>
            <w:vAlign w:val="center"/>
          </w:tcPr>
          <w:p>
            <w:r>
              <w:rPr>
                <w:rStyle w:val="Normal"/>
              </w:rPr>
              <w:t xml:space="preserve">Frame diagnostics log max budget as “budget bytes,” not used bytes.</w:t>
            </w:r>
          </w:p>
        </w:tc>
        <w:tc>
          <w:tcPr>
            <w:vAlign w:val="center"/>
          </w:tcPr>
          <w:p>
            <w:r>
              <w:rPr>
                <w:rStyle w:val="Normal"/>
              </w:rPr>
              <w:t xml:space="preserve">The diagnostics log message includes </w:t>
            </w:r>
            <w:r>
              <w:rPr>
                <w:rStyle w:val="Quote"/>
              </w:rPr>
              <w:t xml:space="preserve">"budget {BudgetBytes...}"</w:t>
            </w:r>
            <w:r>
              <w:rPr>
                <w:rStyle w:val="Normal"/>
              </w:rPr>
              <w:t xml:space="preserve"> and passes </w:t>
            </w:r>
            <w:r>
              <w:rPr>
                <w:rStyle w:val="Quote"/>
              </w:rPr>
              <w:t xml:space="preserve">_tileCacheBudget.MaxBytes</w:t>
            </w:r>
            <w:r>
              <w:rPr>
                <w:rStyle w:val="Normal"/>
              </w:rPr>
              <w:t xml:space="preserve">, while </w:t>
            </w:r>
            <w:r>
              <w:rPr>
                <w:rStyle w:val="Quote"/>
              </w:rPr>
              <w:t xml:space="preserve">TileCacheBudget</w:t>
            </w:r>
            <w:r>
              <w:rPr>
                <w:rStyle w:val="Normal"/>
              </w:rPr>
              <w:t xml:space="preserve"> exposes both </w:t>
            </w:r>
            <w:r>
              <w:rPr>
                <w:rStyle w:val="Quote"/>
              </w:rPr>
              <w:t xml:space="preserve">MaxBytes</w:t>
            </w:r>
            <w:r>
              <w:rPr>
                <w:rStyle w:val="Normal"/>
              </w:rPr>
              <w:t xml:space="preserve"> and </w:t>
            </w:r>
            <w:r>
              <w:rPr>
                <w:rStyle w:val="Quote"/>
              </w:rPr>
              <w:t xml:space="preserve">UsedBytes</w:t>
            </w:r>
            <w:r>
              <w:rPr>
                <w:rStyle w:val="Normal"/>
              </w:rPr>
              <w:t xml:space="preserve">. </w:t>
            </w:r>
            <w:hyperlink w:history="1" r:id="rIdwvz5tgdjdf_d3hrq7lspk">
              <w:r>
                <w:rPr>
                  <w:rStyle w:val="Hyperlink"/>
                </w:rPr>
                <w:t xml:space="preserve">[icw-concat.01-of-08 | Txt]</w:t>
              </w:r>
            </w:hyperlink>
            <w:r>
              <w:rPr>
                <w:rStyle w:val="Normal"/>
              </w:rPr>
              <w:t xml:space="preserve">, </w:t>
            </w:r>
            <w:hyperlink w:history="1" r:id="rId1b9q6poyb98ktcxsfmqfj">
              <w:r>
                <w:rPr>
                  <w:rStyle w:val="Hyperlink"/>
                </w:rPr>
                <w:t xml:space="preserve">[icw-concat.02-of-08 | Txt]</w:t>
              </w:r>
            </w:hyperlink>
          </w:p>
        </w:tc>
        <w:tc>
          <w:tcPr>
            <w:vAlign w:val="center"/>
          </w:tcPr>
          <w:p>
            <w:r>
              <w:rPr>
                <w:rStyle w:val="Normal"/>
              </w:rPr>
              <w:t xml:space="preserve">Log </w:t>
            </w:r>
            <w:r>
              <w:rPr>
                <w:rStyle w:val="Quote"/>
              </w:rPr>
              <w:t xml:space="preserve">{UsedBytes}/{MaxBytes}</w:t>
            </w:r>
            <w:r>
              <w:rPr>
                <w:rStyle w:val="Normal"/>
              </w:rPr>
              <w:t xml:space="preserve">, resident entry count, pinned count, evictable count, and reservation lease counts.</w:t>
            </w:r>
          </w:p>
        </w:tc>
      </w:tr>
      <w:tr>
        <w:tc>
          <w:tcPr>
            <w:vAlign w:val="center"/>
          </w:tcPr>
          <w:p>
            <w:r>
              <w:rPr>
                <w:rStyle w:val="Normal"/>
              </w:rPr>
              <w:t xml:space="preserve">ICW-P2-021</w:t>
            </w:r>
          </w:p>
        </w:tc>
        <w:tc>
          <w:tcPr>
            <w:vAlign w:val="center"/>
          </w:tcPr>
          <w:p>
            <w:r>
              <w:rPr>
                <w:rStyle w:val="Normal"/>
              </w:rPr>
              <w:t xml:space="preserve">P2</w:t>
            </w:r>
          </w:p>
        </w:tc>
        <w:tc>
          <w:tcPr>
            <w:vAlign w:val="center"/>
          </w:tcPr>
          <w:p>
            <w:r>
              <w:rPr>
                <w:rStyle w:val="Normal"/>
              </w:rPr>
              <w:t xml:space="preserve">Zoom model limitation</w:t>
            </w:r>
          </w:p>
        </w:tc>
        <w:tc>
          <w:tcPr>
            <w:vAlign w:val="center"/>
          </w:tcPr>
          <w:p>
            <w:r>
              <w:rPr>
                <w:rStyle w:val="Normal"/>
              </w:rPr>
              <w:t xml:space="preserve">ICW exposes a single display percentage for potentially non-uniform scale state.</w:t>
            </w:r>
          </w:p>
        </w:tc>
        <w:tc>
          <w:tcPr>
            <w:vAlign w:val="center"/>
          </w:tcPr>
          <w:p>
            <w:r>
              <w:rPr>
                <w:rStyle w:val="Normal"/>
              </w:rPr>
              <w:t xml:space="preserve">ViewportZoomPolicy.cs computes display percent using one axis based on the larger minimum scale, while camera state stores independent </w:t>
            </w:r>
            <w:r>
              <w:rPr>
                <w:rStyle w:val="Quote"/>
              </w:rPr>
              <w:t xml:space="preserve">ScaleX</w:t>
            </w:r>
            <w:r>
              <w:rPr>
                <w:rStyle w:val="Normal"/>
              </w:rPr>
              <w:t xml:space="preserve"> and </w:t>
            </w:r>
            <w:r>
              <w:rPr>
                <w:rStyle w:val="Quote"/>
              </w:rPr>
              <w:t xml:space="preserve">ScaleY</w:t>
            </w:r>
            <w:r>
              <w:rPr>
                <w:rStyle w:val="Normal"/>
              </w:rPr>
              <w:t xml:space="preserve">. </w:t>
            </w:r>
            <w:hyperlink w:history="1" r:id="rIdxbmyhpxjevrds2kmnelur">
              <w:r>
                <w:rPr>
                  <w:rStyle w:val="Hyperlink"/>
                </w:rPr>
                <w:t xml:space="preserve">[icw-concat.07-of-08 | Txt]</w:t>
              </w:r>
            </w:hyperlink>
          </w:p>
        </w:tc>
        <w:tc>
          <w:tcPr>
            <w:vAlign w:val="center"/>
          </w:tcPr>
          <w:p>
            <w:r>
              <w:rPr>
                <w:rStyle w:val="Normal"/>
              </w:rPr>
              <w:t xml:space="preserve">UI/API should expose independent X/Y scale, normalized uniform zoom, fit mode, and effective pixel/world scale.</w:t>
            </w:r>
          </w:p>
        </w:tc>
      </w:tr>
      <w:tr>
        <w:tc>
          <w:tcPr>
            <w:vAlign w:val="center"/>
          </w:tcPr>
          <w:p>
            <w:r>
              <w:rPr>
                <w:rStyle w:val="Normal"/>
              </w:rPr>
              <w:t xml:space="preserve">ICW-P2-022</w:t>
            </w:r>
          </w:p>
        </w:tc>
        <w:tc>
          <w:tcPr>
            <w:vAlign w:val="center"/>
          </w:tcPr>
          <w:p>
            <w:r>
              <w:rPr>
                <w:rStyle w:val="Normal"/>
              </w:rPr>
              <w:t xml:space="preserve">P2</w:t>
            </w:r>
          </w:p>
        </w:tc>
        <w:tc>
          <w:tcPr>
            <w:vAlign w:val="center"/>
          </w:tcPr>
          <w:p>
            <w:r>
              <w:rPr>
                <w:rStyle w:val="Normal"/>
              </w:rPr>
              <w:t xml:space="preserve">Camera policy fragility</w:t>
            </w:r>
          </w:p>
        </w:tc>
        <w:tc>
          <w:tcPr>
            <w:vAlign w:val="center"/>
          </w:tcPr>
          <w:p>
            <w:r>
              <w:rPr>
                <w:rStyle w:val="Normal"/>
              </w:rPr>
              <w:t xml:space="preserve">Extreme camera limits are intentionally enforced by comment, not by a named product/render policy.</w:t>
            </w:r>
          </w:p>
        </w:tc>
        <w:tc>
          <w:tcPr>
            <w:vAlign w:val="center"/>
          </w:tcPr>
          <w:p>
            <w:r>
              <w:rPr>
                <w:rStyle w:val="Normal"/>
              </w:rPr>
              <w:t xml:space="preserve">CameraTransform.cs defines </w:t>
            </w:r>
            <w:r>
              <w:rPr>
                <w:rStyle w:val="Quote"/>
              </w:rPr>
              <w:t xml:space="preserve">MinimumScale = 0.0000000001</w:t>
            </w:r>
            <w:r>
              <w:rPr>
                <w:rStyle w:val="Normal"/>
              </w:rPr>
              <w:t xml:space="preserve">, </w:t>
            </w:r>
            <w:r>
              <w:rPr>
                <w:rStyle w:val="Quote"/>
              </w:rPr>
              <w:t xml:space="preserve">MaximumScale = 10000</w:t>
            </w:r>
            <w:r>
              <w:rPr>
                <w:rStyle w:val="Normal"/>
              </w:rPr>
              <w:t xml:space="preserve">, and includes a comment telling maintainers not to change the wide limits. </w:t>
            </w:r>
            <w:hyperlink w:history="1" r:id="rIdo-tzah_du5byqqvd6hsop">
              <w:r>
                <w:rPr>
                  <w:rStyle w:val="Hyperlink"/>
                </w:rPr>
                <w:t xml:space="preserve">[icw-concat.07-of-08 | Txt]</w:t>
              </w:r>
            </w:hyperlink>
          </w:p>
        </w:tc>
        <w:tc>
          <w:tcPr>
            <w:vAlign w:val="center"/>
          </w:tcPr>
          <w:p>
            <w:r>
              <w:rPr>
                <w:rStyle w:val="Normal"/>
              </w:rPr>
              <w:t xml:space="preserve">Replace comment-enforced limits with </w:t>
            </w:r>
            <w:r>
              <w:rPr>
                <w:rStyle w:val="Quote"/>
              </w:rPr>
              <w:t xml:space="preserve">ViewportScalePolicy</w:t>
            </w:r>
            <w:r>
              <w:rPr>
                <w:rStyle w:val="Normal"/>
              </w:rPr>
              <w:t xml:space="preserve"> and tests covering fit-to-width, fit-to-height, max zoom, min zoom, and content bounds.</w:t>
            </w:r>
          </w:p>
        </w:tc>
      </w:tr>
      <w:tr>
        <w:tc>
          <w:tcPr>
            <w:vAlign w:val="center"/>
          </w:tcPr>
          <w:p>
            <w:r>
              <w:rPr>
                <w:rStyle w:val="Normal"/>
              </w:rPr>
              <w:t xml:space="preserve">ICW-P2-023</w:t>
            </w:r>
          </w:p>
        </w:tc>
        <w:tc>
          <w:tcPr>
            <w:vAlign w:val="center"/>
          </w:tcPr>
          <w:p>
            <w:r>
              <w:rPr>
                <w:rStyle w:val="Normal"/>
              </w:rPr>
              <w:t xml:space="preserve">P2</w:t>
            </w:r>
          </w:p>
        </w:tc>
        <w:tc>
          <w:tcPr>
            <w:vAlign w:val="center"/>
          </w:tcPr>
          <w:p>
            <w:r>
              <w:rPr>
                <w:rStyle w:val="Normal"/>
              </w:rPr>
              <w:t xml:space="preserve">Defect render dependency</w:t>
            </w:r>
          </w:p>
        </w:tc>
        <w:tc>
          <w:tcPr>
            <w:vAlign w:val="center"/>
          </w:tcPr>
          <w:p>
            <w:r>
              <w:rPr>
                <w:rStyle w:val="Normal"/>
              </w:rPr>
              <w:t xml:space="preserve">Defect drawing depends on </w:t>
            </w:r>
            <w:r>
              <w:rPr>
                <w:rStyle w:val="Quote"/>
              </w:rPr>
              <w:t xml:space="preserve">DefectBitmap</w:t>
            </w:r>
            <w:r>
              <w:rPr>
                <w:rStyle w:val="Normal"/>
              </w:rPr>
              <w:t xml:space="preserve">, while the annotation model also carries byte pixels.</w:t>
            </w:r>
          </w:p>
        </w:tc>
        <w:tc>
          <w:tcPr>
            <w:vAlign w:val="center"/>
          </w:tcPr>
          <w:p>
            <w:r>
              <w:rPr>
                <w:rStyle w:val="Quote"/>
              </w:rPr>
              <w:t xml:space="preserve">SampleAnnotation</w:t>
            </w:r>
            <w:r>
              <w:rPr>
                <w:rStyle w:val="Normal"/>
              </w:rPr>
              <w:t xml:space="preserve"> includes </w:t>
            </w:r>
            <w:r>
              <w:rPr>
                <w:rStyle w:val="Quote"/>
              </w:rPr>
              <w:t xml:space="preserve">DefectPixels</w:t>
            </w:r>
            <w:r>
              <w:rPr>
                <w:rStyle w:val="Normal"/>
              </w:rPr>
              <w:t xml:space="preserve">; </w:t>
            </w:r>
            <w:r>
              <w:rPr>
                <w:rStyle w:val="Quote"/>
              </w:rPr>
              <w:t xml:space="preserve">DrawDefectPatch</w:t>
            </w:r>
            <w:r>
              <w:rPr>
                <w:rStyle w:val="Normal"/>
              </w:rPr>
              <w:t xml:space="preserve"> immediately returns if </w:t>
            </w:r>
            <w:r>
              <w:rPr>
                <w:rStyle w:val="Quote"/>
              </w:rPr>
              <w:t xml:space="preserve">annotation.DefectBitmap</w:t>
            </w:r>
            <w:r>
              <w:rPr>
                <w:rStyle w:val="Normal"/>
              </w:rPr>
              <w:t xml:space="preserve"> is null and then locks the bitmap for readout. </w:t>
            </w:r>
            <w:hyperlink w:history="1" r:id="rIdo7vl3othnasxcw-6ri5ot">
              <w:r>
                <w:rPr>
                  <w:rStyle w:val="Hyperlink"/>
                </w:rPr>
                <w:t xml:space="preserve">[icw-concat.02-of-08 | Txt]</w:t>
              </w:r>
            </w:hyperlink>
            <w:r>
              <w:rPr>
                <w:rStyle w:val="Normal"/>
              </w:rPr>
              <w:t xml:space="preserve">, </w:t>
            </w:r>
            <w:hyperlink w:history="1" r:id="rIdz1n9dyzxyilxqdnxdm_d0">
              <w:r>
                <w:rPr>
                  <w:rStyle w:val="Hyperlink"/>
                </w:rPr>
                <w:t xml:space="preserve">[icw-concat.06-of-08 | Txt]</w:t>
              </w:r>
            </w:hyperlink>
          </w:p>
        </w:tc>
        <w:tc>
          <w:tcPr>
            <w:vAlign w:val="center"/>
          </w:tcPr>
          <w:p>
            <w:r>
              <w:rPr>
                <w:rStyle w:val="Normal"/>
              </w:rPr>
              <w:t xml:space="preserve">Make defect overlay rendering consume one canonical immutable raster payload; platform bitmap objects should be optional derived views, not required source data.</w:t>
            </w:r>
          </w:p>
        </w:tc>
      </w:tr>
      <w:tr>
        <w:tc>
          <w:tcPr>
            <w:vAlign w:val="center"/>
          </w:tcPr>
          <w:p>
            <w:r>
              <w:rPr>
                <w:rStyle w:val="Normal"/>
              </w:rPr>
              <w:t xml:space="preserve">ICW-P2-024</w:t>
            </w:r>
          </w:p>
        </w:tc>
        <w:tc>
          <w:tcPr>
            <w:vAlign w:val="center"/>
          </w:tcPr>
          <w:p>
            <w:r>
              <w:rPr>
                <w:rStyle w:val="Normal"/>
              </w:rPr>
              <w:t xml:space="preserve">P2</w:t>
            </w:r>
          </w:p>
        </w:tc>
        <w:tc>
          <w:tcPr>
            <w:vAlign w:val="center"/>
          </w:tcPr>
          <w:p>
            <w:r>
              <w:rPr>
                <w:rStyle w:val="Normal"/>
              </w:rPr>
              <w:t xml:space="preserve">Empty/silent disposal failures</w:t>
            </w:r>
          </w:p>
        </w:tc>
        <w:tc>
          <w:tcPr>
            <w:vAlign w:val="center"/>
          </w:tcPr>
          <w:p>
            <w:r>
              <w:rPr>
                <w:rStyle w:val="Normal"/>
              </w:rPr>
              <w:t xml:space="preserve">Defect template disposal intentionally swallows exceptions.</w:t>
            </w:r>
          </w:p>
        </w:tc>
        <w:tc>
          <w:tcPr>
            <w:vAlign w:val="center"/>
          </w:tcPr>
          <w:p>
            <w:r>
              <w:rPr>
                <w:rStyle w:val="Quote"/>
              </w:rPr>
              <w:t xml:space="preserve">DefectTemplateFactory.DisposePool</w:t>
            </w:r>
            <w:r>
              <w:rPr>
                <w:rStyle w:val="Normal"/>
              </w:rPr>
              <w:t xml:space="preserve"> catches all exceptions and does not log them. </w:t>
            </w:r>
            <w:hyperlink w:history="1" r:id="rId_yam-rjwwijztmvhcq8ag">
              <w:r>
                <w:rPr>
                  <w:rStyle w:val="Hyperlink"/>
                </w:rPr>
                <w:t xml:space="preserve">[icw-concat.06-of-08 | Txt]</w:t>
              </w:r>
            </w:hyperlink>
          </w:p>
        </w:tc>
        <w:tc>
          <w:tcPr>
            <w:vAlign w:val="center"/>
          </w:tcPr>
          <w:p>
            <w:r>
              <w:rPr>
                <w:rStyle w:val="Normal"/>
              </w:rPr>
              <w:t xml:space="preserve">Log disposal failures at debug/warning with template count/context; keep best-effort semantics but do not blind diagnostics.</w:t>
            </w:r>
          </w:p>
        </w:tc>
      </w:tr>
      <w:tr>
        <w:tc>
          <w:tcPr>
            <w:vAlign w:val="center"/>
          </w:tcPr>
          <w:p>
            <w:r>
              <w:rPr>
                <w:rStyle w:val="Normal"/>
              </w:rPr>
              <w:t xml:space="preserve">ICW-P2-025</w:t>
            </w:r>
          </w:p>
        </w:tc>
        <w:tc>
          <w:tcPr>
            <w:vAlign w:val="center"/>
          </w:tcPr>
          <w:p>
            <w:r>
              <w:rPr>
                <w:rStyle w:val="Normal"/>
              </w:rPr>
              <w:t xml:space="preserve">P2</w:t>
            </w:r>
          </w:p>
        </w:tc>
        <w:tc>
          <w:tcPr>
            <w:vAlign w:val="center"/>
          </w:tcPr>
          <w:p>
            <w:r>
              <w:rPr>
                <w:rStyle w:val="Normal"/>
              </w:rPr>
              <w:t xml:space="preserve">API / project maturity</w:t>
            </w:r>
          </w:p>
        </w:tc>
        <w:tc>
          <w:tcPr>
            <w:vAlign w:val="center"/>
          </w:tcPr>
          <w:p>
            <w:r>
              <w:rPr>
                <w:rStyle w:val="Normal"/>
              </w:rPr>
              <w:t xml:space="preserve">The supplied projects target </w:t>
            </w:r>
            <w:r>
              <w:rPr>
                <w:rStyle w:val="Quote"/>
              </w:rPr>
              <w:t xml:space="preserve">net10.0</w:t>
            </w:r>
            <w:r>
              <w:rPr>
                <w:rStyle w:val="Normal"/>
              </w:rPr>
              <w:t xml:space="preserve">/</w:t>
            </w:r>
            <w:r>
              <w:rPr>
                <w:rStyle w:val="Quote"/>
              </w:rPr>
              <w:t xml:space="preserve">net10.0-windows</w:t>
            </w:r>
            <w:r>
              <w:rPr>
                <w:rStyle w:val="Normal"/>
              </w:rPr>
              <w:t xml:space="preserve">, which is acceptable for experimentation but should be made an explicit project choice for a reusable engine boundary.</w:t>
            </w:r>
          </w:p>
        </w:tc>
        <w:tc>
          <w:tcPr>
            <w:vAlign w:val="center"/>
          </w:tcPr>
          <w:p>
            <w:r>
              <w:rPr>
                <w:rStyle w:val="Normal"/>
              </w:rPr>
              <w:t xml:space="preserve">The supplied project fragments include </w:t>
            </w:r>
            <w:r>
              <w:rPr>
                <w:rStyle w:val="Quote"/>
              </w:rPr>
              <w:t xml:space="preserve">TargetFramework</w:t>
            </w:r>
            <w:r>
              <w:rPr>
                <w:rStyle w:val="Normal"/>
              </w:rPr>
              <w:t xml:space="preserve"> values such as </w:t>
            </w:r>
            <w:r>
              <w:rPr>
                <w:rStyle w:val="Quote"/>
              </w:rPr>
              <w:t xml:space="preserve">net10.0</w:t>
            </w:r>
            <w:r>
              <w:rPr>
                <w:rStyle w:val="Normal"/>
              </w:rPr>
              <w:t xml:space="preserve"> and </w:t>
            </w:r>
            <w:r>
              <w:rPr>
                <w:rStyle w:val="Quote"/>
              </w:rPr>
              <w:t xml:space="preserve">net10.0-windows</w:t>
            </w:r>
            <w:r>
              <w:rPr>
                <w:rStyle w:val="Normal"/>
              </w:rPr>
              <w:t xml:space="preserve">. </w:t>
            </w:r>
            <w:hyperlink w:history="1" r:id="rIdashwnvcqq9mn2s2_epeyw">
              <w:r>
                <w:rPr>
                  <w:rStyle w:val="Hyperlink"/>
                </w:rPr>
                <w:t xml:space="preserve">[icw-concat.04-of-08 | Txt]</w:t>
              </w:r>
            </w:hyperlink>
            <w:r>
              <w:rPr>
                <w:rStyle w:val="Normal"/>
              </w:rPr>
              <w:t xml:space="preserve">, </w:t>
            </w:r>
            <w:hyperlink w:history="1" r:id="rIda8w622bvjap43eysznudt">
              <w:r>
                <w:rPr>
                  <w:rStyle w:val="Hyperlink"/>
                </w:rPr>
                <w:t xml:space="preserve">[icw-concat.07-of-08 | Txt]</w:t>
              </w:r>
            </w:hyperlink>
          </w:p>
        </w:tc>
        <w:tc>
          <w:tcPr>
            <w:vAlign w:val="center"/>
          </w:tcPr>
          <w:p>
            <w:r>
              <w:rPr>
                <w:rStyle w:val="Normal"/>
              </w:rPr>
              <w:t xml:space="preserve">For a reusable ICW team project, choose and document the target framework, platform support, and deployment constraints; for your default environment, latest LTS .NET plus Windows-only WPF is the safer baseline unless there is a deliberate preview dependency.</w:t>
            </w:r>
          </w:p>
        </w:tc>
      </w:tr>
    </w:tbl>
    <w:p>
      <w:pPr>
        <w:pBdr>
          <w:top w:val="single" w:color="auto" w:sz="12"/>
        </w:pBdr>
        <w:spacing w:after="0"/>
      </w:pPr>
    </w:p>
    <w:p>
      <w:pPr>
        <w:pStyle w:val="Heading1"/>
      </w:pPr>
      <w:r>
        <w:rPr>
          <w:rStyle w:val="Normal"/>
        </w:rPr>
        <w:t xml:space="preserve">Detailed Bug Reports</w:t>
      </w:r>
    </w:p>
    <w:p>
      <w:pPr>
        <w:pStyle w:val="Heading2"/>
      </w:pPr>
      <w:r>
        <w:rPr>
          <w:rStyle w:val="Normal"/>
        </w:rPr>
        <w:t xml:space="preserve">ICW-P0-001 — Missing immutable scene/render generation boundary</w:t>
      </w:r>
    </w:p>
    <w:p>
      <w:pPr>
        <w:pStyle w:val="Heading3"/>
      </w:pPr>
      <w:r>
        <w:rPr>
          <w:rStyle w:val="Normal"/>
        </w:rPr>
        <w:t xml:space="preserve">Description</w:t>
      </w:r>
    </w:p>
    <w:p>
      <w:r>
        <w:rPr>
          <w:rStyle w:val="Normal"/>
        </w:rPr>
        <w:t xml:space="preserve">The app currently regenerates scene state by mutating the window’s live fields and then requests a render. Rendering captures some values, but not all render inputs are frozen at one boundary.</w:t>
      </w:r>
    </w:p>
    <w:p>
      <w:pPr>
        <w:pStyle w:val="Heading3"/>
      </w:pPr>
      <w:r>
        <w:rPr>
          <w:rStyle w:val="Normal"/>
        </w:rPr>
        <w:t xml:space="preserve">Source-backed evidence</w:t>
      </w:r>
    </w:p>
    <w:p>
      <w:r>
        <w:rPr>
          <w:rStyle w:val="Quote"/>
        </w:rPr>
        <w:t xml:space="preserve">RegenerateSceneAsync</w:t>
      </w:r>
      <w:r>
        <w:rPr>
          <w:rStyle w:val="Normal"/>
        </w:rPr>
        <w:t xml:space="preserve"> calls </w:t>
      </w:r>
      <w:r>
        <w:rPr>
          <w:rStyle w:val="Quote"/>
        </w:rPr>
        <w:t xml:space="preserve">InitializeSpatialState</w:t>
      </w:r>
      <w:r>
        <w:rPr>
          <w:rStyle w:val="Normal"/>
        </w:rPr>
        <w:t xml:space="preserve">, resets </w:t>
      </w:r>
      <w:r>
        <w:rPr>
          <w:rStyle w:val="Quote"/>
        </w:rPr>
        <w:t xml:space="preserve">_selectedAnnotationId</w:t>
      </w:r>
      <w:r>
        <w:rPr>
          <w:rStyle w:val="Normal"/>
        </w:rPr>
        <w:t xml:space="preserve">, assigns a new </w:t>
      </w:r>
      <w:r>
        <w:rPr>
          <w:rStyle w:val="Quote"/>
        </w:rPr>
        <w:t xml:space="preserve">CameraTransform</w:t>
      </w:r>
      <w:r>
        <w:rPr>
          <w:rStyle w:val="Normal"/>
        </w:rPr>
        <w:t xml:space="preserve">, creates a new </w:t>
      </w:r>
      <w:r>
        <w:rPr>
          <w:rStyle w:val="Quote"/>
        </w:rPr>
        <w:t xml:space="preserve">TileCacheBudget</w:t>
      </w:r>
      <w:r>
        <w:rPr>
          <w:rStyle w:val="Normal"/>
        </w:rPr>
        <w:t xml:space="preserve">, unsubscribes prior tile events, cancels tile coordinator work, disposes prior tile pools, generates a new </w:t>
      </w:r>
      <w:r>
        <w:rPr>
          <w:rStyle w:val="Quote"/>
        </w:rPr>
        <w:t xml:space="preserve">_tiles</w:t>
      </w:r>
      <w:r>
        <w:rPr>
          <w:rStyle w:val="Normal"/>
        </w:rPr>
        <w:t xml:space="preserve"> collection, updates </w:t>
      </w:r>
      <w:r>
        <w:rPr>
          <w:rStyle w:val="Quote"/>
        </w:rPr>
        <w:t xml:space="preserve">_annotations</w:t>
      </w:r>
      <w:r>
        <w:rPr>
          <w:rStyle w:val="Normal"/>
        </w:rPr>
        <w:t xml:space="preserve">, populates the spatial index, and requests a render.</w:t>
      </w:r>
      <w:r>
        <w:br/>
      </w:r>
      <w:r>
        <w:rPr>
          <w:rStyle w:val="Quote"/>
        </w:rPr>
        <w:t xml:space="preserve">RenderFrameAsync</w:t>
      </w:r>
      <w:r>
        <w:rPr>
          <w:rStyle w:val="Normal"/>
        </w:rPr>
        <w:t xml:space="preserve"> captures </w:t>
      </w:r>
      <w:r>
        <w:rPr>
          <w:rStyle w:val="Quote"/>
        </w:rPr>
        <w:t xml:space="preserve">camera</w:t>
      </w:r>
      <w:r>
        <w:rPr>
          <w:rStyle w:val="Normal"/>
        </w:rPr>
        <w:t xml:space="preserve"> and </w:t>
      </w:r>
      <w:r>
        <w:rPr>
          <w:rStyle w:val="Quote"/>
        </w:rPr>
        <w:t xml:space="preserve">viewport</w:t>
      </w:r>
      <w:r>
        <w:rPr>
          <w:rStyle w:val="Normal"/>
        </w:rPr>
        <w:t xml:space="preserve">, but the background render task still reads </w:t>
      </w:r>
      <w:r>
        <w:rPr>
          <w:rStyle w:val="Quote"/>
        </w:rPr>
        <w:t xml:space="preserve">_spatialIndex</w:t>
      </w:r>
      <w:r>
        <w:rPr>
          <w:rStyle w:val="Normal"/>
        </w:rPr>
        <w:t xml:space="preserve">, </w:t>
      </w:r>
      <w:r>
        <w:rPr>
          <w:rStyle w:val="Quote"/>
        </w:rPr>
        <w:t xml:space="preserve">_tiles</w:t>
      </w:r>
      <w:r>
        <w:rPr>
          <w:rStyle w:val="Normal"/>
        </w:rPr>
        <w:t xml:space="preserve">, </w:t>
      </w:r>
      <w:r>
        <w:rPr>
          <w:rStyle w:val="Quote"/>
        </w:rPr>
        <w:t xml:space="preserve">_tileCacheBudget</w:t>
      </w:r>
      <w:r>
        <w:rPr>
          <w:rStyle w:val="Normal"/>
        </w:rPr>
        <w:t xml:space="preserve">, </w:t>
      </w:r>
      <w:r>
        <w:rPr>
          <w:rStyle w:val="Quote"/>
        </w:rPr>
        <w:t xml:space="preserve">_showBackgroundImages</w:t>
      </w:r>
      <w:r>
        <w:rPr>
          <w:rStyle w:val="Normal"/>
        </w:rPr>
        <w:t xml:space="preserve">, and </w:t>
      </w:r>
      <w:r>
        <w:rPr>
          <w:rStyle w:val="Quote"/>
        </w:rPr>
        <w:t xml:space="preserve">_showImageTiles</w:t>
      </w:r>
      <w:r>
        <w:rPr>
          <w:rStyle w:val="Normal"/>
        </w:rPr>
        <w:t xml:space="preserve"> from the window object. </w:t>
      </w:r>
      <w:hyperlink w:history="1" r:id="rIderkwhh9nadyj0yoolkrli">
        <w:r>
          <w:rPr>
            <w:rStyle w:val="Hyperlink"/>
          </w:rPr>
          <w:t xml:space="preserve">[icw-concat.01-of-08 | Txt]</w:t>
        </w:r>
      </w:hyperlink>
      <w:r>
        <w:rPr>
          <w:rStyle w:val="Normal"/>
        </w:rPr>
        <w:t xml:space="preserve"> </w:t>
      </w:r>
      <w:hyperlink w:history="1" r:id="rIdsqfllgytz3furyh9lkbc1">
        <w:r>
          <w:rPr>
            <w:rStyle w:val="Hyperlink"/>
          </w:rPr>
          <w:t xml:space="preserve">[icw-concat.01-of-08 | Txt]</w:t>
        </w:r>
      </w:hyperlink>
    </w:p>
    <w:p>
      <w:pPr>
        <w:pStyle w:val="Heading3"/>
      </w:pPr>
      <w:r>
        <w:rPr>
          <w:rStyle w:val="Normal"/>
        </w:rPr>
        <w:t xml:space="preserve">Failure mode</w:t>
      </w:r>
    </w:p>
    <w:p>
      <w:r>
        <w:rPr>
          <w:rStyle w:val="Normal"/>
        </w:rPr>
        <w:t xml:space="preserve">A render can compose a mixed-generation frame: old camera with new tiles, new cache with old tiles, old annotations with new display options, or old defect resources after regeneration has disposed the prior pool.</w:t>
      </w:r>
    </w:p>
    <w:p>
      <w:pPr>
        <w:pStyle w:val="Heading3"/>
      </w:pPr>
      <w:r>
        <w:rPr>
          <w:rStyle w:val="Normal"/>
        </w:rPr>
        <w:t xml:space="preserve">Recommended fix</w:t>
      </w:r>
    </w:p>
    <w:p>
      <w:r>
        <w:rPr>
          <w:rStyle w:val="Normal"/>
        </w:rPr>
        <w:t xml:space="preserve">Create immutable generation objects: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SceneSnapshot</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SceneId</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IReadOnlyList</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RenderTileDescriptor</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Tiles</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IReadOnlyList</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RenderEntity</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Entities</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ISpatialIndexService</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RenderEntity</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SpatialIndex</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SpatialBounds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Bounds</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SceneResourceLease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Resources</w:t>
            </w:r>
            <w:r>
              <w:rPr>
                <w:color w:val="1F2328"/>
                <w:rStyle w:val="Normal"/>
                <w:rFonts w:ascii="Consolas" w:cs="Consolas" w:eastAsia="Consolas" w:hAnsi="Consolas"/>
              </w:rPr>
              <w:t xml:space="preserve">);</w:t>
            </w:r>
          </w:p>
          <w:p>
            <w:pPr>
              <w:spacing w:after="0" w:before="0"/>
            </w:pPr>
            <w:r>
              <w:rPr>
                <w:color w:val="707070"/>
                <w:rStyle w:val="Normal"/>
              </w:rPr>
              <w:t xml:space="preserve">8     </w:t>
            </w:r>
          </w:p>
          <w:p>
            <w:pPr>
              <w:spacing w:after="0" w:before="0"/>
            </w:pPr>
            <w:r>
              <w:rPr>
                <w:color w:val="707070"/>
                <w:rStyle w:val="Normal"/>
              </w:rPr>
              <w:t xml:space="preserve">9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RenderFrameSnapshot</w:t>
            </w:r>
            <w:r>
              <w:rPr>
                <w:color w:val="1F2328"/>
                <w:rStyle w:val="Normal"/>
                <w:rFonts w:ascii="Consolas" w:cs="Consolas" w:eastAsia="Consolas" w:hAnsi="Consolas"/>
              </w:rPr>
              <w:t xml:space="preserve">(</w:t>
            </w:r>
          </w:p>
          <w:p>
            <w:pPr>
              <w:spacing w:after="0" w:before="0"/>
            </w:pPr>
            <w:r>
              <w:rPr>
                <w:color w:val="707070"/>
                <w:rStyle w:val="Normal"/>
              </w:rPr>
              <w:t xml:space="preserve">10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FrameId</w:t>
            </w:r>
            <w:r>
              <w:rPr>
                <w:color w:val="1F2328"/>
                <w:rStyle w:val="Normal"/>
                <w:rFonts w:ascii="Consolas" w:cs="Consolas" w:eastAsia="Consolas" w:hAnsi="Consolas"/>
              </w:rPr>
              <w:t xml:space="preserve">,</w:t>
            </w:r>
          </w:p>
          <w:p>
            <w:pPr>
              <w:spacing w:after="0" w:before="0"/>
            </w:pPr>
            <w:r>
              <w:rPr>
                <w:color w:val="707070"/>
                <w:rStyle w:val="Normal"/>
              </w:rPr>
              <w:t xml:space="preserve">11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SceneSnapshot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w:t>
            </w:r>
            <w:r>
              <w:rPr>
                <w:color w:val="1F2328"/>
                <w:rStyle w:val="Normal"/>
                <w:rFonts w:ascii="Consolas" w:cs="Consolas" w:eastAsia="Consolas" w:hAnsi="Consolas"/>
              </w:rPr>
              <w:t xml:space="preserve">,</w:t>
            </w:r>
          </w:p>
          <w:p>
            <w:pPr>
              <w:spacing w:after="0" w:before="0"/>
            </w:pPr>
            <w:r>
              <w:rPr>
                <w:color w:val="707070"/>
                <w:rStyle w:val="Normal"/>
              </w:rPr>
              <w:t xml:space="preserve">12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CameraSnapshot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Camera</w:t>
            </w:r>
            <w:r>
              <w:rPr>
                <w:color w:val="1F2328"/>
                <w:rStyle w:val="Normal"/>
                <w:rFonts w:ascii="Consolas" w:cs="Consolas" w:eastAsia="Consolas" w:hAnsi="Consolas"/>
              </w:rPr>
              <w:t xml:space="preserve">,</w:t>
            </w:r>
          </w:p>
          <w:p>
            <w:pPr>
              <w:spacing w:after="0" w:before="0"/>
            </w:pPr>
            <w:r>
              <w:rPr>
                <w:color w:val="707070"/>
                <w:rStyle w:val="Normal"/>
              </w:rPr>
              <w:t xml:space="preserve">13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SpatialBounds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w:t>
            </w:r>
            <w:r>
              <w:rPr>
                <w:color w:val="1F2328"/>
                <w:rStyle w:val="Normal"/>
                <w:rFonts w:ascii="Consolas" w:cs="Consolas" w:eastAsia="Consolas" w:hAnsi="Consolas"/>
              </w:rPr>
              <w:t xml:space="preserve">,</w:t>
            </w:r>
          </w:p>
          <w:p>
            <w:pPr>
              <w:spacing w:after="0" w:before="0"/>
            </w:pPr>
            <w:r>
              <w:rPr>
                <w:color w:val="707070"/>
                <w:rStyle w:val="Normal"/>
              </w:rPr>
              <w:t xml:space="preserve">14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RenderLayerOptions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Layers</w:t>
            </w:r>
            <w:r>
              <w:rPr>
                <w:color w:val="1F2328"/>
                <w:rStyle w:val="Normal"/>
                <w:rFonts w:ascii="Consolas" w:cs="Consolas" w:eastAsia="Consolas" w:hAnsi="Consolas"/>
              </w:rPr>
              <w:t xml:space="preserve">,</w:t>
            </w:r>
          </w:p>
          <w:p>
            <w:pPr>
              <w:spacing w:after="0" w:before="0"/>
            </w:pPr>
            <w:r>
              <w:rPr>
                <w:color w:val="707070"/>
                <w:rStyle w:val="Normal"/>
              </w:rPr>
              <w:t xml:space="preserve">15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SelectionSnapshot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Selection</w:t>
            </w:r>
            <w:r>
              <w:rPr>
                <w:color w:val="1F2328"/>
                <w:rStyle w:val="Normal"/>
                <w:rFonts w:ascii="Consolas" w:cs="Consolas" w:eastAsia="Consolas" w:hAnsi="Consolas"/>
              </w:rPr>
              <w:t xml:space="preserve">,</w:t>
            </w:r>
          </w:p>
          <w:p>
            <w:pPr>
              <w:spacing w:after="0" w:before="0"/>
            </w:pPr>
            <w:r>
              <w:rPr>
                <w:color w:val="707070"/>
                <w:rStyle w:val="Normal"/>
              </w:rPr>
              <w:t xml:space="preserve">16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ViewportDiagnosticsOptions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Diagnostics</w:t>
            </w:r>
            <w:r>
              <w:rPr>
                <w:color w:val="1F2328"/>
                <w:rStyle w:val="Normal"/>
                <w:rFonts w:ascii="Consolas" w:cs="Consolas" w:eastAsia="Consolas" w:hAnsi="Consolas"/>
              </w:rPr>
              <w:t xml:space="preserve">);</w:t>
            </w:r>
          </w:p>
        </w:tc>
      </w:tr>
    </w:tbl>
    <w:p>
      <w:r>
        <w:rPr>
          <w:rStyle w:val="Normal"/>
        </w:rPr>
        <w:t xml:space="preserve">Render should accept only </w:t>
      </w:r>
      <w:r>
        <w:rPr>
          <w:rStyle w:val="Quote"/>
        </w:rPr>
        <w:t xml:space="preserve">RenderFrameSnapshot</w:t>
      </w:r>
      <w:r>
        <w:rPr>
          <w:rStyle w:val="Normal"/>
        </w:rPr>
        <w:t xml:space="preserve">. Window fields should be read only when constructing the snapshot, then never inside the async render body.</w:t>
      </w:r>
    </w:p>
    <w:p>
      <w:pPr>
        <w:pStyle w:val="Heading3"/>
      </w:pPr>
      <w:r>
        <w:rPr>
          <w:rStyle w:val="Normal"/>
        </w:rPr>
        <w:t xml:space="preserve">Test plan</w:t>
      </w:r>
    </w:p>
    <w:p>
      <w:pPr>
        <w:pStyle w:val="ListParagraph"/>
        <w:pStyle w:val="ListParagraph"/>
        <w:numPr>
          <w:ilvl w:val="0"/>
          <w:numId w:val="1"/>
        </w:numPr>
        <w:numPr>
          <w:ilvl w:val="0"/>
          <w:numId w:val="2"/>
        </w:numPr>
      </w:pPr>
      <w:r>
        <w:rPr>
          <w:rStyle w:val="Normal"/>
        </w:rPr>
        <w:t xml:space="preserve">Start render A.</w:t>
      </w:r>
    </w:p>
    <w:p>
      <w:pPr>
        <w:pStyle w:val="ListParagraph"/>
        <w:pStyle w:val="ListParagraph"/>
        <w:numPr>
          <w:ilvl w:val="0"/>
          <w:numId w:val="1"/>
        </w:numPr>
        <w:numPr>
          <w:ilvl w:val="0"/>
          <w:numId w:val="2"/>
        </w:numPr>
      </w:pPr>
      <w:r>
        <w:rPr>
          <w:rStyle w:val="Normal"/>
        </w:rPr>
        <w:t xml:space="preserve">Begin scene regeneration B.</w:t>
      </w:r>
    </w:p>
    <w:p>
      <w:pPr>
        <w:pStyle w:val="ListParagraph"/>
        <w:pStyle w:val="ListParagraph"/>
        <w:numPr>
          <w:ilvl w:val="0"/>
          <w:numId w:val="1"/>
        </w:numPr>
        <w:numPr>
          <w:ilvl w:val="0"/>
          <w:numId w:val="2"/>
        </w:numPr>
      </w:pPr>
      <w:r>
        <w:rPr>
          <w:rStyle w:val="Normal"/>
        </w:rPr>
        <w:t xml:space="preserve">Complete render A after B publishes.</w:t>
      </w:r>
    </w:p>
    <w:p>
      <w:pPr>
        <w:pStyle w:val="ListParagraph"/>
        <w:pStyle w:val="ListParagraph"/>
        <w:numPr>
          <w:ilvl w:val="0"/>
          <w:numId w:val="1"/>
        </w:numPr>
        <w:numPr>
          <w:ilvl w:val="0"/>
          <w:numId w:val="2"/>
        </w:numPr>
      </w:pPr>
      <w:r>
        <w:rPr>
          <w:rStyle w:val="Normal"/>
        </w:rPr>
        <w:t xml:space="preserve">Assert render A uses only scene A resources and never dereferences disposed resources.</w:t>
      </w:r>
    </w:p>
    <w:p>
      <w:pPr>
        <w:pStyle w:val="ListParagraph"/>
        <w:pStyle w:val="ListParagraph"/>
        <w:numPr>
          <w:ilvl w:val="0"/>
          <w:numId w:val="1"/>
        </w:numPr>
        <w:numPr>
          <w:ilvl w:val="0"/>
          <w:numId w:val="2"/>
        </w:numPr>
      </w:pPr>
      <w:r>
        <w:rPr>
          <w:rStyle w:val="Normal"/>
        </w:rPr>
        <w:t xml:space="preserve">Assert render B uses only scene B resources.</w:t>
      </w:r>
    </w:p>
    <w:p>
      <w:pPr>
        <w:pStyle w:val="ListParagraph"/>
        <w:pStyle w:val="ListParagraph"/>
        <w:numPr>
          <w:ilvl w:val="0"/>
          <w:numId w:val="1"/>
        </w:numPr>
        <w:numPr>
          <w:ilvl w:val="0"/>
          <w:numId w:val="2"/>
        </w:numPr>
      </w:pPr>
      <w:r>
        <w:rPr>
          <w:rStyle w:val="Normal"/>
        </w:rPr>
        <w:t xml:space="preserve">Add a forced delay around spatial query, tile enumeration, tile generation, and surface publication.</w:t>
      </w:r>
    </w:p>
    <w:p>
      <w:pPr>
        <w:pStyle w:val="Heading3"/>
      </w:pPr>
      <w:r>
        <w:rPr>
          <w:rStyle w:val="Normal"/>
        </w:rPr>
        <w:t xml:space="preserve">Acceptance criteria</w:t>
      </w:r>
    </w:p>
    <w:p>
      <w:pPr>
        <w:pStyle w:val="ListParagraph"/>
        <w:pStyle w:val="ListParagraph"/>
        <w:numPr>
          <w:ilvl w:val="0"/>
          <w:numId w:val="1"/>
        </w:numPr>
        <w:numPr>
          <w:ilvl w:val="0"/>
          <w:numId w:val="3"/>
        </w:numPr>
      </w:pPr>
      <w:r>
        <w:rPr>
          <w:rStyle w:val="Normal"/>
        </w:rPr>
        <w:t xml:space="preserve">No renderer code reads </w:t>
      </w:r>
      <w:r>
        <w:rPr>
          <w:rStyle w:val="Quote"/>
        </w:rPr>
        <w:t xml:space="preserve">_tiles</w:t>
      </w:r>
      <w:r>
        <w:rPr>
          <w:rStyle w:val="Normal"/>
        </w:rPr>
        <w:t xml:space="preserve">, </w:t>
      </w:r>
      <w:r>
        <w:rPr>
          <w:rStyle w:val="Quote"/>
        </w:rPr>
        <w:t xml:space="preserve">_annotations</w:t>
      </w:r>
      <w:r>
        <w:rPr>
          <w:rStyle w:val="Normal"/>
        </w:rPr>
        <w:t xml:space="preserve">, </w:t>
      </w:r>
      <w:r>
        <w:rPr>
          <w:rStyle w:val="Quote"/>
        </w:rPr>
        <w:t xml:space="preserve">_spatialIndex</w:t>
      </w:r>
      <w:r>
        <w:rPr>
          <w:rStyle w:val="Normal"/>
        </w:rPr>
        <w:t xml:space="preserve">, </w:t>
      </w:r>
      <w:r>
        <w:rPr>
          <w:rStyle w:val="Quote"/>
        </w:rPr>
        <w:t xml:space="preserve">_tileCacheBudget</w:t>
      </w:r>
      <w:r>
        <w:rPr>
          <w:rStyle w:val="Normal"/>
        </w:rPr>
        <w:t xml:space="preserve">, </w:t>
      </w:r>
      <w:r>
        <w:rPr>
          <w:rStyle w:val="Quote"/>
        </w:rPr>
        <w:t xml:space="preserve">_annotationDisplayOptions</w:t>
      </w:r>
      <w:r>
        <w:rPr>
          <w:rStyle w:val="Normal"/>
        </w:rPr>
        <w:t xml:space="preserve">, </w:t>
      </w:r>
      <w:r>
        <w:rPr>
          <w:rStyle w:val="Quote"/>
        </w:rPr>
        <w:t xml:space="preserve">_selectedAnnotationId</w:t>
      </w:r>
      <w:r>
        <w:rPr>
          <w:rStyle w:val="Normal"/>
        </w:rPr>
        <w:t xml:space="preserve">, or layer flags after crossing an async boundary.</w:t>
      </w:r>
    </w:p>
    <w:p>
      <w:pPr>
        <w:pStyle w:val="ListParagraph"/>
        <w:pStyle w:val="ListParagraph"/>
        <w:numPr>
          <w:ilvl w:val="0"/>
          <w:numId w:val="1"/>
        </w:numPr>
        <w:numPr>
          <w:ilvl w:val="0"/>
          <w:numId w:val="3"/>
        </w:numPr>
      </w:pPr>
      <w:r>
        <w:rPr>
          <w:rStyle w:val="Normal"/>
        </w:rPr>
        <w:t xml:space="preserve">Every displayed frame has a scene ID and frame ID.</w:t>
      </w:r>
    </w:p>
    <w:p>
      <w:pPr>
        <w:pStyle w:val="ListParagraph"/>
        <w:pStyle w:val="ListParagraph"/>
        <w:numPr>
          <w:ilvl w:val="0"/>
          <w:numId w:val="1"/>
        </w:numPr>
        <w:numPr>
          <w:ilvl w:val="0"/>
          <w:numId w:val="3"/>
        </w:numPr>
      </w:pPr>
      <w:r>
        <w:rPr>
          <w:rStyle w:val="Normal"/>
        </w:rPr>
        <w:t xml:space="preserve">Old scene resources remain alive until all frame leases referencing them are released.</w:t>
      </w:r>
    </w:p>
    <w:p>
      <w:pPr>
        <w:pBdr>
          <w:top w:val="single" w:color="auto" w:sz="12"/>
        </w:pBdr>
        <w:spacing w:after="0"/>
      </w:pPr>
    </w:p>
    <w:p>
      <w:pPr>
        <w:pStyle w:val="Heading2"/>
      </w:pPr>
      <w:r>
        <w:rPr>
          <w:rStyle w:val="Normal"/>
        </w:rPr>
        <w:t xml:space="preserve">ICW-P0-002 — Mapped-section bitmap publication lacks compositor lease</w:t>
      </w:r>
    </w:p>
    <w:p>
      <w:pPr>
        <w:pStyle w:val="Heading3"/>
      </w:pPr>
      <w:r>
        <w:rPr>
          <w:rStyle w:val="Normal"/>
        </w:rPr>
        <w:t xml:space="preserve">Description</w:t>
      </w:r>
    </w:p>
    <w:p>
      <w:r>
        <w:rPr>
          <w:rStyle w:val="Normal"/>
        </w:rPr>
        <w:t xml:space="preserve">The zero-copy design is efficient, but a frozen </w:t>
      </w:r>
      <w:r>
        <w:rPr>
          <w:rStyle w:val="Quote"/>
        </w:rPr>
        <w:t xml:space="preserve">InteropBitmap</w:t>
      </w:r>
      <w:r>
        <w:rPr>
          <w:rStyle w:val="Normal"/>
        </w:rPr>
        <w:t xml:space="preserve"> created from a memory section is not the same as an immutable pixel copy. The code comments explicitly state that returned bitmaps are backed by the factory’s file mapping and remain valid only while the factory mapping remains alive.</w:t>
      </w:r>
    </w:p>
    <w:p>
      <w:pPr>
        <w:pStyle w:val="Heading3"/>
      </w:pPr>
      <w:r>
        <w:rPr>
          <w:rStyle w:val="Normal"/>
        </w:rPr>
        <w:t xml:space="preserve">Source-backed evidence</w:t>
      </w:r>
    </w:p>
    <w:p>
      <w:r>
        <w:rPr>
          <w:rStyle w:val="Normal"/>
        </w:rPr>
        <w:t xml:space="preserve">ZeroCopyBitmapFactory.Windows.cs states returned </w:t>
      </w:r>
      <w:r>
        <w:rPr>
          <w:rStyle w:val="Quote"/>
        </w:rPr>
        <w:t xml:space="preserve">InteropBitmap</w:t>
      </w:r>
      <w:r>
        <w:rPr>
          <w:rStyle w:val="Normal"/>
        </w:rPr>
        <w:t xml:space="preserve"> values are backed by the factory’s memory section and only valid while the factory/underlying file mapping remains alive.</w:t>
      </w:r>
      <w:r>
        <w:br/>
      </w:r>
      <w:r>
        <w:rPr>
          <w:rStyle w:val="Quote"/>
        </w:rPr>
        <w:t xml:space="preserve">PublishFrame</w:t>
      </w:r>
      <w:r>
        <w:rPr>
          <w:rStyle w:val="Normal"/>
        </w:rPr>
        <w:t xml:space="preserve"> assigns </w:t>
      </w:r>
      <w:r>
        <w:rPr>
          <w:rStyle w:val="Quote"/>
        </w:rPr>
        <w:t xml:space="preserve">FramePresenter.Child = frameVisual</w:t>
      </w:r>
      <w:r>
        <w:rPr>
          <w:rStyle w:val="Normal"/>
        </w:rPr>
        <w:t xml:space="preserve">, places the new rendered buffer into </w:t>
      </w:r>
      <w:r>
        <w:rPr>
          <w:rStyle w:val="Quote"/>
        </w:rPr>
        <w:t xml:space="preserve">_frontBitmapFactory</w:t>
      </w:r>
      <w:r>
        <w:rPr>
          <w:rStyle w:val="Normal"/>
        </w:rPr>
        <w:t xml:space="preserve">, and moves the previous front buffer into </w:t>
      </w:r>
      <w:r>
        <w:rPr>
          <w:rStyle w:val="Quote"/>
        </w:rPr>
        <w:t xml:space="preserve">_backBitmapFactory</w:t>
      </w:r>
      <w:r>
        <w:rPr>
          <w:rStyle w:val="Normal"/>
        </w:rPr>
        <w:t xml:space="preserve"> for reuse if dimensions match. </w:t>
      </w:r>
      <w:hyperlink w:history="1" r:id="rIdztupmd_xlgsz0wphmlfir">
        <w:r>
          <w:rPr>
            <w:rStyle w:val="Hyperlink"/>
          </w:rPr>
          <w:t xml:space="preserve">[icw-concat.06-of-08 | Txt]</w:t>
        </w:r>
      </w:hyperlink>
      <w:r>
        <w:rPr>
          <w:rStyle w:val="Normal"/>
        </w:rPr>
        <w:t xml:space="preserve"> </w:t>
      </w:r>
      <w:hyperlink w:history="1" r:id="rIdu2st18k0cmpauw_agvuqy">
        <w:r>
          <w:rPr>
            <w:rStyle w:val="Hyperlink"/>
          </w:rPr>
          <w:t xml:space="preserve">[icw-concat.01-of-08 | Txt]</w:t>
        </w:r>
      </w:hyperlink>
    </w:p>
    <w:p>
      <w:pPr>
        <w:pStyle w:val="Heading3"/>
      </w:pPr>
      <w:r>
        <w:rPr>
          <w:rStyle w:val="Normal"/>
        </w:rPr>
        <w:t xml:space="preserve">Failure mode</w:t>
      </w:r>
    </w:p>
    <w:p>
      <w:r>
        <w:rPr>
          <w:rStyle w:val="Normal"/>
        </w:rPr>
        <w:t xml:space="preserve">The app can overwrite or reuse the prior mapped section before the WPF composition pipeline is provably finished reading it. Freezing the </w:t>
      </w:r>
      <w:r>
        <w:rPr>
          <w:rStyle w:val="Quote"/>
        </w:rPr>
        <w:t xml:space="preserve">InteropBitmap</w:t>
      </w:r>
      <w:r>
        <w:rPr>
          <w:rStyle w:val="Normal"/>
        </w:rPr>
        <w:t xml:space="preserve"> does not prove the mapped memory became a private immutable copy; the source explicitly says the bitmap references the memory section.</w:t>
      </w:r>
    </w:p>
    <w:p>
      <w:pPr>
        <w:pStyle w:val="Heading3"/>
      </w:pPr>
      <w:r>
        <w:rPr>
          <w:rStyle w:val="Normal"/>
        </w:rPr>
        <w:t xml:space="preserve">Required architecture</w:t>
      </w:r>
    </w:p>
    <w:p>
      <w:r>
        <w:rPr>
          <w:rStyle w:val="Normal"/>
        </w:rPr>
        <w:t xml:space="preserve">Introduce surface ownership states: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Writable -&gt; Rendering -&gt; Published -&gt; Presented -&gt; Reclaimable -&gt; Writable</w:t>
            </w:r>
          </w:p>
        </w:tc>
      </w:tr>
    </w:tbl>
    <w:p>
      <w:pPr>
        <w:pStyle w:val="Heading3"/>
      </w:pPr>
      <w:r>
        <w:rPr>
          <w:rStyle w:val="Normal"/>
        </w:rPr>
        <w:t xml:space="preserve">Recommended implementation</w:t>
      </w:r>
    </w:p>
    <w:p>
      <w:pPr>
        <w:pStyle w:val="ListParagraph"/>
        <w:pStyle w:val="ListParagraph"/>
        <w:numPr>
          <w:ilvl w:val="0"/>
          <w:numId w:val="1"/>
        </w:numPr>
        <w:numPr>
          <w:ilvl w:val="0"/>
          <w:numId w:val="4"/>
        </w:numPr>
      </w:pPr>
      <w:r>
        <w:rPr>
          <w:rStyle w:val="Quote"/>
        </w:rPr>
        <w:t xml:space="preserve">SurfacePool.Rent(width,height)</w:t>
      </w:r>
      <w:r>
        <w:rPr>
          <w:rStyle w:val="Normal"/>
        </w:rPr>
        <w:t xml:space="preserve"> returns </w:t>
      </w:r>
      <w:r>
        <w:rPr>
          <w:rStyle w:val="Quote"/>
        </w:rPr>
        <w:t xml:space="preserve">WritableSurfaceLease</w:t>
      </w:r>
      <w:r>
        <w:rPr>
          <w:rStyle w:val="Normal"/>
        </w:rPr>
        <w:t xml:space="preserve">.</w:t>
      </w:r>
    </w:p>
    <w:p>
      <w:pPr>
        <w:pStyle w:val="ListParagraph"/>
        <w:pStyle w:val="ListParagraph"/>
        <w:numPr>
          <w:ilvl w:val="0"/>
          <w:numId w:val="1"/>
        </w:numPr>
        <w:numPr>
          <w:ilvl w:val="0"/>
          <w:numId w:val="4"/>
        </w:numPr>
      </w:pPr>
      <w:r>
        <w:rPr>
          <w:rStyle w:val="Quote"/>
        </w:rPr>
        <w:t xml:space="preserve">WritableSurfaceLease.Publish()</w:t>
      </w:r>
      <w:r>
        <w:rPr>
          <w:rStyle w:val="Normal"/>
        </w:rPr>
        <w:t xml:space="preserve"> returns </w:t>
      </w:r>
      <w:r>
        <w:rPr>
          <w:rStyle w:val="Quote"/>
        </w:rPr>
        <w:t xml:space="preserve">PublishedSurfaceLease</w:t>
      </w:r>
      <w:r>
        <w:rPr>
          <w:rStyle w:val="Normal"/>
        </w:rPr>
        <w:t xml:space="preserve">.</w:t>
      </w:r>
    </w:p>
    <w:p>
      <w:pPr>
        <w:pStyle w:val="ListParagraph"/>
        <w:pStyle w:val="ListParagraph"/>
        <w:numPr>
          <w:ilvl w:val="0"/>
          <w:numId w:val="1"/>
        </w:numPr>
        <w:numPr>
          <w:ilvl w:val="0"/>
          <w:numId w:val="4"/>
        </w:numPr>
      </w:pPr>
      <w:r>
        <w:rPr>
          <w:rStyle w:val="Normal"/>
        </w:rPr>
        <w:t xml:space="preserve">UI owns </w:t>
      </w:r>
      <w:r>
        <w:rPr>
          <w:rStyle w:val="Quote"/>
        </w:rPr>
        <w:t xml:space="preserve">PublishedSurfaceLease</w:t>
      </w:r>
      <w:r>
        <w:rPr>
          <w:rStyle w:val="Normal"/>
        </w:rPr>
        <w:t xml:space="preserve"> while its bitmap is attached.</w:t>
      </w:r>
    </w:p>
    <w:p>
      <w:pPr>
        <w:pStyle w:val="ListParagraph"/>
        <w:pStyle w:val="ListParagraph"/>
        <w:numPr>
          <w:ilvl w:val="0"/>
          <w:numId w:val="1"/>
        </w:numPr>
        <w:numPr>
          <w:ilvl w:val="0"/>
          <w:numId w:val="4"/>
        </w:numPr>
      </w:pPr>
      <w:r>
        <w:rPr>
          <w:rStyle w:val="Normal"/>
        </w:rPr>
        <w:t xml:space="preserve">Reclaim occurs only when the old visual is detached and an explicit presentation-retirement signal or conservative frame-retirement policy has elapsed.</w:t>
      </w:r>
    </w:p>
    <w:p>
      <w:pPr>
        <w:pStyle w:val="ListParagraph"/>
        <w:pStyle w:val="ListParagraph"/>
        <w:numPr>
          <w:ilvl w:val="0"/>
          <w:numId w:val="1"/>
        </w:numPr>
        <w:numPr>
          <w:ilvl w:val="0"/>
          <w:numId w:val="4"/>
        </w:numPr>
      </w:pPr>
      <w:r>
        <w:rPr>
          <w:rStyle w:val="Normal"/>
        </w:rPr>
        <w:t xml:space="preserve">For first implementation, prefer triple-buffering plus delayed retirement over immediate two-buffer reuse.</w:t>
      </w:r>
    </w:p>
    <w:p>
      <w:pPr>
        <w:pStyle w:val="Heading3"/>
      </w:pPr>
      <w:r>
        <w:rPr>
          <w:rStyle w:val="Normal"/>
        </w:rPr>
        <w:t xml:space="preserve">Acceptance criteria</w:t>
      </w:r>
    </w:p>
    <w:p>
      <w:pPr>
        <w:pStyle w:val="ListParagraph"/>
        <w:pStyle w:val="ListParagraph"/>
        <w:numPr>
          <w:ilvl w:val="0"/>
          <w:numId w:val="1"/>
        </w:numPr>
        <w:numPr>
          <w:ilvl w:val="0"/>
          <w:numId w:val="5"/>
        </w:numPr>
      </w:pPr>
      <w:r>
        <w:rPr>
          <w:rStyle w:val="Normal"/>
        </w:rPr>
        <w:t xml:space="preserve">No writable render path can access a surface while any published frame references it.</w:t>
      </w:r>
    </w:p>
    <w:p>
      <w:pPr>
        <w:pStyle w:val="ListParagraph"/>
        <w:pStyle w:val="ListParagraph"/>
        <w:numPr>
          <w:ilvl w:val="0"/>
          <w:numId w:val="1"/>
        </w:numPr>
        <w:numPr>
          <w:ilvl w:val="0"/>
          <w:numId w:val="5"/>
        </w:numPr>
      </w:pPr>
      <w:r>
        <w:rPr>
          <w:rStyle w:val="Normal"/>
        </w:rPr>
        <w:t xml:space="preserve">Disposal cannot unmap a section referenced by the currently displayed visual.</w:t>
      </w:r>
    </w:p>
    <w:p>
      <w:pPr>
        <w:pStyle w:val="ListParagraph"/>
        <w:pStyle w:val="ListParagraph"/>
        <w:numPr>
          <w:ilvl w:val="0"/>
          <w:numId w:val="1"/>
        </w:numPr>
        <w:numPr>
          <w:ilvl w:val="0"/>
          <w:numId w:val="5"/>
        </w:numPr>
      </w:pPr>
      <w:r>
        <w:rPr>
          <w:rStyle w:val="Normal"/>
        </w:rPr>
        <w:t xml:space="preserve">Stress test rapid resize + rapid render + GC + window close without AVs, stale pixels, or corrupt frames.</w:t>
      </w:r>
    </w:p>
    <w:p>
      <w:pPr>
        <w:pBdr>
          <w:top w:val="single" w:color="auto" w:sz="12"/>
        </w:pBdr>
        <w:spacing w:after="0"/>
      </w:pPr>
    </w:p>
    <w:p>
      <w:pPr>
        <w:pStyle w:val="Heading2"/>
      </w:pPr>
      <w:r>
        <w:rPr>
          <w:rStyle w:val="Normal"/>
        </w:rPr>
        <w:t xml:space="preserve">ICW-P0-003 — Active cancellation releases concurrency before work terminates</w:t>
      </w:r>
    </w:p>
    <w:p>
      <w:pPr>
        <w:pStyle w:val="Heading3"/>
      </w:pPr>
      <w:r>
        <w:rPr>
          <w:rStyle w:val="Normal"/>
        </w:rPr>
        <w:t xml:space="preserve">Description</w:t>
      </w:r>
    </w:p>
    <w:p>
      <w:r>
        <w:rPr>
          <w:rStyle w:val="Normal"/>
        </w:rPr>
        <w:t xml:space="preserve">Coordinator active count should model physical work currently executing. The current </w:t>
      </w:r>
      <w:r>
        <w:rPr>
          <w:rStyle w:val="Quote"/>
        </w:rPr>
        <w:t xml:space="preserve">CancelWorkItem</w:t>
      </w:r>
      <w:r>
        <w:rPr>
          <w:rStyle w:val="Normal"/>
        </w:rPr>
        <w:t xml:space="preserve"> path decrements </w:t>
      </w:r>
      <w:r>
        <w:rPr>
          <w:rStyle w:val="Quote"/>
        </w:rPr>
        <w:t xml:space="preserve">_activeCount</w:t>
      </w:r>
      <w:r>
        <w:rPr>
          <w:rStyle w:val="Normal"/>
        </w:rPr>
        <w:t xml:space="preserve"> immediately for in-flight work, even though the task can still be running.</w:t>
      </w:r>
    </w:p>
    <w:p>
      <w:pPr>
        <w:pStyle w:val="Heading3"/>
      </w:pPr>
      <w:r>
        <w:rPr>
          <w:rStyle w:val="Normal"/>
        </w:rPr>
        <w:t xml:space="preserve">Source-backed evidence</w:t>
      </w:r>
    </w:p>
    <w:p>
      <w:r>
        <w:rPr>
          <w:rStyle w:val="Quote"/>
        </w:rPr>
        <w:t xml:space="preserve">CancelWorkItem</w:t>
      </w:r>
      <w:r>
        <w:rPr>
          <w:rStyle w:val="Normal"/>
        </w:rPr>
        <w:t xml:space="preserve"> detects in-flight work, calls </w:t>
      </w:r>
      <w:r>
        <w:rPr>
          <w:rStyle w:val="Quote"/>
        </w:rPr>
        <w:t xml:space="preserve">item.CancelWork()</w:t>
      </w:r>
      <w:r>
        <w:rPr>
          <w:rStyle w:val="Normal"/>
        </w:rPr>
        <w:t xml:space="preserve">, and decrements </w:t>
      </w:r>
      <w:r>
        <w:rPr>
          <w:rStyle w:val="Quote"/>
        </w:rPr>
        <w:t xml:space="preserve">_activeCount</w:t>
      </w:r>
      <w:r>
        <w:rPr>
          <w:rStyle w:val="Normal"/>
        </w:rPr>
        <w:t xml:space="preserve">; the worker task later catches cancellation or may run to completion before it exits. </w:t>
      </w:r>
      <w:hyperlink w:history="1" r:id="rIdtejo52sl8oe9o-h4kxtpe">
        <w:r>
          <w:rPr>
            <w:rStyle w:val="Hyperlink"/>
          </w:rPr>
          <w:t xml:space="preserve">[icw-concat.04-of-08 | Txt]</w:t>
        </w:r>
      </w:hyperlink>
    </w:p>
    <w:p>
      <w:pPr>
        <w:pStyle w:val="Heading3"/>
      </w:pPr>
      <w:r>
        <w:rPr>
          <w:rStyle w:val="Normal"/>
        </w:rPr>
        <w:t xml:space="preserve">Failure mode</w:t>
      </w:r>
    </w:p>
    <w:p>
      <w:r>
        <w:rPr>
          <w:rStyle w:val="Normal"/>
        </w:rPr>
        <w:t xml:space="preserve">Physical concurrency can exceed </w:t>
      </w:r>
      <w:r>
        <w:rPr>
          <w:rStyle w:val="Quote"/>
        </w:rPr>
        <w:t xml:space="preserve">DefaultMaxConcurrency</w:t>
      </w:r>
      <w:r>
        <w:rPr>
          <w:rStyle w:val="Normal"/>
        </w:rPr>
        <w:t xml:space="preserve">. A rush of cancellations can open slots, drain more queued work, and keep canceled-but-still-running generation tasks alive in parallel with newly admitted tasks.</w:t>
      </w:r>
    </w:p>
    <w:p>
      <w:pPr>
        <w:pStyle w:val="Heading3"/>
      </w:pPr>
      <w:r>
        <w:rPr>
          <w:rStyle w:val="Normal"/>
        </w:rPr>
        <w:t xml:space="preserve">Recommended fix</w:t>
      </w:r>
    </w:p>
    <w:p>
      <w:pPr>
        <w:pStyle w:val="ListParagraph"/>
        <w:pStyle w:val="ListParagraph"/>
        <w:numPr>
          <w:ilvl w:val="0"/>
          <w:numId w:val="1"/>
        </w:numPr>
        <w:numPr>
          <w:ilvl w:val="0"/>
          <w:numId w:val="6"/>
        </w:numPr>
      </w:pPr>
      <w:r>
        <w:rPr>
          <w:rStyle w:val="Quote"/>
        </w:rPr>
        <w:t xml:space="preserve">CancelWorkItem</w:t>
      </w:r>
      <w:r>
        <w:rPr>
          <w:rStyle w:val="Normal"/>
        </w:rPr>
        <w:t xml:space="preserve"> should mark logical cancellation and signal token only.</w:t>
      </w:r>
    </w:p>
    <w:p>
      <w:pPr>
        <w:pStyle w:val="ListParagraph"/>
        <w:pStyle w:val="ListParagraph"/>
        <w:numPr>
          <w:ilvl w:val="0"/>
          <w:numId w:val="1"/>
        </w:numPr>
        <w:numPr>
          <w:ilvl w:val="0"/>
          <w:numId w:val="6"/>
        </w:numPr>
      </w:pPr>
      <w:r>
        <w:rPr>
          <w:rStyle w:val="Normal"/>
        </w:rPr>
        <w:t xml:space="preserve">Only the worker task’s terminal </w:t>
      </w:r>
      <w:r>
        <w:rPr>
          <w:rStyle w:val="Quote"/>
        </w:rPr>
        <w:t xml:space="preserve">finally</w:t>
      </w:r>
      <w:r>
        <w:rPr>
          <w:rStyle w:val="Normal"/>
        </w:rPr>
        <w:t xml:space="preserve"> should decrement </w:t>
      </w:r>
      <w:r>
        <w:rPr>
          <w:rStyle w:val="Quote"/>
        </w:rPr>
        <w:t xml:space="preserve">_activeCount</w:t>
      </w:r>
      <w:r>
        <w:rPr>
          <w:rStyle w:val="Normal"/>
        </w:rPr>
        <w:t xml:space="preserve">, release the reservation, remove </w:t>
      </w:r>
      <w:r>
        <w:rPr>
          <w:rStyle w:val="Quote"/>
        </w:rPr>
        <w:t xml:space="preserve">_items</w:t>
      </w:r>
      <w:r>
        <w:rPr>
          <w:rStyle w:val="Normal"/>
        </w:rPr>
        <w:t xml:space="preserve">, dispose the work token source, and drain the queue.</w:t>
      </w:r>
    </w:p>
    <w:p>
      <w:pPr>
        <w:pStyle w:val="ListParagraph"/>
        <w:pStyle w:val="ListParagraph"/>
        <w:numPr>
          <w:ilvl w:val="0"/>
          <w:numId w:val="1"/>
        </w:numPr>
        <w:numPr>
          <w:ilvl w:val="0"/>
          <w:numId w:val="6"/>
        </w:numPr>
      </w:pPr>
      <w:r>
        <w:rPr>
          <w:rStyle w:val="Normal"/>
        </w:rPr>
        <w:t xml:space="preserve">Use an explicit state transition table: </w:t>
      </w:r>
      <w:r>
        <w:rPr>
          <w:rStyle w:val="Quote"/>
        </w:rPr>
        <w:t xml:space="preserve">Queued -&gt; Running -&gt; CancelRequested -&gt; Canceled</w:t>
      </w:r>
      <w:r>
        <w:rPr>
          <w:rStyle w:val="Normal"/>
        </w:rPr>
        <w:t xml:space="preserve"> or </w:t>
      </w:r>
      <w:r>
        <w:rPr>
          <w:rStyle w:val="Quote"/>
        </w:rPr>
        <w:t xml:space="preserve">Running -&gt; Completed/Failed</w:t>
      </w:r>
      <w:r>
        <w:rPr>
          <w:rStyle w:val="Normal"/>
        </w:rPr>
        <w:t xml:space="preserve">.</w:t>
      </w:r>
    </w:p>
    <w:p>
      <w:pPr>
        <w:pStyle w:val="Heading3"/>
      </w:pPr>
      <w:r>
        <w:rPr>
          <w:rStyle w:val="Normal"/>
        </w:rPr>
        <w:t xml:space="preserve">Acceptance criteria</w:t>
      </w:r>
    </w:p>
    <w:p>
      <w:pPr>
        <w:pStyle w:val="ListParagraph"/>
        <w:pStyle w:val="ListParagraph"/>
        <w:numPr>
          <w:ilvl w:val="0"/>
          <w:numId w:val="1"/>
        </w:numPr>
        <w:numPr>
          <w:ilvl w:val="0"/>
          <w:numId w:val="7"/>
        </w:numPr>
      </w:pPr>
      <w:r>
        <w:rPr>
          <w:rStyle w:val="Quote"/>
        </w:rPr>
        <w:t xml:space="preserve">_activeCount</w:t>
      </w:r>
      <w:r>
        <w:rPr>
          <w:rStyle w:val="Normal"/>
        </w:rPr>
        <w:t xml:space="preserve"> equals the number of worker delegates still executing.</w:t>
      </w:r>
    </w:p>
    <w:p>
      <w:pPr>
        <w:pStyle w:val="ListParagraph"/>
        <w:pStyle w:val="ListParagraph"/>
        <w:numPr>
          <w:ilvl w:val="0"/>
          <w:numId w:val="1"/>
        </w:numPr>
        <w:numPr>
          <w:ilvl w:val="0"/>
          <w:numId w:val="7"/>
        </w:numPr>
      </w:pPr>
      <w:r>
        <w:rPr>
          <w:rStyle w:val="Normal"/>
        </w:rPr>
        <w:t xml:space="preserve">Cancellation-requested active work does not allow a new active slot until the worker exits.</w:t>
      </w:r>
    </w:p>
    <w:p>
      <w:pPr>
        <w:pStyle w:val="ListParagraph"/>
        <w:pStyle w:val="ListParagraph"/>
        <w:numPr>
          <w:ilvl w:val="0"/>
          <w:numId w:val="1"/>
        </w:numPr>
        <w:numPr>
          <w:ilvl w:val="0"/>
          <w:numId w:val="7"/>
        </w:numPr>
      </w:pPr>
      <w:r>
        <w:rPr>
          <w:rStyle w:val="Normal"/>
        </w:rPr>
        <w:t xml:space="preserve">Tests prove max physical concurrency never exceeds configured limit under cancellation storms.</w:t>
      </w:r>
    </w:p>
    <w:p>
      <w:pPr>
        <w:pBdr>
          <w:top w:val="single" w:color="auto" w:sz="12"/>
        </w:pBdr>
        <w:spacing w:after="0"/>
      </w:pPr>
    </w:p>
    <w:p>
      <w:pPr>
        <w:pStyle w:val="Heading2"/>
      </w:pPr>
      <w:r>
        <w:rPr>
          <w:rStyle w:val="Normal"/>
        </w:rPr>
        <w:t xml:space="preserve">ICW-P0-004 — Cache reservation release is not an ownership contract</w:t>
      </w:r>
    </w:p>
    <w:p>
      <w:pPr>
        <w:pStyle w:val="Heading3"/>
      </w:pPr>
      <w:r>
        <w:rPr>
          <w:rStyle w:val="Normal"/>
        </w:rPr>
        <w:t xml:space="preserve">Description</w:t>
      </w:r>
    </w:p>
    <w:p>
      <w:r>
        <w:rPr>
          <w:rStyle w:val="Normal"/>
        </w:rPr>
        <w:t xml:space="preserve">The coordinator and cache budget are conceptually connected but not contractually connected. The coordinator increments a release counter; the cache budget owns actual byte accounting.</w:t>
      </w:r>
    </w:p>
    <w:p>
      <w:pPr>
        <w:pStyle w:val="Heading3"/>
      </w:pPr>
      <w:r>
        <w:rPr>
          <w:rStyle w:val="Normal"/>
        </w:rPr>
        <w:t xml:space="preserve">Source-backed evidence</w:t>
      </w:r>
    </w:p>
    <w:p>
      <w:r>
        <w:rPr>
          <w:rStyle w:val="Normal"/>
        </w:rPr>
        <w:t xml:space="preserve">TileWorkCoordinator.cs implements </w:t>
      </w:r>
      <w:r>
        <w:rPr>
          <w:rStyle w:val="Quote"/>
        </w:rPr>
        <w:t xml:space="preserve">ReleaseReservation(BackgroundTileCacheKey key)</w:t>
      </w:r>
      <w:r>
        <w:rPr>
          <w:rStyle w:val="Normal"/>
        </w:rPr>
        <w:t xml:space="preserve"> as </w:t>
      </w:r>
      <w:r>
        <w:rPr>
          <w:rStyle w:val="Quote"/>
        </w:rPr>
        <w:t xml:space="preserve">Interlocked.Increment(ref _reservationReleases)</w:t>
      </w:r>
      <w:r>
        <w:rPr>
          <w:rStyle w:val="Normal"/>
        </w:rPr>
        <w:t xml:space="preserve">.</w:t>
      </w:r>
      <w:r>
        <w:br/>
      </w:r>
      <w:r>
        <w:rPr>
          <w:rStyle w:val="Normal"/>
        </w:rPr>
        <w:t xml:space="preserve">TileCacheBudget separately tracks </w:t>
      </w:r>
      <w:r>
        <w:rPr>
          <w:rStyle w:val="Quote"/>
        </w:rPr>
        <w:t xml:space="preserve">_usedBytes</w:t>
      </w:r>
      <w:r>
        <w:rPr>
          <w:rStyle w:val="Normal"/>
        </w:rPr>
        <w:t xml:space="preserve">, </w:t>
      </w:r>
      <w:r>
        <w:rPr>
          <w:rStyle w:val="Quote"/>
        </w:rPr>
        <w:t xml:space="preserve">_trackedTiles</w:t>
      </w:r>
      <w:r>
        <w:rPr>
          <w:rStyle w:val="Normal"/>
        </w:rPr>
        <w:t xml:space="preserve">, </w:t>
      </w:r>
      <w:r>
        <w:rPr>
          <w:rStyle w:val="Quote"/>
        </w:rPr>
        <w:t xml:space="preserve">TryReserve</w:t>
      </w:r>
      <w:r>
        <w:rPr>
          <w:rStyle w:val="Normal"/>
        </w:rPr>
        <w:t xml:space="preserve">, </w:t>
      </w:r>
      <w:r>
        <w:rPr>
          <w:rStyle w:val="Quote"/>
        </w:rPr>
        <w:t xml:space="preserve">Release</w:t>
      </w:r>
      <w:r>
        <w:rPr>
          <w:rStyle w:val="Normal"/>
        </w:rPr>
        <w:t xml:space="preserve">, and </w:t>
      </w:r>
      <w:r>
        <w:rPr>
          <w:rStyle w:val="Quote"/>
        </w:rPr>
        <w:t xml:space="preserve">Clear</w:t>
      </w:r>
      <w:r>
        <w:rPr>
          <w:rStyle w:val="Normal"/>
        </w:rPr>
        <w:t xml:space="preserve">. </w:t>
      </w:r>
      <w:hyperlink w:history="1" r:id="rIdauvkyzv6plmyrnpxhi3p8">
        <w:r>
          <w:rPr>
            <w:rStyle w:val="Hyperlink"/>
          </w:rPr>
          <w:t xml:space="preserve">[icw-concat.04-of-08 | Txt]</w:t>
        </w:r>
      </w:hyperlink>
      <w:r>
        <w:rPr>
          <w:rStyle w:val="Normal"/>
        </w:rPr>
        <w:t xml:space="preserve"> </w:t>
      </w:r>
      <w:hyperlink w:history="1" r:id="rIdclwgmx92idxvuzr7in2-o">
        <w:r>
          <w:rPr>
            <w:rStyle w:val="Hyperlink"/>
          </w:rPr>
          <w:t xml:space="preserve">[icw-concat.02-of-08 | Txt]</w:t>
        </w:r>
      </w:hyperlink>
    </w:p>
    <w:p>
      <w:pPr>
        <w:pStyle w:val="Heading3"/>
      </w:pPr>
      <w:r>
        <w:rPr>
          <w:rStyle w:val="Normal"/>
        </w:rPr>
        <w:t xml:space="preserve">Failure mode</w:t>
      </w:r>
    </w:p>
    <w:p>
      <w:r>
        <w:rPr>
          <w:rStyle w:val="Normal"/>
        </w:rPr>
        <w:t xml:space="preserve">A request can be canceled or fail and the coordinator will report a reservation release, but the backing cache budget may still retain accounting unless some separate event callback happens to release it correctly.</w:t>
      </w:r>
    </w:p>
    <w:p>
      <w:pPr>
        <w:pStyle w:val="Heading3"/>
      </w:pPr>
      <w:r>
        <w:rPr>
          <w:rStyle w:val="Normal"/>
        </w:rPr>
        <w:t xml:space="preserve">Recommended fix</w:t>
      </w:r>
    </w:p>
    <w:p>
      <w:r>
        <w:rPr>
          <w:rStyle w:val="Normal"/>
        </w:rPr>
        <w:t xml:space="preserve">Use leases: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interface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ICacheReservation</w:t>
            </w:r>
            <w:r>
              <w:rPr>
                <w:color w:val="1F2328"/>
                <w:rStyle w:val="Normal"/>
                <w:rFonts w:ascii="Consolas" w:cs="Consolas" w:eastAsia="Consolas" w:hAnsi="Consolas"/>
              </w:rPr>
              <w:t xml:space="preserve"> : </w:t>
            </w:r>
            <w:r>
              <w:rPr>
                <w:color w:val="953800"/>
                <w:rStyle w:val="Normal"/>
                <w:rFonts w:ascii="Consolas" w:cs="Consolas" w:eastAsia="Consolas" w:hAnsi="Consolas"/>
              </w:rPr>
              <w:t xml:space="preserve">IDisposable</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BackgroundTileCacheKey Key { get; }</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 ReservedBytes { get; }</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bool</w:t>
            </w:r>
            <w:r>
              <w:rPr>
                <w:color w:val="1F2328"/>
                <w:rStyle w:val="Normal"/>
                <w:rFonts w:ascii="Consolas" w:cs="Consolas" w:eastAsia="Consolas" w:hAnsi="Consolas"/>
              </w:rPr>
              <w:t xml:space="preserve"> IsCommitted { get; }</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void</w:t>
            </w:r>
            <w:r>
              <w:rPr>
                <w:color w:val="1F2328"/>
                <w:rStyle w:val="Normal"/>
                <w:rFonts w:ascii="Consolas" w:cs="Consolas" w:eastAsia="Consolas" w:hAnsi="Consolas"/>
              </w:rPr>
              <w:t xml:space="preserve"> </w:t>
            </w:r>
            <w:r>
              <w:rPr>
                <w:color w:val="8250DF"/>
                <w:rStyle w:val="Normal"/>
                <w:rFonts w:ascii="Consolas" w:cs="Consolas" w:eastAsia="Consolas" w:hAnsi="Consolas"/>
              </w:rPr>
              <w:t xml:space="preserve">Commit</w:t>
            </w:r>
            <w:r>
              <w:rPr>
                <w:color w:val="1F2328"/>
                <w:rStyle w:val="Normal"/>
                <w:rFonts w:ascii="Consolas" w:cs="Consolas" w:eastAsia="Consolas" w:hAnsi="Consolas"/>
              </w:rPr>
              <w:t xml:space="preserve">(</w:t>
            </w:r>
            <w:r>
              <w:rPr>
                <w:color w:val="953800"/>
                <w:rStyle w:val="Normal"/>
                <w:rFonts w:ascii="Consolas" w:cs="Consolas" w:eastAsia="Consolas" w:hAnsi="Consolas"/>
              </w:rPr>
              <w:t xml:space="preserve">TilePayload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payload</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w:t>
            </w:r>
          </w:p>
        </w:tc>
      </w:tr>
    </w:tbl>
    <w:p>
      <w:r>
        <w:rPr>
          <w:rStyle w:val="Normal"/>
        </w:rPr>
        <w:t xml:space="preserve">The coordinator owns the reservation lease from admission to terminal state. Releasing a reservation must release real budget, not just increment diagnostics.</w:t>
      </w:r>
    </w:p>
    <w:p>
      <w:pPr>
        <w:pStyle w:val="Heading3"/>
      </w:pPr>
      <w:r>
        <w:rPr>
          <w:rStyle w:val="Normal"/>
        </w:rPr>
        <w:t xml:space="preserve">Acceptance criteria</w:t>
      </w:r>
    </w:p>
    <w:p>
      <w:pPr>
        <w:pStyle w:val="ListParagraph"/>
        <w:pStyle w:val="ListParagraph"/>
        <w:numPr>
          <w:ilvl w:val="0"/>
          <w:numId w:val="1"/>
        </w:numPr>
        <w:numPr>
          <w:ilvl w:val="0"/>
          <w:numId w:val="8"/>
        </w:numPr>
      </w:pPr>
      <w:r>
        <w:rPr>
          <w:rStyle w:val="Normal"/>
        </w:rPr>
        <w:t xml:space="preserve">Every successful reservation creates exactly one lease.</w:t>
      </w:r>
    </w:p>
    <w:p>
      <w:pPr>
        <w:pStyle w:val="ListParagraph"/>
        <w:pStyle w:val="ListParagraph"/>
        <w:numPr>
          <w:ilvl w:val="0"/>
          <w:numId w:val="1"/>
        </w:numPr>
        <w:numPr>
          <w:ilvl w:val="0"/>
          <w:numId w:val="8"/>
        </w:numPr>
      </w:pPr>
      <w:r>
        <w:rPr>
          <w:rStyle w:val="Normal"/>
        </w:rPr>
        <w:t xml:space="preserve">Every lease is either committed or disposed exactly once.</w:t>
      </w:r>
    </w:p>
    <w:p>
      <w:pPr>
        <w:pStyle w:val="ListParagraph"/>
        <w:pStyle w:val="ListParagraph"/>
        <w:numPr>
          <w:ilvl w:val="0"/>
          <w:numId w:val="1"/>
        </w:numPr>
        <w:numPr>
          <w:ilvl w:val="0"/>
          <w:numId w:val="8"/>
        </w:numPr>
      </w:pPr>
      <w:r>
        <w:rPr>
          <w:rStyle w:val="Normal"/>
        </w:rPr>
        <w:t xml:space="preserve">Diagnostic </w:t>
      </w:r>
      <w:r>
        <w:rPr>
          <w:rStyle w:val="Quote"/>
        </w:rPr>
        <w:t xml:space="preserve">ReservationReleases</w:t>
      </w:r>
      <w:r>
        <w:rPr>
          <w:rStyle w:val="Normal"/>
        </w:rPr>
        <w:t xml:space="preserve"> equals actual disposed uncommitted reservations, not merely cancellation events.</w:t>
      </w:r>
    </w:p>
    <w:p>
      <w:pPr>
        <w:pStyle w:val="ListParagraph"/>
        <w:pStyle w:val="ListParagraph"/>
        <w:numPr>
          <w:ilvl w:val="0"/>
          <w:numId w:val="1"/>
        </w:numPr>
        <w:numPr>
          <w:ilvl w:val="0"/>
          <w:numId w:val="8"/>
        </w:numPr>
      </w:pPr>
      <w:r>
        <w:rPr>
          <w:rStyle w:val="Normal"/>
        </w:rPr>
        <w:t xml:space="preserve">Cache budget never goes negative and returns to zero after scene teardown.</w:t>
      </w:r>
    </w:p>
    <w:p>
      <w:pPr>
        <w:pBdr>
          <w:top w:val="single" w:color="auto" w:sz="12"/>
        </w:pBdr>
        <w:spacing w:after="0"/>
      </w:pPr>
    </w:p>
    <w:p>
      <w:pPr>
        <w:pStyle w:val="Heading2"/>
      </w:pPr>
      <w:r>
        <w:rPr>
          <w:rStyle w:val="Normal"/>
        </w:rPr>
        <w:t xml:space="preserve">ICW-P1-007 — Tile generation cancellation is not cooperative enough</w:t>
      </w:r>
    </w:p>
    <w:p>
      <w:pPr>
        <w:pStyle w:val="Heading3"/>
      </w:pPr>
      <w:r>
        <w:rPr>
          <w:rStyle w:val="Normal"/>
        </w:rPr>
        <w:t xml:space="preserve">Description</w:t>
      </w:r>
    </w:p>
    <w:p>
      <w:r>
        <w:rPr>
          <w:rStyle w:val="Normal"/>
        </w:rPr>
        <w:t xml:space="preserve">The factory delegates passed to the coordinator do not use cancellation effectively during generation.</w:t>
      </w:r>
    </w:p>
    <w:p>
      <w:pPr>
        <w:pStyle w:val="Heading3"/>
      </w:pPr>
      <w:r>
        <w:rPr>
          <w:rStyle w:val="Normal"/>
        </w:rPr>
        <w:t xml:space="preserve">Source-backed evidence</w:t>
      </w:r>
    </w:p>
    <w:p>
      <w:r>
        <w:rPr>
          <w:rStyle w:val="Normal"/>
        </w:rPr>
        <w:t xml:space="preserve">Native generation calls </w:t>
      </w:r>
      <w:r>
        <w:rPr>
          <w:rStyle w:val="Quote"/>
        </w:rPr>
        <w:t xml:space="preserve">_pixelFactory()</w:t>
      </w:r>
      <w:r>
        <w:rPr>
          <w:rStyle w:val="Normal"/>
        </w:rPr>
        <w:t xml:space="preserve"> without passing or checking the work token. Mip generation calls </w:t>
      </w:r>
      <w:r>
        <w:rPr>
          <w:rStyle w:val="Quote"/>
        </w:rPr>
        <w:t xml:space="preserve">_mipPixelFactory!(capturedMipLevel)</w:t>
      </w:r>
      <w:r>
        <w:rPr>
          <w:rStyle w:val="Normal"/>
        </w:rPr>
        <w:t xml:space="preserve"> and checks </w:t>
      </w:r>
      <w:r>
        <w:rPr>
          <w:rStyle w:val="Quote"/>
        </w:rPr>
        <w:t xml:space="preserve">token.ThrowIfCancellationRequested()</w:t>
      </w:r>
      <w:r>
        <w:rPr>
          <w:rStyle w:val="Normal"/>
        </w:rPr>
        <w:t xml:space="preserve"> only after the mip result is fully produced. </w:t>
      </w:r>
      <w:hyperlink w:history="1" r:id="rId8v_gm1eoslpohs1avtaco">
        <w:r>
          <w:rPr>
            <w:rStyle w:val="Hyperlink"/>
          </w:rPr>
          <w:t xml:space="preserve">[icw-concat.02-of-08 | Txt]</w:t>
        </w:r>
      </w:hyperlink>
    </w:p>
    <w:p>
      <w:pPr>
        <w:pStyle w:val="Heading3"/>
      </w:pPr>
      <w:r>
        <w:rPr>
          <w:rStyle w:val="Normal"/>
        </w:rPr>
        <w:t xml:space="preserve">Failure mode</w:t>
      </w:r>
    </w:p>
    <w:p>
      <w:r>
        <w:rPr>
          <w:rStyle w:val="Normal"/>
        </w:rPr>
        <w:t xml:space="preserve">Canceled work continues allocating and computing large tile payloads, consuming CPU and memory; after cancellation, completion still dispatches and the tile callback must decide whether to publish or retry.</w:t>
      </w:r>
    </w:p>
    <w:p>
      <w:pPr>
        <w:pStyle w:val="Heading3"/>
      </w:pPr>
      <w:r>
        <w:rPr>
          <w:rStyle w:val="Normal"/>
        </w:rPr>
        <w:t xml:space="preserve">Recommended fix</w:t>
      </w:r>
    </w:p>
    <w:p>
      <w:pPr>
        <w:pStyle w:val="ListParagraph"/>
        <w:pStyle w:val="ListParagraph"/>
        <w:numPr>
          <w:ilvl w:val="0"/>
          <w:numId w:val="1"/>
        </w:numPr>
        <w:numPr>
          <w:ilvl w:val="0"/>
          <w:numId w:val="9"/>
        </w:numPr>
      </w:pPr>
      <w:r>
        <w:rPr>
          <w:rStyle w:val="Normal"/>
        </w:rPr>
        <w:t xml:space="preserve">Change pixel factories to accept </w:t>
      </w:r>
      <w:r>
        <w:rPr>
          <w:rStyle w:val="Quote"/>
        </w:rPr>
        <w:t xml:space="preserve">CancellationToken</w:t>
      </w:r>
      <w:r>
        <w:rPr>
          <w:rStyle w:val="Normal"/>
        </w:rPr>
        <w:t xml:space="preserve">.</w:t>
      </w:r>
    </w:p>
    <w:p>
      <w:pPr>
        <w:pStyle w:val="ListParagraph"/>
        <w:pStyle w:val="ListParagraph"/>
        <w:numPr>
          <w:ilvl w:val="0"/>
          <w:numId w:val="1"/>
        </w:numPr>
        <w:numPr>
          <w:ilvl w:val="0"/>
          <w:numId w:val="9"/>
        </w:numPr>
      </w:pPr>
      <w:r>
        <w:rPr>
          <w:rStyle w:val="Normal"/>
        </w:rPr>
        <w:t xml:space="preserve">Check cancellation before allocation, inside row/tile/patch loops, before storing results, and before callback dispatch.</w:t>
      </w:r>
    </w:p>
    <w:p>
      <w:pPr>
        <w:pStyle w:val="ListParagraph"/>
        <w:pStyle w:val="ListParagraph"/>
        <w:numPr>
          <w:ilvl w:val="0"/>
          <w:numId w:val="1"/>
        </w:numPr>
        <w:numPr>
          <w:ilvl w:val="0"/>
          <w:numId w:val="9"/>
        </w:numPr>
      </w:pPr>
      <w:r>
        <w:rPr>
          <w:rStyle w:val="Normal"/>
        </w:rPr>
        <w:t xml:space="preserve">Consider chunked generation: generate mips and native tiles in cancelable scanline or block increments.</w:t>
      </w:r>
    </w:p>
    <w:p>
      <w:pPr>
        <w:pStyle w:val="Heading3"/>
      </w:pPr>
      <w:r>
        <w:rPr>
          <w:rStyle w:val="Normal"/>
        </w:rPr>
        <w:t xml:space="preserve">Acceptance criteria</w:t>
      </w:r>
    </w:p>
    <w:p>
      <w:pPr>
        <w:pStyle w:val="ListParagraph"/>
        <w:pStyle w:val="ListParagraph"/>
        <w:numPr>
          <w:ilvl w:val="0"/>
          <w:numId w:val="1"/>
        </w:numPr>
        <w:numPr>
          <w:ilvl w:val="0"/>
          <w:numId w:val="10"/>
        </w:numPr>
      </w:pPr>
      <w:r>
        <w:rPr>
          <w:rStyle w:val="Normal"/>
        </w:rPr>
        <w:t xml:space="preserve">Canceling a visible-tile generation storm stops CPU work quickly.</w:t>
      </w:r>
    </w:p>
    <w:p>
      <w:pPr>
        <w:pStyle w:val="ListParagraph"/>
        <w:pStyle w:val="ListParagraph"/>
        <w:numPr>
          <w:ilvl w:val="0"/>
          <w:numId w:val="1"/>
        </w:numPr>
        <w:numPr>
          <w:ilvl w:val="0"/>
          <w:numId w:val="10"/>
        </w:numPr>
      </w:pPr>
      <w:r>
        <w:rPr>
          <w:rStyle w:val="Normal"/>
        </w:rPr>
        <w:t xml:space="preserve">Canceled factories do not allocate full payloads after cancellation.</w:t>
      </w:r>
    </w:p>
    <w:p>
      <w:pPr>
        <w:pStyle w:val="ListParagraph"/>
        <w:pStyle w:val="ListParagraph"/>
        <w:numPr>
          <w:ilvl w:val="0"/>
          <w:numId w:val="1"/>
        </w:numPr>
        <w:numPr>
          <w:ilvl w:val="0"/>
          <w:numId w:val="10"/>
        </w:numPr>
      </w:pPr>
      <w:r>
        <w:rPr>
          <w:rStyle w:val="Normal"/>
        </w:rPr>
        <w:t xml:space="preserve">Cancellation regression test proves no stale completion can keep retrying indefinitely.</w:t>
      </w:r>
    </w:p>
    <w:p>
      <w:pPr>
        <w:pBdr>
          <w:top w:val="single" w:color="auto" w:sz="12"/>
        </w:pBdr>
        <w:spacing w:after="0"/>
      </w:pPr>
    </w:p>
    <w:p>
      <w:pPr>
        <w:pStyle w:val="Heading2"/>
      </w:pPr>
      <w:r>
        <w:rPr>
          <w:rStyle w:val="Normal"/>
        </w:rPr>
        <w:t xml:space="preserve">ICW-P1-011 — Per-frame WPF element creation will not scale</w:t>
      </w:r>
    </w:p>
    <w:p>
      <w:pPr>
        <w:pStyle w:val="Heading3"/>
      </w:pPr>
      <w:r>
        <w:rPr>
          <w:rStyle w:val="Normal"/>
        </w:rPr>
        <w:t xml:space="preserve">Description</w:t>
      </w:r>
    </w:p>
    <w:p>
      <w:r>
        <w:rPr>
          <w:rStyle w:val="Normal"/>
        </w:rPr>
        <w:t xml:space="preserve">Building full WPF visual trees every frame is appropriate for a demo but not for a high-performance infinite canvas engine.</w:t>
      </w:r>
    </w:p>
    <w:p>
      <w:pPr>
        <w:pStyle w:val="Heading3"/>
      </w:pPr>
      <w:r>
        <w:rPr>
          <w:rStyle w:val="Normal"/>
        </w:rPr>
        <w:t xml:space="preserve">Source-backed evidence</w:t>
      </w:r>
    </w:p>
    <w:p>
      <w:r>
        <w:rPr>
          <w:rStyle w:val="Quote"/>
        </w:rPr>
        <w:t xml:space="preserve">BuildFrameVisual</w:t>
      </w:r>
      <w:r>
        <w:rPr>
          <w:rStyle w:val="Normal"/>
        </w:rPr>
        <w:t xml:space="preserve"> constructs a new </w:t>
      </w:r>
      <w:r>
        <w:rPr>
          <w:rStyle w:val="Quote"/>
        </w:rPr>
        <w:t xml:space="preserve">Grid</w:t>
      </w:r>
      <w:r>
        <w:rPr>
          <w:rStyle w:val="Normal"/>
        </w:rPr>
        <w:t xml:space="preserve">, adds an </w:t>
      </w:r>
      <w:r>
        <w:rPr>
          <w:rStyle w:val="Quote"/>
        </w:rPr>
        <w:t xml:space="preserve">Image</w:t>
      </w:r>
      <w:r>
        <w:rPr>
          <w:rStyle w:val="Normal"/>
        </w:rPr>
        <w:t xml:space="preserve">, creates a tile grid layer, creates an annotation </w:t>
      </w:r>
      <w:r>
        <w:rPr>
          <w:rStyle w:val="Quote"/>
        </w:rPr>
        <w:t xml:space="preserve">Canvas</w:t>
      </w:r>
      <w:r>
        <w:rPr>
          <w:rStyle w:val="Normal"/>
        </w:rPr>
        <w:t xml:space="preserve">, and for each visible annotation constructs brushes, rectangles, a border, tooltip, mouse handler, optional label, and selected outline animation. </w:t>
      </w:r>
      <w:hyperlink w:history="1" r:id="rIdd_iousoaswyir8dc0wumy">
        <w:r>
          <w:rPr>
            <w:rStyle w:val="Hyperlink"/>
          </w:rPr>
          <w:t xml:space="preserve">[icw-concat.01-of-08 | Txt]</w:t>
        </w:r>
      </w:hyperlink>
    </w:p>
    <w:p>
      <w:pPr>
        <w:pStyle w:val="Heading3"/>
      </w:pPr>
      <w:r>
        <w:rPr>
          <w:rStyle w:val="Normal"/>
        </w:rPr>
        <w:t xml:space="preserve">Failure mode</w:t>
      </w:r>
    </w:p>
    <w:p>
      <w:r>
        <w:rPr>
          <w:rStyle w:val="Normal"/>
        </w:rPr>
        <w:t xml:space="preserve">Large annotation counts cause allocation churn, layout overhead, animation overhead, and event-handler churn. The renderer can become bound by WPF object creation rather than tile/image composition.</w:t>
      </w:r>
    </w:p>
    <w:p>
      <w:pPr>
        <w:pStyle w:val="Heading3"/>
      </w:pPr>
      <w:r>
        <w:rPr>
          <w:rStyle w:val="Normal"/>
        </w:rPr>
        <w:t xml:space="preserve">Recommended fix</w:t>
      </w:r>
    </w:p>
    <w:p>
      <w:pPr>
        <w:pStyle w:val="ListParagraph"/>
        <w:pStyle w:val="ListParagraph"/>
        <w:numPr>
          <w:ilvl w:val="0"/>
          <w:numId w:val="1"/>
        </w:numPr>
        <w:numPr>
          <w:ilvl w:val="0"/>
          <w:numId w:val="11"/>
        </w:numPr>
      </w:pPr>
      <w:r>
        <w:rPr>
          <w:rStyle w:val="Normal"/>
        </w:rPr>
        <w:t xml:space="preserve">Keep raster bitmap as one layer.</w:t>
      </w:r>
    </w:p>
    <w:p>
      <w:pPr>
        <w:pStyle w:val="ListParagraph"/>
        <w:pStyle w:val="ListParagraph"/>
        <w:numPr>
          <w:ilvl w:val="0"/>
          <w:numId w:val="1"/>
        </w:numPr>
        <w:numPr>
          <w:ilvl w:val="0"/>
          <w:numId w:val="11"/>
        </w:numPr>
      </w:pPr>
      <w:r>
        <w:rPr>
          <w:rStyle w:val="Normal"/>
        </w:rPr>
        <w:t xml:space="preserve">Render annotation outlines/labels in a retained drawing layer or batched vector layer.</w:t>
      </w:r>
    </w:p>
    <w:p>
      <w:pPr>
        <w:pStyle w:val="ListParagraph"/>
        <w:pStyle w:val="ListParagraph"/>
        <w:numPr>
          <w:ilvl w:val="0"/>
          <w:numId w:val="1"/>
        </w:numPr>
        <w:numPr>
          <w:ilvl w:val="0"/>
          <w:numId w:val="11"/>
        </w:numPr>
      </w:pPr>
      <w:r>
        <w:rPr>
          <w:rStyle w:val="Normal"/>
        </w:rPr>
        <w:t xml:space="preserve">Create WPF interactive elements only for selected, hovered, or high-detail entities.</w:t>
      </w:r>
    </w:p>
    <w:p>
      <w:pPr>
        <w:pStyle w:val="ListParagraph"/>
        <w:pStyle w:val="ListParagraph"/>
        <w:numPr>
          <w:ilvl w:val="0"/>
          <w:numId w:val="1"/>
        </w:numPr>
        <w:numPr>
          <w:ilvl w:val="0"/>
          <w:numId w:val="11"/>
        </w:numPr>
      </w:pPr>
      <w:r>
        <w:rPr>
          <w:rStyle w:val="Normal"/>
        </w:rPr>
        <w:t xml:space="preserve">Add a hit-test service using spatial index + screen transform instead of per-annotation mouse handlers.</w:t>
      </w:r>
    </w:p>
    <w:p>
      <w:pPr>
        <w:pStyle w:val="Heading3"/>
      </w:pPr>
      <w:r>
        <w:rPr>
          <w:rStyle w:val="Normal"/>
        </w:rPr>
        <w:t xml:space="preserve">Acceptance criteria</w:t>
      </w:r>
    </w:p>
    <w:p>
      <w:pPr>
        <w:pStyle w:val="ListParagraph"/>
        <w:pStyle w:val="ListParagraph"/>
        <w:numPr>
          <w:ilvl w:val="0"/>
          <w:numId w:val="1"/>
        </w:numPr>
        <w:numPr>
          <w:ilvl w:val="0"/>
          <w:numId w:val="12"/>
        </w:numPr>
      </w:pPr>
      <w:r>
        <w:rPr>
          <w:rStyle w:val="Normal"/>
        </w:rPr>
        <w:t xml:space="preserve">Frame render allocation budget is bounded independently of total visible annotations.</w:t>
      </w:r>
    </w:p>
    <w:p>
      <w:pPr>
        <w:pStyle w:val="ListParagraph"/>
        <w:pStyle w:val="ListParagraph"/>
        <w:numPr>
          <w:ilvl w:val="0"/>
          <w:numId w:val="1"/>
        </w:numPr>
        <w:numPr>
          <w:ilvl w:val="0"/>
          <w:numId w:val="12"/>
        </w:numPr>
      </w:pPr>
      <w:r>
        <w:rPr>
          <w:rStyle w:val="Normal"/>
        </w:rPr>
        <w:t xml:space="preserve">Hit testing works without per-entity WPF elements.</w:t>
      </w:r>
    </w:p>
    <w:p>
      <w:pPr>
        <w:pStyle w:val="ListParagraph"/>
        <w:pStyle w:val="ListParagraph"/>
        <w:numPr>
          <w:ilvl w:val="0"/>
          <w:numId w:val="1"/>
        </w:numPr>
        <w:numPr>
          <w:ilvl w:val="0"/>
          <w:numId w:val="12"/>
        </w:numPr>
      </w:pPr>
      <w:r>
        <w:rPr>
          <w:rStyle w:val="Normal"/>
        </w:rPr>
        <w:t xml:space="preserve">Selection animation updates only the selected primitive/layer, not a rebuilt tree.</w:t>
      </w:r>
    </w:p>
    <w:p>
      <w:pPr>
        <w:pBdr>
          <w:top w:val="single" w:color="auto" w:sz="12"/>
        </w:pBdr>
        <w:spacing w:after="0"/>
      </w:pPr>
    </w:p>
    <w:p>
      <w:pPr>
        <w:pStyle w:val="Heading1"/>
      </w:pPr>
      <w:r>
        <w:rPr>
          <w:rStyle w:val="Normal"/>
        </w:rPr>
        <w:t xml:space="preserve">Architecture Remediation Blueprint</w:t>
      </w:r>
    </w:p>
    <w:p>
      <w:pPr>
        <w:pStyle w:val="Heading2"/>
      </w:pPr>
      <w:r>
        <w:rPr>
          <w:rStyle w:val="Normal"/>
        </w:rPr>
        <w:t xml:space="preserve">Target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ICW.App</w:t>
            </w:r>
          </w:p>
          <w:p>
            <w:pPr>
              <w:spacing w:after="0" w:before="0"/>
            </w:pPr>
            <w:r>
              <w:rPr>
                <w:color w:val="707070"/>
                <w:rStyle w:val="Normal"/>
              </w:rPr>
              <w:t xml:space="preserve">2     </w:t>
            </w:r>
            <w:r>
              <w:rPr>
                <w:rStyle w:val="Normal"/>
                <w:rFonts w:ascii="Consolas" w:cs="Consolas" w:eastAsia="Consolas" w:hAnsi="Consolas"/>
              </w:rPr>
              <w:t xml:space="preserve">  - Shell / Window</w:t>
            </w:r>
          </w:p>
          <w:p>
            <w:pPr>
              <w:spacing w:after="0" w:before="0"/>
            </w:pPr>
            <w:r>
              <w:rPr>
                <w:color w:val="707070"/>
                <w:rStyle w:val="Normal"/>
              </w:rPr>
              <w:t xml:space="preserve">3     </w:t>
            </w:r>
            <w:r>
              <w:rPr>
                <w:rStyle w:val="Normal"/>
                <w:rFonts w:ascii="Consolas" w:cs="Consolas" w:eastAsia="Consolas" w:hAnsi="Consolas"/>
              </w:rPr>
              <w:t xml:space="preserve">  - InteractionController</w:t>
            </w:r>
          </w:p>
          <w:p>
            <w:pPr>
              <w:spacing w:after="0" w:before="0"/>
            </w:pPr>
            <w:r>
              <w:rPr>
                <w:color w:val="707070"/>
                <w:rStyle w:val="Normal"/>
              </w:rPr>
              <w:t xml:space="preserve">4     </w:t>
            </w:r>
            <w:r>
              <w:rPr>
                <w:rStyle w:val="Normal"/>
                <w:rFonts w:ascii="Consolas" w:cs="Consolas" w:eastAsia="Consolas" w:hAnsi="Consolas"/>
              </w:rPr>
              <w:t xml:space="preserve">  - ViewportCommandRouter</w:t>
            </w:r>
          </w:p>
          <w:p>
            <w:pPr>
              <w:spacing w:after="0" w:before="0"/>
            </w:pPr>
            <w:r>
              <w:rPr>
                <w:color w:val="707070"/>
                <w:rStyle w:val="Normal"/>
              </w:rPr>
              <w:t xml:space="preserve">5     </w:t>
            </w:r>
            <w:r>
              <w:rPr>
                <w:rStyle w:val="Normal"/>
                <w:rFonts w:ascii="Consolas" w:cs="Consolas" w:eastAsia="Consolas" w:hAnsi="Consolas"/>
              </w:rPr>
            </w:r>
          </w:p>
          <w:p>
            <w:pPr>
              <w:spacing w:after="0" w:before="0"/>
            </w:pPr>
            <w:r>
              <w:rPr>
                <w:color w:val="707070"/>
                <w:rStyle w:val="Normal"/>
              </w:rPr>
              <w:t xml:space="preserve">6     </w:t>
            </w:r>
            <w:r>
              <w:rPr>
                <w:rStyle w:val="Normal"/>
                <w:rFonts w:ascii="Consolas" w:cs="Consolas" w:eastAsia="Consolas" w:hAnsi="Consolas"/>
              </w:rPr>
              <w:t xml:space="preserve">ICW.Application</w:t>
            </w:r>
          </w:p>
          <w:p>
            <w:pPr>
              <w:spacing w:after="0" w:before="0"/>
            </w:pPr>
            <w:r>
              <w:rPr>
                <w:color w:val="707070"/>
                <w:rStyle w:val="Normal"/>
              </w:rPr>
              <w:t xml:space="preserve">7     </w:t>
            </w:r>
            <w:r>
              <w:rPr>
                <w:rStyle w:val="Normal"/>
                <w:rFonts w:ascii="Consolas" w:cs="Consolas" w:eastAsia="Consolas" w:hAnsi="Consolas"/>
              </w:rPr>
              <w:t xml:space="preserve">  - SceneController</w:t>
            </w:r>
          </w:p>
          <w:p>
            <w:pPr>
              <w:spacing w:after="0" w:before="0"/>
            </w:pPr>
            <w:r>
              <w:rPr>
                <w:color w:val="707070"/>
                <w:rStyle w:val="Normal"/>
              </w:rPr>
              <w:t xml:space="preserve">8     </w:t>
            </w:r>
            <w:r>
              <w:rPr>
                <w:rStyle w:val="Normal"/>
                <w:rFonts w:ascii="Consolas" w:cs="Consolas" w:eastAsia="Consolas" w:hAnsi="Consolas"/>
              </w:rPr>
              <w:t xml:space="preserve">  - RenderScheduler</w:t>
            </w:r>
          </w:p>
          <w:p>
            <w:pPr>
              <w:spacing w:after="0" w:before="0"/>
            </w:pPr>
            <w:r>
              <w:rPr>
                <w:color w:val="707070"/>
                <w:rStyle w:val="Normal"/>
              </w:rPr>
              <w:t xml:space="preserve">9     </w:t>
            </w:r>
            <w:r>
              <w:rPr>
                <w:rStyle w:val="Normal"/>
                <w:rFonts w:ascii="Consolas" w:cs="Consolas" w:eastAsia="Consolas" w:hAnsi="Consolas"/>
              </w:rPr>
              <w:t xml:space="preserve">  - SettingsService</w:t>
            </w:r>
          </w:p>
          <w:p>
            <w:pPr>
              <w:spacing w:after="0" w:before="0"/>
            </w:pPr>
            <w:r>
              <w:rPr>
                <w:color w:val="707070"/>
                <w:rStyle w:val="Normal"/>
              </w:rPr>
              <w:t xml:space="preserve">10     </w:t>
            </w:r>
            <w:r>
              <w:rPr>
                <w:rStyle w:val="Normal"/>
                <w:rFonts w:ascii="Consolas" w:cs="Consolas" w:eastAsia="Consolas" w:hAnsi="Consolas"/>
              </w:rPr>
              <w:t xml:space="preserve">  - DiagnosticsService</w:t>
            </w:r>
          </w:p>
          <w:p>
            <w:pPr>
              <w:spacing w:after="0" w:before="0"/>
            </w:pPr>
            <w:r>
              <w:rPr>
                <w:color w:val="707070"/>
                <w:rStyle w:val="Normal"/>
              </w:rPr>
              <w:t xml:space="preserve">11     </w:t>
            </w:r>
            <w:r>
              <w:rPr>
                <w:rStyle w:val="Normal"/>
                <w:rFonts w:ascii="Consolas" w:cs="Consolas" w:eastAsia="Consolas" w:hAnsi="Consolas"/>
              </w:rPr>
            </w:r>
          </w:p>
          <w:p>
            <w:pPr>
              <w:spacing w:after="0" w:before="0"/>
            </w:pPr>
            <w:r>
              <w:rPr>
                <w:color w:val="707070"/>
                <w:rStyle w:val="Normal"/>
              </w:rPr>
              <w:t xml:space="preserve">12     </w:t>
            </w:r>
            <w:r>
              <w:rPr>
                <w:rStyle w:val="Normal"/>
                <w:rFonts w:ascii="Consolas" w:cs="Consolas" w:eastAsia="Consolas" w:hAnsi="Consolas"/>
              </w:rPr>
              <w:t xml:space="preserve">ICW.Core</w:t>
            </w:r>
          </w:p>
          <w:p>
            <w:pPr>
              <w:spacing w:after="0" w:before="0"/>
            </w:pPr>
            <w:r>
              <w:rPr>
                <w:color w:val="707070"/>
                <w:rStyle w:val="Normal"/>
              </w:rPr>
              <w:t xml:space="preserve">13     </w:t>
            </w:r>
            <w:r>
              <w:rPr>
                <w:rStyle w:val="Normal"/>
                <w:rFonts w:ascii="Consolas" w:cs="Consolas" w:eastAsia="Consolas" w:hAnsi="Consolas"/>
              </w:rPr>
              <w:t xml:space="preserve">  - CameraTransform</w:t>
            </w:r>
          </w:p>
          <w:p>
            <w:pPr>
              <w:spacing w:after="0" w:before="0"/>
            </w:pPr>
            <w:r>
              <w:rPr>
                <w:color w:val="707070"/>
                <w:rStyle w:val="Normal"/>
              </w:rPr>
              <w:t xml:space="preserve">14     </w:t>
            </w:r>
            <w:r>
              <w:rPr>
                <w:rStyle w:val="Normal"/>
                <w:rFonts w:ascii="Consolas" w:cs="Consolas" w:eastAsia="Consolas" w:hAnsi="Consolas"/>
              </w:rPr>
              <w:t xml:space="preserve">  - ViewportPolicies</w:t>
            </w:r>
          </w:p>
          <w:p>
            <w:pPr>
              <w:spacing w:after="0" w:before="0"/>
            </w:pPr>
            <w:r>
              <w:rPr>
                <w:color w:val="707070"/>
                <w:rStyle w:val="Normal"/>
              </w:rPr>
              <w:t xml:space="preserve">15     </w:t>
            </w:r>
            <w:r>
              <w:rPr>
                <w:rStyle w:val="Normal"/>
                <w:rFonts w:ascii="Consolas" w:cs="Consolas" w:eastAsia="Consolas" w:hAnsi="Consolas"/>
              </w:rPr>
              <w:t xml:space="preserve">  - SceneSnapshot</w:t>
            </w:r>
          </w:p>
          <w:p>
            <w:pPr>
              <w:spacing w:after="0" w:before="0"/>
            </w:pPr>
            <w:r>
              <w:rPr>
                <w:color w:val="707070"/>
                <w:rStyle w:val="Normal"/>
              </w:rPr>
              <w:t xml:space="preserve">16     </w:t>
            </w:r>
            <w:r>
              <w:rPr>
                <w:rStyle w:val="Normal"/>
                <w:rFonts w:ascii="Consolas" w:cs="Consolas" w:eastAsia="Consolas" w:hAnsi="Consolas"/>
              </w:rPr>
              <w:t xml:space="preserve">  - RenderFrameSnapshot</w:t>
            </w:r>
          </w:p>
          <w:p>
            <w:pPr>
              <w:spacing w:after="0" w:before="0"/>
            </w:pPr>
            <w:r>
              <w:rPr>
                <w:color w:val="707070"/>
                <w:rStyle w:val="Normal"/>
              </w:rPr>
              <w:t xml:space="preserve">17     </w:t>
            </w:r>
            <w:r>
              <w:rPr>
                <w:rStyle w:val="Normal"/>
                <w:rFonts w:ascii="Consolas" w:cs="Consolas" w:eastAsia="Consolas" w:hAnsi="Consolas"/>
              </w:rPr>
              <w:t xml:space="preserve">  - ResourceLease abstractions</w:t>
            </w:r>
          </w:p>
          <w:p>
            <w:pPr>
              <w:spacing w:after="0" w:before="0"/>
            </w:pPr>
            <w:r>
              <w:rPr>
                <w:color w:val="707070"/>
                <w:rStyle w:val="Normal"/>
              </w:rPr>
              <w:t xml:space="preserve">18     </w:t>
            </w:r>
            <w:r>
              <w:rPr>
                <w:rStyle w:val="Normal"/>
                <w:rFonts w:ascii="Consolas" w:cs="Consolas" w:eastAsia="Consolas" w:hAnsi="Consolas"/>
              </w:rPr>
            </w:r>
          </w:p>
          <w:p>
            <w:pPr>
              <w:spacing w:after="0" w:before="0"/>
            </w:pPr>
            <w:r>
              <w:rPr>
                <w:color w:val="707070"/>
                <w:rStyle w:val="Normal"/>
              </w:rPr>
              <w:t xml:space="preserve">19     </w:t>
            </w:r>
            <w:r>
              <w:rPr>
                <w:rStyle w:val="Normal"/>
                <w:rFonts w:ascii="Consolas" w:cs="Consolas" w:eastAsia="Consolas" w:hAnsi="Consolas"/>
              </w:rPr>
              <w:t xml:space="preserve">ICW.Rendering</w:t>
            </w:r>
          </w:p>
          <w:p>
            <w:pPr>
              <w:spacing w:after="0" w:before="0"/>
            </w:pPr>
            <w:r>
              <w:rPr>
                <w:color w:val="707070"/>
                <w:rStyle w:val="Normal"/>
              </w:rPr>
              <w:t xml:space="preserve">20     </w:t>
            </w:r>
            <w:r>
              <w:rPr>
                <w:rStyle w:val="Normal"/>
                <w:rFonts w:ascii="Consolas" w:cs="Consolas" w:eastAsia="Consolas" w:hAnsi="Consolas"/>
              </w:rPr>
              <w:t xml:space="preserve">  - RenderPlanner</w:t>
            </w:r>
          </w:p>
          <w:p>
            <w:pPr>
              <w:spacing w:after="0" w:before="0"/>
            </w:pPr>
            <w:r>
              <w:rPr>
                <w:color w:val="707070"/>
                <w:rStyle w:val="Normal"/>
              </w:rPr>
              <w:t xml:space="preserve">21     </w:t>
            </w:r>
            <w:r>
              <w:rPr>
                <w:rStyle w:val="Normal"/>
                <w:rFonts w:ascii="Consolas" w:cs="Consolas" w:eastAsia="Consolas" w:hAnsi="Consolas"/>
              </w:rPr>
              <w:t xml:space="preserve">  - TileAcquisitionService</w:t>
            </w:r>
          </w:p>
          <w:p>
            <w:pPr>
              <w:spacing w:after="0" w:before="0"/>
            </w:pPr>
            <w:r>
              <w:rPr>
                <w:color w:val="707070"/>
                <w:rStyle w:val="Normal"/>
              </w:rPr>
              <w:t xml:space="preserve">22     </w:t>
            </w:r>
            <w:r>
              <w:rPr>
                <w:rStyle w:val="Normal"/>
                <w:rFonts w:ascii="Consolas" w:cs="Consolas" w:eastAsia="Consolas" w:hAnsi="Consolas"/>
              </w:rPr>
              <w:t xml:space="preserve">  - Rasterizer</w:t>
            </w:r>
          </w:p>
          <w:p>
            <w:pPr>
              <w:spacing w:after="0" w:before="0"/>
            </w:pPr>
            <w:r>
              <w:rPr>
                <w:color w:val="707070"/>
                <w:rStyle w:val="Normal"/>
              </w:rPr>
              <w:t xml:space="preserve">23     </w:t>
            </w:r>
            <w:r>
              <w:rPr>
                <w:rStyle w:val="Normal"/>
                <w:rFonts w:ascii="Consolas" w:cs="Consolas" w:eastAsia="Consolas" w:hAnsi="Consolas"/>
              </w:rPr>
              <w:t xml:space="preserve">  - SurfacePool</w:t>
            </w:r>
          </w:p>
          <w:p>
            <w:pPr>
              <w:spacing w:after="0" w:before="0"/>
            </w:pPr>
            <w:r>
              <w:rPr>
                <w:color w:val="707070"/>
                <w:rStyle w:val="Normal"/>
              </w:rPr>
              <w:t xml:space="preserve">24     </w:t>
            </w:r>
            <w:r>
              <w:rPr>
                <w:rStyle w:val="Normal"/>
                <w:rFonts w:ascii="Consolas" w:cs="Consolas" w:eastAsia="Consolas" w:hAnsi="Consolas"/>
              </w:rPr>
              <w:t xml:space="preserve">  - LayerRenderers</w:t>
            </w:r>
          </w:p>
          <w:p>
            <w:pPr>
              <w:spacing w:after="0" w:before="0"/>
            </w:pPr>
            <w:r>
              <w:rPr>
                <w:color w:val="707070"/>
                <w:rStyle w:val="Normal"/>
              </w:rPr>
              <w:t xml:space="preserve">25     </w:t>
            </w:r>
            <w:r>
              <w:rPr>
                <w:rStyle w:val="Normal"/>
                <w:rFonts w:ascii="Consolas" w:cs="Consolas" w:eastAsia="Consolas" w:hAnsi="Consolas"/>
              </w:rPr>
            </w:r>
          </w:p>
          <w:p>
            <w:pPr>
              <w:spacing w:after="0" w:before="0"/>
            </w:pPr>
            <w:r>
              <w:rPr>
                <w:color w:val="707070"/>
                <w:rStyle w:val="Normal"/>
              </w:rPr>
              <w:t xml:space="preserve">26     </w:t>
            </w:r>
            <w:r>
              <w:rPr>
                <w:rStyle w:val="Normal"/>
                <w:rFonts w:ascii="Consolas" w:cs="Consolas" w:eastAsia="Consolas" w:hAnsi="Consolas"/>
              </w:rPr>
              <w:t xml:space="preserve">ICW.Spatial</w:t>
            </w:r>
          </w:p>
          <w:p>
            <w:pPr>
              <w:spacing w:after="0" w:before="0"/>
            </w:pPr>
            <w:r>
              <w:rPr>
                <w:color w:val="707070"/>
                <w:rStyle w:val="Normal"/>
              </w:rPr>
              <w:t xml:space="preserve">27     </w:t>
            </w:r>
            <w:r>
              <w:rPr>
                <w:rStyle w:val="Normal"/>
                <w:rFonts w:ascii="Consolas" w:cs="Consolas" w:eastAsia="Consolas" w:hAnsi="Consolas"/>
              </w:rPr>
              <w:t xml:space="preserve">  - EntityStore</w:t>
            </w:r>
          </w:p>
          <w:p>
            <w:pPr>
              <w:spacing w:after="0" w:before="0"/>
            </w:pPr>
            <w:r>
              <w:rPr>
                <w:color w:val="707070"/>
                <w:rStyle w:val="Normal"/>
              </w:rPr>
              <w:t xml:space="preserve">28     </w:t>
            </w:r>
            <w:r>
              <w:rPr>
                <w:rStyle w:val="Normal"/>
                <w:rFonts w:ascii="Consolas" w:cs="Consolas" w:eastAsia="Consolas" w:hAnsi="Consolas"/>
              </w:rPr>
              <w:t xml:space="preserve">  - SpatialIndex</w:t>
            </w:r>
          </w:p>
          <w:p>
            <w:pPr>
              <w:spacing w:after="0" w:before="0"/>
            </w:pPr>
            <w:r>
              <w:rPr>
                <w:color w:val="707070"/>
                <w:rStyle w:val="Normal"/>
              </w:rPr>
              <w:t xml:space="preserve">29     </w:t>
            </w:r>
            <w:r>
              <w:rPr>
                <w:rStyle w:val="Normal"/>
                <w:rFonts w:ascii="Consolas" w:cs="Consolas" w:eastAsia="Consolas" w:hAnsi="Consolas"/>
              </w:rPr>
              <w:t xml:space="preserve">  - Identity/revision/tombstone contracts</w:t>
            </w:r>
          </w:p>
        </w:tc>
      </w:tr>
    </w:tbl>
    <w:p>
      <w:pPr>
        <w:pStyle w:val="Heading2"/>
      </w:pPr>
      <w:r>
        <w:rPr>
          <w:rStyle w:val="Normal"/>
        </w:rPr>
        <w:t xml:space="preserve">Required contracts</w:t>
      </w:r>
    </w:p>
    <w:p>
      <w:pPr>
        <w:pStyle w:val="Heading3"/>
      </w:pPr>
      <w:r>
        <w:rPr>
          <w:rStyle w:val="Normal"/>
        </w:rPr>
        <w:t xml:space="preserve">1. Scene ownership contract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interface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ISceneLease</w:t>
            </w:r>
            <w:r>
              <w:rPr>
                <w:color w:val="1F2328"/>
                <w:rStyle w:val="Normal"/>
                <w:rFonts w:ascii="Consolas" w:cs="Consolas" w:eastAsia="Consolas" w:hAnsi="Consolas"/>
              </w:rPr>
              <w:t xml:space="preserve"> : </w:t>
            </w:r>
            <w:r>
              <w:rPr>
                <w:color w:val="953800"/>
                <w:rStyle w:val="Normal"/>
                <w:rFonts w:ascii="Consolas" w:cs="Consolas" w:eastAsia="Consolas" w:hAnsi="Consolas"/>
              </w:rPr>
              <w:t xml:space="preserve">IDisposable</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SceneSnapshot Snapshot { get; }</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 SceneId { get; }</w:t>
            </w:r>
          </w:p>
          <w:p>
            <w:pPr>
              <w:spacing w:after="0" w:before="0"/>
            </w:pPr>
            <w:r>
              <w:rPr>
                <w:color w:val="707070"/>
                <w:rStyle w:val="Normal"/>
              </w:rPr>
              <w:t xml:space="preserve">5     </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13"/>
        </w:numPr>
      </w:pPr>
      <w:r>
        <w:rPr>
          <w:rStyle w:val="Normal"/>
        </w:rPr>
        <w:t xml:space="preserve">Scene resources are released only when all scene leases are released.</w:t>
      </w:r>
    </w:p>
    <w:p>
      <w:pPr>
        <w:pStyle w:val="ListParagraph"/>
        <w:pStyle w:val="ListParagraph"/>
        <w:numPr>
          <w:ilvl w:val="0"/>
          <w:numId w:val="1"/>
        </w:numPr>
        <w:numPr>
          <w:ilvl w:val="0"/>
          <w:numId w:val="13"/>
        </w:numPr>
      </w:pPr>
      <w:r>
        <w:rPr>
          <w:rStyle w:val="Normal"/>
        </w:rPr>
        <w:t xml:space="preserve">Regeneration creates a new scene; it does not mutate the current scene in place.</w:t>
      </w:r>
    </w:p>
    <w:p>
      <w:pPr>
        <w:pStyle w:val="ListParagraph"/>
        <w:pStyle w:val="ListParagraph"/>
        <w:numPr>
          <w:ilvl w:val="0"/>
          <w:numId w:val="1"/>
        </w:numPr>
        <w:numPr>
          <w:ilvl w:val="0"/>
          <w:numId w:val="13"/>
        </w:numPr>
      </w:pPr>
      <w:r>
        <w:rPr>
          <w:rStyle w:val="Normal"/>
        </w:rPr>
        <w:t xml:space="preserve">Old scene resources survive until old renders retire.</w:t>
      </w:r>
    </w:p>
    <w:p>
      <w:pPr>
        <w:pStyle w:val="Heading3"/>
      </w:pPr>
      <w:r>
        <w:rPr>
          <w:rStyle w:val="Normal"/>
        </w:rPr>
        <w:t xml:space="preserve">2. Frame publication contract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sealed</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record</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PublishedFrame</w:t>
            </w:r>
            <w:r>
              <w:rPr>
                <w:color w:val="1F2328"/>
                <w:rStyle w:val="Normal"/>
                <w:rFonts w:ascii="Consolas" w:cs="Consolas" w:eastAsia="Consolas" w:hAnsi="Consolas"/>
              </w:rPr>
              <w:t xml:space="preserve">(</w:t>
            </w:r>
          </w:p>
          <w:p>
            <w:pPr>
              <w:spacing w:after="0" w:before="0"/>
            </w:pPr>
            <w:r>
              <w:rPr>
                <w:color w:val="707070"/>
                <w:rStyle w:val="Normal"/>
              </w:rPr>
              <w:t xml:space="preserve">2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FrameId</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SceneId</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CameraSnapshot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Camera</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SpatialBounds</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Viewport</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PublishedSurfaceLease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Surface</w:t>
            </w:r>
            <w:r>
              <w:rPr>
                <w:color w:val="1F2328"/>
                <w:rStyle w:val="Normal"/>
                <w:rFonts w:ascii="Consolas" w:cs="Consolas" w:eastAsia="Consolas" w:hAnsi="Consolas"/>
              </w:rPr>
              <w:t xml:space="preserve">,</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IReadOnlyList</w:t>
            </w:r>
            <w:r>
              <w:rPr>
                <w:color w:val="1F2328"/>
                <w:rStyle w:val="Normal"/>
                <w:rFonts w:ascii="Consolas" w:cs="Consolas" w:eastAsia="Consolas" w:hAnsi="Consolas"/>
              </w:rPr>
              <w:t xml:space="preserve">&lt;</w:t>
            </w:r>
            <w:r>
              <w:rPr>
                <w:color w:val="953800"/>
                <w:rStyle w:val="Normal"/>
                <w:rFonts w:ascii="Consolas" w:cs="Consolas" w:eastAsia="Consolas" w:hAnsi="Consolas"/>
              </w:rPr>
              <w:t xml:space="preserve">LayerReadbackInfo</w:t>
            </w:r>
            <w:r>
              <w:rPr>
                <w:color w:val="1F2328"/>
                <w:rStyle w:val="Normal"/>
                <w:rFonts w:ascii="Consolas" w:cs="Consolas" w:eastAsia="Consolas" w:hAnsi="Consolas"/>
              </w:rPr>
              <w:t xml:space="preserve">&gt; </w:t>
            </w:r>
            <w:r>
              <w:rPr>
                <w:color w:val="953800"/>
                <w:rStyle w:val="Normal"/>
                <w:rFonts w:ascii="Consolas" w:cs="Consolas" w:eastAsia="Consolas" w:hAnsi="Consolas"/>
              </w:rPr>
              <w:t xml:space="preserve">ReadbackLayers</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14"/>
        </w:numPr>
      </w:pPr>
      <w:r>
        <w:rPr>
          <w:rStyle w:val="Normal"/>
        </w:rPr>
        <w:t xml:space="preserve">A published frame is immutable.</w:t>
      </w:r>
    </w:p>
    <w:p>
      <w:pPr>
        <w:pStyle w:val="ListParagraph"/>
        <w:pStyle w:val="ListParagraph"/>
        <w:numPr>
          <w:ilvl w:val="0"/>
          <w:numId w:val="1"/>
        </w:numPr>
        <w:numPr>
          <w:ilvl w:val="0"/>
          <w:numId w:val="14"/>
        </w:numPr>
      </w:pPr>
      <w:r>
        <w:rPr>
          <w:rStyle w:val="Normal"/>
        </w:rPr>
        <w:t xml:space="preserve">A surface cannot return to the writable pool while referenced by </w:t>
      </w:r>
      <w:r>
        <w:rPr>
          <w:rStyle w:val="Quote"/>
        </w:rPr>
        <w:t xml:space="preserve">PublishedFrame</w:t>
      </w:r>
      <w:r>
        <w:rPr>
          <w:rStyle w:val="Normal"/>
        </w:rPr>
        <w:t xml:space="preserve">.</w:t>
      </w:r>
    </w:p>
    <w:p>
      <w:pPr>
        <w:pStyle w:val="ListParagraph"/>
        <w:pStyle w:val="ListParagraph"/>
        <w:numPr>
          <w:ilvl w:val="0"/>
          <w:numId w:val="1"/>
        </w:numPr>
        <w:numPr>
          <w:ilvl w:val="0"/>
          <w:numId w:val="14"/>
        </w:numPr>
      </w:pPr>
      <w:r>
        <w:rPr>
          <w:rStyle w:val="Normal"/>
        </w:rPr>
        <w:t xml:space="preserve">Readout/pixelometer should sample the published frame’s readback model, not live mutable tile state.</w:t>
      </w:r>
    </w:p>
    <w:p>
      <w:pPr>
        <w:pStyle w:val="Heading3"/>
      </w:pPr>
      <w:r>
        <w:rPr>
          <w:rStyle w:val="Normal"/>
        </w:rPr>
        <w:t xml:space="preserve">3. Cache reservation contract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CF222E"/>
                <w:rStyle w:val="Normal"/>
                <w:rFonts w:ascii="Consolas" w:cs="Consolas" w:eastAsia="Consolas" w:hAnsi="Consolas"/>
              </w:rPr>
              <w:t xml:space="preserve">public</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interface</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IResourceBudget</w:t>
            </w:r>
          </w:p>
          <w:p>
            <w:pPr>
              <w:spacing w:after="0" w:before="0"/>
            </w:pPr>
            <w:r>
              <w:rPr>
                <w:color w:val="707070"/>
                <w:rStyle w:val="Normal"/>
              </w:rPr>
              <w:t xml:space="preserve">2     </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bool</w:t>
            </w:r>
            <w:r>
              <w:rPr>
                <w:color w:val="1F2328"/>
                <w:rStyle w:val="Normal"/>
                <w:rFonts w:ascii="Consolas" w:cs="Consolas" w:eastAsia="Consolas" w:hAnsi="Consolas"/>
              </w:rPr>
              <w:t xml:space="preserve"> </w:t>
            </w:r>
            <w:r>
              <w:rPr>
                <w:color w:val="8250DF"/>
                <w:rStyle w:val="Normal"/>
                <w:rFonts w:ascii="Consolas" w:cs="Consolas" w:eastAsia="Consolas" w:hAnsi="Consolas"/>
              </w:rPr>
              <w:t xml:space="preserve">TryReserve</w:t>
            </w:r>
            <w:r>
              <w:rPr>
                <w:color w:val="1F2328"/>
                <w:rStyle w:val="Normal"/>
                <w:rFonts w:ascii="Consolas" w:cs="Consolas" w:eastAsia="Consolas" w:hAnsi="Consolas"/>
              </w:rPr>
              <w:t xml:space="preserve">(</w:t>
            </w:r>
            <w:r>
              <w:rPr>
                <w:color w:val="953800"/>
                <w:rStyle w:val="Normal"/>
                <w:rFonts w:ascii="Consolas" w:cs="Consolas" w:eastAsia="Consolas" w:hAnsi="Consolas"/>
              </w:rPr>
              <w:t xml:space="preserve">ResourceKey</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key</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long</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byteCost</w:t>
            </w:r>
            <w:r>
              <w:rPr>
                <w:color w:val="1F2328"/>
                <w:rStyle w:val="Normal"/>
                <w:rFonts w:ascii="Consolas" w:cs="Consolas" w:eastAsia="Consolas" w:hAnsi="Consolas"/>
              </w:rPr>
              <w:t xml:space="preserve">, </w:t>
            </w:r>
            <w:r>
              <w:rPr>
                <w:color w:val="CF222E"/>
                <w:rStyle w:val="Normal"/>
                <w:rFonts w:ascii="Consolas" w:cs="Consolas" w:eastAsia="Consolas" w:hAnsi="Consolas"/>
              </w:rPr>
              <w:t xml:space="preserve">out</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ResourceReservation</w:t>
            </w:r>
            <w:r>
              <w:rPr>
                <w:color w:val="1F2328"/>
                <w:rStyle w:val="Normal"/>
                <w:rFonts w:ascii="Consolas" w:cs="Consolas" w:eastAsia="Consolas" w:hAnsi="Consolas"/>
              </w:rPr>
              <w:t xml:space="preserve"> </w:t>
            </w:r>
            <w:r>
              <w:rPr>
                <w:color w:val="953800"/>
                <w:rStyle w:val="Normal"/>
                <w:rFonts w:ascii="Consolas" w:cs="Consolas" w:eastAsia="Consolas" w:hAnsi="Consolas"/>
              </w:rPr>
              <w:t xml:space="preserve">reservation</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w:t>
            </w:r>
          </w:p>
        </w:tc>
      </w:tr>
    </w:tbl>
    <w:p>
      <w:r>
        <w:rPr>
          <w:rStyle w:val="Normal"/>
        </w:rPr>
        <w:t xml:space="preserve">Rules:</w:t>
      </w:r>
    </w:p>
    <w:p>
      <w:pPr>
        <w:pStyle w:val="ListParagraph"/>
        <w:pStyle w:val="ListParagraph"/>
        <w:numPr>
          <w:ilvl w:val="0"/>
          <w:numId w:val="1"/>
        </w:numPr>
        <w:numPr>
          <w:ilvl w:val="0"/>
          <w:numId w:val="15"/>
        </w:numPr>
      </w:pPr>
      <w:r>
        <w:rPr>
          <w:rStyle w:val="Normal"/>
        </w:rPr>
        <w:t xml:space="preserve">Reservations are objects, not counters.</w:t>
      </w:r>
    </w:p>
    <w:p>
      <w:pPr>
        <w:pStyle w:val="ListParagraph"/>
        <w:pStyle w:val="ListParagraph"/>
        <w:numPr>
          <w:ilvl w:val="0"/>
          <w:numId w:val="1"/>
        </w:numPr>
        <w:numPr>
          <w:ilvl w:val="0"/>
          <w:numId w:val="15"/>
        </w:numPr>
      </w:pPr>
      <w:r>
        <w:rPr>
          <w:rStyle w:val="Normal"/>
        </w:rPr>
        <w:t xml:space="preserve">Reservations transition to committed payloads or disposed reservations.</w:t>
      </w:r>
    </w:p>
    <w:p>
      <w:pPr>
        <w:pStyle w:val="ListParagraph"/>
        <w:pStyle w:val="ListParagraph"/>
        <w:numPr>
          <w:ilvl w:val="0"/>
          <w:numId w:val="1"/>
        </w:numPr>
        <w:numPr>
          <w:ilvl w:val="0"/>
          <w:numId w:val="15"/>
        </w:numPr>
      </w:pPr>
      <w:r>
        <w:rPr>
          <w:rStyle w:val="Normal"/>
        </w:rPr>
        <w:t xml:space="preserve">Budget accounts for native tiles, mips, overlays, and presentation surfaces.</w:t>
      </w:r>
    </w:p>
    <w:p>
      <w:pPr>
        <w:pStyle w:val="Heading3"/>
      </w:pPr>
      <w:r>
        <w:rPr>
          <w:rStyle w:val="Normal"/>
        </w:rPr>
        <w:t xml:space="preserve">4. Render scheduler contract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Request -&gt; Coalesce -&gt; Snapshot -&gt; Plan -&gt; Acquire -&gt; Rasterize -&gt; Publish -&gt; Retire</w:t>
            </w:r>
          </w:p>
        </w:tc>
      </w:tr>
    </w:tbl>
    <w:p>
      <w:r>
        <w:rPr>
          <w:rStyle w:val="Normal"/>
        </w:rPr>
        <w:t xml:space="preserve">Rules:</w:t>
      </w:r>
    </w:p>
    <w:p>
      <w:pPr>
        <w:pStyle w:val="ListParagraph"/>
        <w:pStyle w:val="ListParagraph"/>
        <w:numPr>
          <w:ilvl w:val="0"/>
          <w:numId w:val="1"/>
        </w:numPr>
        <w:numPr>
          <w:ilvl w:val="0"/>
          <w:numId w:val="16"/>
        </w:numPr>
      </w:pPr>
      <w:r>
        <w:rPr>
          <w:rStyle w:val="Normal"/>
        </w:rPr>
        <w:t xml:space="preserve">Coalescing may collapse requests, but it must not erase a required generation.</w:t>
      </w:r>
    </w:p>
    <w:p>
      <w:pPr>
        <w:pStyle w:val="ListParagraph"/>
        <w:pStyle w:val="ListParagraph"/>
        <w:numPr>
          <w:ilvl w:val="0"/>
          <w:numId w:val="1"/>
        </w:numPr>
        <w:numPr>
          <w:ilvl w:val="0"/>
          <w:numId w:val="16"/>
        </w:numPr>
      </w:pPr>
      <w:r>
        <w:rPr>
          <w:rStyle w:val="Normal"/>
        </w:rPr>
        <w:t xml:space="preserve">Cancellation removes interest, but physical worker lifetime remains measurable.</w:t>
      </w:r>
    </w:p>
    <w:p>
      <w:pPr>
        <w:pStyle w:val="ListParagraph"/>
        <w:pStyle w:val="ListParagraph"/>
        <w:numPr>
          <w:ilvl w:val="0"/>
          <w:numId w:val="1"/>
        </w:numPr>
        <w:numPr>
          <w:ilvl w:val="0"/>
          <w:numId w:val="16"/>
        </w:numPr>
      </w:pPr>
      <w:r>
        <w:rPr>
          <w:rStyle w:val="Normal"/>
        </w:rPr>
        <w:t xml:space="preserve">Every terminal state logs success, cancellation, failure, and resource release.</w:t>
      </w:r>
    </w:p>
    <w:p>
      <w:pPr>
        <w:pBdr>
          <w:top w:val="single" w:color="auto" w:sz="12"/>
        </w:pBdr>
        <w:spacing w:after="0"/>
      </w:pPr>
    </w:p>
    <w:p>
      <w:pPr>
        <w:pStyle w:val="Heading1"/>
      </w:pPr>
      <w:r>
        <w:rPr>
          <w:rStyle w:val="Normal"/>
        </w:rPr>
        <w:t xml:space="preserve">Implementation Roadmap</w:t>
      </w:r>
    </w:p>
    <w:p>
      <w:pPr>
        <w:pStyle w:val="Heading2"/>
      </w:pPr>
      <w:r>
        <w:rPr>
          <w:rStyle w:val="Normal"/>
        </w:rPr>
        <w:t xml:space="preserve">Phase 0 — Stop the bleeding</w:t>
      </w:r>
    </w:p>
    <w:p>
      <w:pPr>
        <w:pStyle w:val="ListParagraph"/>
        <w:numPr>
          <w:ilvl w:val="0"/>
          <w:numId w:val="17"/>
        </w:numPr>
      </w:pPr>
      <w:r>
        <w:rPr>
          <w:rStyle w:val="Normal"/>
        </w:rPr>
        <w:t xml:space="preserve">Add </w:t>
      </w:r>
      <w:r>
        <w:rPr>
          <w:rStyle w:val="Quote"/>
        </w:rPr>
        <w:t xml:space="preserve">SceneSnapshot</w:t>
      </w:r>
      <w:r>
        <w:rPr>
          <w:rStyle w:val="Normal"/>
        </w:rPr>
        <w:t xml:space="preserve"> and route </w:t>
      </w:r>
      <w:r>
        <w:rPr>
          <w:rStyle w:val="Quote"/>
        </w:rPr>
        <w:t xml:space="preserve">RenderFrameAsync</w:t>
      </w:r>
      <w:r>
        <w:rPr>
          <w:rStyle w:val="Normal"/>
        </w:rPr>
        <w:t xml:space="preserve"> through it.</w:t>
      </w:r>
    </w:p>
    <w:p>
      <w:pPr>
        <w:pStyle w:val="ListParagraph"/>
        <w:numPr>
          <w:ilvl w:val="0"/>
          <w:numId w:val="17"/>
        </w:numPr>
      </w:pPr>
      <w:r>
        <w:rPr>
          <w:rStyle w:val="Normal"/>
        </w:rPr>
        <w:t xml:space="preserve">Remove mutable window-field reads from background render bodies.</w:t>
      </w:r>
    </w:p>
    <w:p>
      <w:pPr>
        <w:pStyle w:val="ListParagraph"/>
        <w:numPr>
          <w:ilvl w:val="0"/>
          <w:numId w:val="17"/>
        </w:numPr>
      </w:pPr>
      <w:r>
        <w:rPr>
          <w:rStyle w:val="Normal"/>
        </w:rPr>
        <w:t xml:space="preserve">Add </w:t>
      </w:r>
      <w:r>
        <w:rPr>
          <w:rStyle w:val="Quote"/>
        </w:rPr>
        <w:t xml:space="preserve">SurfaceLease</w:t>
      </w:r>
      <w:r>
        <w:rPr>
          <w:rStyle w:val="Normal"/>
        </w:rPr>
        <w:t xml:space="preserve"> and prevent immediate reuse of the previously published mapped section.</w:t>
      </w:r>
    </w:p>
    <w:p>
      <w:pPr>
        <w:pStyle w:val="ListParagraph"/>
        <w:numPr>
          <w:ilvl w:val="0"/>
          <w:numId w:val="17"/>
        </w:numPr>
      </w:pPr>
      <w:r>
        <w:rPr>
          <w:rStyle w:val="Normal"/>
        </w:rPr>
        <w:t xml:space="preserve">Change coordinator active count to track physical worker lifetime.</w:t>
      </w:r>
    </w:p>
    <w:p>
      <w:pPr>
        <w:pStyle w:val="ListParagraph"/>
        <w:numPr>
          <w:ilvl w:val="0"/>
          <w:numId w:val="17"/>
        </w:numPr>
      </w:pPr>
      <w:r>
        <w:rPr>
          <w:rStyle w:val="Normal"/>
        </w:rPr>
        <w:t xml:space="preserve">Replace reservation release counter with real cache reservation leases.</w:t>
      </w:r>
    </w:p>
    <w:p>
      <w:pPr>
        <w:pStyle w:val="Heading2"/>
      </w:pPr>
      <w:r>
        <w:rPr>
          <w:rStyle w:val="Normal"/>
        </w:rPr>
        <w:t xml:space="preserve">Phase 1 — Make cancellation real</w:t>
      </w:r>
    </w:p>
    <w:p>
      <w:pPr>
        <w:pStyle w:val="ListParagraph"/>
        <w:numPr>
          <w:ilvl w:val="0"/>
          <w:numId w:val="18"/>
        </w:numPr>
      </w:pPr>
      <w:r>
        <w:rPr>
          <w:rStyle w:val="Normal"/>
        </w:rPr>
        <w:t xml:space="preserve">Pass viewport/frame cancellation tokens into tile requests.</w:t>
      </w:r>
    </w:p>
    <w:p>
      <w:pPr>
        <w:pStyle w:val="ListParagraph"/>
        <w:numPr>
          <w:ilvl w:val="0"/>
          <w:numId w:val="18"/>
        </w:numPr>
      </w:pPr>
      <w:r>
        <w:rPr>
          <w:rStyle w:val="Normal"/>
        </w:rPr>
        <w:t xml:space="preserve">Remove </w:t>
      </w:r>
      <w:r>
        <w:rPr>
          <w:rStyle w:val="Quote"/>
        </w:rPr>
        <w:t xml:space="preserve">CancellationToken.None</w:t>
      </w:r>
      <w:r>
        <w:rPr>
          <w:rStyle w:val="Normal"/>
        </w:rPr>
        <w:t xml:space="preserve"> from tile coordinator requests.</w:t>
      </w:r>
    </w:p>
    <w:p>
      <w:pPr>
        <w:pStyle w:val="ListParagraph"/>
        <w:numPr>
          <w:ilvl w:val="0"/>
          <w:numId w:val="18"/>
        </w:numPr>
      </w:pPr>
      <w:r>
        <w:rPr>
          <w:rStyle w:val="Normal"/>
        </w:rPr>
        <w:t xml:space="preserve">Pass cancellation tokens into native/mip generation loops.</w:t>
      </w:r>
    </w:p>
    <w:p>
      <w:pPr>
        <w:pStyle w:val="ListParagraph"/>
        <w:numPr>
          <w:ilvl w:val="0"/>
          <w:numId w:val="18"/>
        </w:numPr>
      </w:pPr>
      <w:r>
        <w:rPr>
          <w:rStyle w:val="Normal"/>
        </w:rPr>
        <w:t xml:space="preserve">Add tests for pre-canceled tokens, active cancellation, queued cancellation, and disposal cancellation.</w:t>
      </w:r>
    </w:p>
    <w:p>
      <w:pPr>
        <w:pStyle w:val="ListParagraph"/>
        <w:numPr>
          <w:ilvl w:val="0"/>
          <w:numId w:val="18"/>
        </w:numPr>
      </w:pPr>
      <w:r>
        <w:rPr>
          <w:rStyle w:val="Normal"/>
        </w:rPr>
        <w:t xml:space="preserve">Dispose claimant registrations and work token sources on all terminal states.</w:t>
      </w:r>
    </w:p>
    <w:p>
      <w:pPr>
        <w:pStyle w:val="Heading2"/>
      </w:pPr>
      <w:r>
        <w:rPr>
          <w:rStyle w:val="Normal"/>
        </w:rPr>
        <w:t xml:space="preserve">Phase 2 — Normalize tile/source/cache identity</w:t>
      </w:r>
    </w:p>
    <w:p>
      <w:pPr>
        <w:pStyle w:val="ListParagraph"/>
        <w:numPr>
          <w:ilvl w:val="0"/>
          <w:numId w:val="19"/>
        </w:numPr>
      </w:pPr>
      <w:r>
        <w:rPr>
          <w:rStyle w:val="Normal"/>
        </w:rPr>
        <w:t xml:space="preserve">Promote </w:t>
      </w:r>
      <w:r>
        <w:rPr>
          <w:rStyle w:val="Quote"/>
        </w:rPr>
        <w:t xml:space="preserve">BackgroundTileCacheKey</w:t>
      </w:r>
      <w:r>
        <w:rPr>
          <w:rStyle w:val="Normal"/>
        </w:rPr>
        <w:t xml:space="preserve"> as the canonical key.</w:t>
      </w:r>
    </w:p>
    <w:p>
      <w:pPr>
        <w:pStyle w:val="ListParagraph"/>
        <w:numPr>
          <w:ilvl w:val="0"/>
          <w:numId w:val="19"/>
        </w:numPr>
      </w:pPr>
      <w:r>
        <w:rPr>
          <w:rStyle w:val="Normal"/>
        </w:rPr>
        <w:t xml:space="preserve">Replace cache dictionaries keyed only by tile ID.</w:t>
      </w:r>
    </w:p>
    <w:p>
      <w:pPr>
        <w:pStyle w:val="ListParagraph"/>
        <w:numPr>
          <w:ilvl w:val="0"/>
          <w:numId w:val="19"/>
        </w:numPr>
      </w:pPr>
      <w:r>
        <w:rPr>
          <w:rStyle w:val="Normal"/>
        </w:rPr>
        <w:t xml:space="preserve">Track byte cost per payload, not per tile object.</w:t>
      </w:r>
    </w:p>
    <w:p>
      <w:pPr>
        <w:pStyle w:val="ListParagraph"/>
        <w:numPr>
          <w:ilvl w:val="0"/>
          <w:numId w:val="19"/>
        </w:numPr>
      </w:pPr>
      <w:r>
        <w:rPr>
          <w:rStyle w:val="Normal"/>
        </w:rPr>
        <w:t xml:space="preserve">Account for native tile, mip level, format, overlay, and surface allocations.</w:t>
      </w:r>
    </w:p>
    <w:p>
      <w:pPr>
        <w:pStyle w:val="ListParagraph"/>
        <w:numPr>
          <w:ilvl w:val="0"/>
          <w:numId w:val="19"/>
        </w:numPr>
      </w:pPr>
      <w:r>
        <w:rPr>
          <w:rStyle w:val="Normal"/>
        </w:rPr>
        <w:t xml:space="preserve">Add source/revision invalidation tests.</w:t>
      </w:r>
    </w:p>
    <w:p>
      <w:pPr>
        <w:pStyle w:val="Heading2"/>
      </w:pPr>
      <w:r>
        <w:rPr>
          <w:rStyle w:val="Normal"/>
        </w:rPr>
        <w:t xml:space="preserve">Phase 3 — Move from demo app to engine boundary</w:t>
      </w:r>
    </w:p>
    <w:p>
      <w:pPr>
        <w:pStyle w:val="ListParagraph"/>
        <w:numPr>
          <w:ilvl w:val="0"/>
          <w:numId w:val="20"/>
        </w:numPr>
      </w:pPr>
      <w:r>
        <w:rPr>
          <w:rStyle w:val="Normal"/>
        </w:rPr>
        <w:t xml:space="preserve">Extract </w:t>
      </w:r>
      <w:r>
        <w:rPr>
          <w:rStyle w:val="Quote"/>
        </w:rPr>
        <w:t xml:space="preserve">SceneController</w:t>
      </w:r>
      <w:r>
        <w:rPr>
          <w:rStyle w:val="Normal"/>
        </w:rPr>
        <w:t xml:space="preserve">.</w:t>
      </w:r>
    </w:p>
    <w:p>
      <w:pPr>
        <w:pStyle w:val="ListParagraph"/>
        <w:numPr>
          <w:ilvl w:val="0"/>
          <w:numId w:val="20"/>
        </w:numPr>
      </w:pPr>
      <w:r>
        <w:rPr>
          <w:rStyle w:val="Normal"/>
        </w:rPr>
        <w:t xml:space="preserve">Extract </w:t>
      </w:r>
      <w:r>
        <w:rPr>
          <w:rStyle w:val="Quote"/>
        </w:rPr>
        <w:t xml:space="preserve">RenderScheduler</w:t>
      </w:r>
      <w:r>
        <w:rPr>
          <w:rStyle w:val="Normal"/>
        </w:rPr>
        <w:t xml:space="preserve">.</w:t>
      </w:r>
    </w:p>
    <w:p>
      <w:pPr>
        <w:pStyle w:val="ListParagraph"/>
        <w:numPr>
          <w:ilvl w:val="0"/>
          <w:numId w:val="20"/>
        </w:numPr>
      </w:pPr>
      <w:r>
        <w:rPr>
          <w:rStyle w:val="Normal"/>
        </w:rPr>
        <w:t xml:space="preserve">Extract </w:t>
      </w:r>
      <w:r>
        <w:rPr>
          <w:rStyle w:val="Quote"/>
        </w:rPr>
        <w:t xml:space="preserve">SurfacePool</w:t>
      </w:r>
      <w:r>
        <w:rPr>
          <w:rStyle w:val="Normal"/>
        </w:rPr>
        <w:t xml:space="preserve">.</w:t>
      </w:r>
    </w:p>
    <w:p>
      <w:pPr>
        <w:pStyle w:val="ListParagraph"/>
        <w:numPr>
          <w:ilvl w:val="0"/>
          <w:numId w:val="20"/>
        </w:numPr>
      </w:pPr>
      <w:r>
        <w:rPr>
          <w:rStyle w:val="Normal"/>
        </w:rPr>
        <w:t xml:space="preserve">Extract </w:t>
      </w:r>
      <w:r>
        <w:rPr>
          <w:rStyle w:val="Quote"/>
        </w:rPr>
        <w:t xml:space="preserve">TileAcquisitionService</w:t>
      </w:r>
      <w:r>
        <w:rPr>
          <w:rStyle w:val="Normal"/>
        </w:rPr>
        <w:t xml:space="preserve">.</w:t>
      </w:r>
    </w:p>
    <w:p>
      <w:pPr>
        <w:pStyle w:val="ListParagraph"/>
        <w:numPr>
          <w:ilvl w:val="0"/>
          <w:numId w:val="20"/>
        </w:numPr>
      </w:pPr>
      <w:r>
        <w:rPr>
          <w:rStyle w:val="Normal"/>
        </w:rPr>
        <w:t xml:space="preserve">Extract </w:t>
      </w:r>
      <w:r>
        <w:rPr>
          <w:rStyle w:val="Quote"/>
        </w:rPr>
        <w:t xml:space="preserve">InteractionController</w:t>
      </w:r>
      <w:r>
        <w:rPr>
          <w:rStyle w:val="Normal"/>
        </w:rPr>
        <w:t xml:space="preserve">.</w:t>
      </w:r>
    </w:p>
    <w:p>
      <w:pPr>
        <w:pStyle w:val="ListParagraph"/>
        <w:numPr>
          <w:ilvl w:val="0"/>
          <w:numId w:val="20"/>
        </w:numPr>
      </w:pPr>
      <w:r>
        <w:rPr>
          <w:rStyle w:val="Normal"/>
        </w:rPr>
        <w:t xml:space="preserve">Reduce </w:t>
      </w:r>
      <w:r>
        <w:rPr>
          <w:rStyle w:val="Quote"/>
        </w:rPr>
        <w:t xml:space="preserve">MainWindow.xaml.cs</w:t>
      </w:r>
      <w:r>
        <w:rPr>
          <w:rStyle w:val="Normal"/>
        </w:rPr>
        <w:t xml:space="preserve"> to shell + bindings.</w:t>
      </w:r>
    </w:p>
    <w:p>
      <w:pPr>
        <w:pStyle w:val="Heading2"/>
      </w:pPr>
      <w:r>
        <w:rPr>
          <w:rStyle w:val="Normal"/>
        </w:rPr>
        <w:t xml:space="preserve">Phase 4 — UI and render scalability</w:t>
      </w:r>
    </w:p>
    <w:p>
      <w:pPr>
        <w:pStyle w:val="ListParagraph"/>
        <w:numPr>
          <w:ilvl w:val="0"/>
          <w:numId w:val="21"/>
        </w:numPr>
      </w:pPr>
      <w:r>
        <w:rPr>
          <w:rStyle w:val="Normal"/>
        </w:rPr>
        <w:t xml:space="preserve">Replace per-frame WPF annotation element creation with retained/batched rendering.</w:t>
      </w:r>
    </w:p>
    <w:p>
      <w:pPr>
        <w:pStyle w:val="ListParagraph"/>
        <w:numPr>
          <w:ilvl w:val="0"/>
          <w:numId w:val="21"/>
        </w:numPr>
      </w:pPr>
      <w:r>
        <w:rPr>
          <w:rStyle w:val="Normal"/>
        </w:rPr>
        <w:t xml:space="preserve">Replace tile-grid enumeration with math-based visible grid generation.</w:t>
      </w:r>
    </w:p>
    <w:p>
      <w:pPr>
        <w:pStyle w:val="ListParagraph"/>
        <w:numPr>
          <w:ilvl w:val="0"/>
          <w:numId w:val="21"/>
        </w:numPr>
      </w:pPr>
      <w:r>
        <w:rPr>
          <w:rStyle w:val="Normal"/>
        </w:rPr>
        <w:t xml:space="preserve">Make pixelometer use published-frame readback and resident-only sampling.</w:t>
      </w:r>
    </w:p>
    <w:p>
      <w:pPr>
        <w:pStyle w:val="ListParagraph"/>
        <w:numPr>
          <w:ilvl w:val="0"/>
          <w:numId w:val="21"/>
        </w:numPr>
      </w:pPr>
      <w:r>
        <w:rPr>
          <w:rStyle w:val="Normal"/>
        </w:rPr>
        <w:t xml:space="preserve">Add viewport stress tests: pan, zoom, resize, regenerate, close, cache reset.</w:t>
      </w:r>
    </w:p>
    <w:p>
      <w:pPr>
        <w:pBdr>
          <w:top w:val="single" w:color="auto" w:sz="12"/>
        </w:pBdr>
        <w:spacing w:after="0"/>
      </w:pPr>
    </w:p>
    <w:p>
      <w:pPr>
        <w:pStyle w:val="Heading1"/>
      </w:pPr>
      <w:r>
        <w:rPr>
          <w:rStyle w:val="Normal"/>
        </w:rPr>
        <w:t xml:space="preserve">Test Plan</w:t>
      </w:r>
    </w:p>
    <w:p>
      <w:pPr>
        <w:pStyle w:val="Heading2"/>
      </w:pPr>
      <w:r>
        <w:rPr>
          <w:rStyle w:val="Normal"/>
        </w:rPr>
        <w:t xml:space="preserve">P0 regression tests</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w:tc>
          <w:tcPr>
            <w:vAlign w:val="center"/>
          </w:tcPr>
          <w:p>
            <w:r>
              <w:rPr>
                <w:rStyle w:val="Normal"/>
              </w:rPr>
              <w:t xml:space="preserve">Test</w:t>
            </w:r>
          </w:p>
        </w:tc>
        <w:tc>
          <w:tcPr>
            <w:vAlign w:val="center"/>
          </w:tcPr>
          <w:p>
            <w:r>
              <w:rPr>
                <w:rStyle w:val="Normal"/>
              </w:rPr>
              <w:t xml:space="preserve">Purpose</w:t>
            </w:r>
          </w:p>
        </w:tc>
      </w:tr>
      <w:tr>
        <w:tc>
          <w:tcPr>
            <w:vAlign w:val="center"/>
          </w:tcPr>
          <w:p>
            <w:r>
              <w:rPr>
                <w:rStyle w:val="Quote"/>
              </w:rPr>
              <w:t xml:space="preserve">Render_UsesSingleSceneSnapshot_WhenRegenerationOverlaps</w:t>
            </w:r>
          </w:p>
        </w:tc>
        <w:tc>
          <w:tcPr>
            <w:vAlign w:val="center"/>
          </w:tcPr>
          <w:p>
            <w:r>
              <w:rPr>
                <w:rStyle w:val="Normal"/>
              </w:rPr>
              <w:t xml:space="preserve">Proves render cannot mix scene generations.</w:t>
            </w:r>
          </w:p>
        </w:tc>
      </w:tr>
      <w:tr>
        <w:tc>
          <w:tcPr>
            <w:vAlign w:val="center"/>
          </w:tcPr>
          <w:p>
            <w:r>
              <w:rPr>
                <w:rStyle w:val="Quote"/>
              </w:rPr>
              <w:t xml:space="preserve">SurfacePool_DoesNotReusePublishedSurface_UntilLeaseReleased</w:t>
            </w:r>
          </w:p>
        </w:tc>
        <w:tc>
          <w:tcPr>
            <w:vAlign w:val="center"/>
          </w:tcPr>
          <w:p>
            <w:r>
              <w:rPr>
                <w:rStyle w:val="Normal"/>
              </w:rPr>
              <w:t xml:space="preserve">Proves mapped memory is not overwritten while visible.</w:t>
            </w:r>
          </w:p>
        </w:tc>
      </w:tr>
      <w:tr>
        <w:tc>
          <w:tcPr>
            <w:vAlign w:val="center"/>
          </w:tcPr>
          <w:p>
            <w:r>
              <w:rPr>
                <w:rStyle w:val="Quote"/>
              </w:rPr>
              <w:t xml:space="preserve">Coordinator_DoesNotExceedMaxPhysicalConcurrency_WhenCancelingActiveWork</w:t>
            </w:r>
          </w:p>
        </w:tc>
        <w:tc>
          <w:tcPr>
            <w:vAlign w:val="center"/>
          </w:tcPr>
          <w:p>
            <w:r>
              <w:rPr>
                <w:rStyle w:val="Normal"/>
              </w:rPr>
              <w:t xml:space="preserve">Proves cancellation does not free physical slots early.</w:t>
            </w:r>
          </w:p>
        </w:tc>
      </w:tr>
      <w:tr>
        <w:tc>
          <w:tcPr>
            <w:vAlign w:val="center"/>
          </w:tcPr>
          <w:p>
            <w:r>
              <w:rPr>
                <w:rStyle w:val="Quote"/>
              </w:rPr>
              <w:t xml:space="preserve">CacheReservation_DisposesExactlyOnce_OnCancelFailRejectSuccess</w:t>
            </w:r>
          </w:p>
        </w:tc>
        <w:tc>
          <w:tcPr>
            <w:vAlign w:val="center"/>
          </w:tcPr>
          <w:p>
            <w:r>
              <w:rPr>
                <w:rStyle w:val="Normal"/>
              </w:rPr>
              <w:t xml:space="preserve">Proves cache budget ownership is deterministic.</w:t>
            </w:r>
          </w:p>
        </w:tc>
      </w:tr>
      <w:tr>
        <w:tc>
          <w:tcPr>
            <w:vAlign w:val="center"/>
          </w:tcPr>
          <w:p>
            <w:r>
              <w:rPr>
                <w:rStyle w:val="Quote"/>
              </w:rPr>
              <w:t xml:space="preserve">TileGeneration_PreCanceledToken_DoesNotAllocatePayload</w:t>
            </w:r>
          </w:p>
        </w:tc>
        <w:tc>
          <w:tcPr>
            <w:vAlign w:val="center"/>
          </w:tcPr>
          <w:p>
            <w:r>
              <w:rPr>
                <w:rStyle w:val="Normal"/>
              </w:rPr>
              <w:t xml:space="preserve">Proves cancellation is checked before large work.</w:t>
            </w:r>
          </w:p>
        </w:tc>
      </w:tr>
    </w:tbl>
    <w:p>
      <w:pPr>
        <w:pStyle w:val="Heading2"/>
      </w:pPr>
      <w:r>
        <w:rPr>
          <w:rStyle w:val="Normal"/>
        </w:rPr>
        <w:t xml:space="preserve">P1 regression tests</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w:tc>
          <w:tcPr>
            <w:vAlign w:val="center"/>
          </w:tcPr>
          <w:p>
            <w:r>
              <w:rPr>
                <w:rStyle w:val="Normal"/>
              </w:rPr>
              <w:t xml:space="preserve">Test</w:t>
            </w:r>
          </w:p>
        </w:tc>
        <w:tc>
          <w:tcPr>
            <w:vAlign w:val="center"/>
          </w:tcPr>
          <w:p>
            <w:r>
              <w:rPr>
                <w:rStyle w:val="Normal"/>
              </w:rPr>
              <w:t xml:space="preserve">Purpose</w:t>
            </w:r>
          </w:p>
        </w:tc>
      </w:tr>
      <w:tr>
        <w:tc>
          <w:tcPr>
            <w:vAlign w:val="center"/>
          </w:tcPr>
          <w:p>
            <w:r>
              <w:rPr>
                <w:rStyle w:val="Quote"/>
              </w:rPr>
              <w:t xml:space="preserve">Readout_DoesNotStartTileGeneration</w:t>
            </w:r>
          </w:p>
        </w:tc>
        <w:tc>
          <w:tcPr>
            <w:vAlign w:val="center"/>
          </w:tcPr>
          <w:p>
            <w:r>
              <w:rPr>
                <w:rStyle w:val="Normal"/>
              </w:rPr>
              <w:t xml:space="preserve">Pixelometer/readout must not materialize tiles.</w:t>
            </w:r>
          </w:p>
        </w:tc>
      </w:tr>
      <w:tr>
        <w:tc>
          <w:tcPr>
            <w:vAlign w:val="center"/>
          </w:tcPr>
          <w:p>
            <w:r>
              <w:rPr>
                <w:rStyle w:val="Quote"/>
              </w:rPr>
              <w:t xml:space="preserve">TileCache_KeysIncludeSourceRevisionMip</w:t>
            </w:r>
          </w:p>
        </w:tc>
        <w:tc>
          <w:tcPr>
            <w:vAlign w:val="center"/>
          </w:tcPr>
          <w:p>
            <w:r>
              <w:rPr>
                <w:rStyle w:val="Normal"/>
              </w:rPr>
              <w:t xml:space="preserve">Prevents stale source/revision/mip collisions.</w:t>
            </w:r>
          </w:p>
        </w:tc>
      </w:tr>
      <w:tr>
        <w:tc>
          <w:tcPr>
            <w:vAlign w:val="center"/>
          </w:tcPr>
          <w:p>
            <w:r>
              <w:rPr>
                <w:rStyle w:val="Quote"/>
              </w:rPr>
              <w:t xml:space="preserve">RenderFrame_SnapshotsDisplayOptionsBeforeAsyncBoundary</w:t>
            </w:r>
          </w:p>
        </w:tc>
        <w:tc>
          <w:tcPr>
            <w:vAlign w:val="center"/>
          </w:tcPr>
          <w:p>
            <w:r>
              <w:rPr>
                <w:rStyle w:val="Normal"/>
              </w:rPr>
              <w:t xml:space="preserve">Prevents display option drift mid-frame.</w:t>
            </w:r>
          </w:p>
        </w:tc>
      </w:tr>
      <w:tr>
        <w:tc>
          <w:tcPr>
            <w:vAlign w:val="center"/>
          </w:tcPr>
          <w:p>
            <w:r>
              <w:rPr>
                <w:rStyle w:val="Quote"/>
              </w:rPr>
              <w:t xml:space="preserve">Shutdown_CompletesWithoutAsyncVoidLeaks</w:t>
            </w:r>
          </w:p>
        </w:tc>
        <w:tc>
          <w:tcPr>
            <w:vAlign w:val="center"/>
          </w:tcPr>
          <w:p>
            <w:r>
              <w:rPr>
                <w:rStyle w:val="Normal"/>
              </w:rPr>
              <w:t xml:space="preserve">Ensures teardown is observable/idempotent.</w:t>
            </w:r>
          </w:p>
        </w:tc>
      </w:tr>
      <w:tr>
        <w:tc>
          <w:tcPr>
            <w:vAlign w:val="center"/>
          </w:tcPr>
          <w:p>
            <w:r>
              <w:rPr>
                <w:rStyle w:val="Quote"/>
              </w:rPr>
              <w:t xml:space="preserve">Callbacks_LogFailures_WithKeyAndClaimantContext</w:t>
            </w:r>
          </w:p>
        </w:tc>
        <w:tc>
          <w:tcPr>
            <w:vAlign w:val="center"/>
          </w:tcPr>
          <w:p>
            <w:r>
              <w:rPr>
                <w:rStyle w:val="Normal"/>
              </w:rPr>
              <w:t xml:space="preserve">Prevents silent callback failures.</w:t>
            </w:r>
          </w:p>
        </w:tc>
      </w:tr>
    </w:tbl>
    <w:p>
      <w:pPr>
        <w:pStyle w:val="Heading2"/>
      </w:pPr>
      <w:r>
        <w:rPr>
          <w:rStyle w:val="Normal"/>
        </w:rPr>
        <w:t xml:space="preserve">Stress / soak tests</w:t>
      </w:r>
    </w:p>
    <w:p>
      <w:pPr>
        <w:pStyle w:val="ListParagraph"/>
        <w:pStyle w:val="ListParagraph"/>
        <w:numPr>
          <w:ilvl w:val="0"/>
          <w:numId w:val="1"/>
        </w:numPr>
        <w:numPr>
          <w:ilvl w:val="0"/>
          <w:numId w:val="22"/>
        </w:numPr>
      </w:pPr>
      <w:r>
        <w:rPr>
          <w:rStyle w:val="Normal"/>
        </w:rPr>
        <w:t xml:space="preserve">Rapid zoom + pan for 10,000 render requests.</w:t>
      </w:r>
    </w:p>
    <w:p>
      <w:pPr>
        <w:pStyle w:val="ListParagraph"/>
        <w:pStyle w:val="ListParagraph"/>
        <w:numPr>
          <w:ilvl w:val="0"/>
          <w:numId w:val="1"/>
        </w:numPr>
        <w:numPr>
          <w:ilvl w:val="0"/>
          <w:numId w:val="22"/>
        </w:numPr>
      </w:pPr>
      <w:r>
        <w:rPr>
          <w:rStyle w:val="Normal"/>
        </w:rPr>
        <w:t xml:space="preserve">Regenerate scene while tile generation is active.</w:t>
      </w:r>
    </w:p>
    <w:p>
      <w:pPr>
        <w:pStyle w:val="ListParagraph"/>
        <w:pStyle w:val="ListParagraph"/>
        <w:numPr>
          <w:ilvl w:val="0"/>
          <w:numId w:val="1"/>
        </w:numPr>
        <w:numPr>
          <w:ilvl w:val="0"/>
          <w:numId w:val="22"/>
        </w:numPr>
      </w:pPr>
      <w:r>
        <w:rPr>
          <w:rStyle w:val="Normal"/>
        </w:rPr>
        <w:t xml:space="preserve">Resize viewport while rendering and while closing.</w:t>
      </w:r>
    </w:p>
    <w:p>
      <w:pPr>
        <w:pStyle w:val="ListParagraph"/>
        <w:pStyle w:val="ListParagraph"/>
        <w:numPr>
          <w:ilvl w:val="0"/>
          <w:numId w:val="1"/>
        </w:numPr>
        <w:numPr>
          <w:ilvl w:val="0"/>
          <w:numId w:val="22"/>
        </w:numPr>
      </w:pPr>
      <w:r>
        <w:rPr>
          <w:rStyle w:val="Normal"/>
        </w:rPr>
        <w:t xml:space="preserve">Toggle layers while rendering.</w:t>
      </w:r>
    </w:p>
    <w:p>
      <w:pPr>
        <w:pStyle w:val="ListParagraph"/>
        <w:pStyle w:val="ListParagraph"/>
        <w:numPr>
          <w:ilvl w:val="0"/>
          <w:numId w:val="1"/>
        </w:numPr>
        <w:numPr>
          <w:ilvl w:val="0"/>
          <w:numId w:val="22"/>
        </w:numPr>
      </w:pPr>
      <w:r>
        <w:rPr>
          <w:rStyle w:val="Normal"/>
        </w:rPr>
        <w:t xml:space="preserve">Artificially slow tile factories.</w:t>
      </w:r>
    </w:p>
    <w:p>
      <w:pPr>
        <w:pStyle w:val="ListParagraph"/>
        <w:pStyle w:val="ListParagraph"/>
        <w:numPr>
          <w:ilvl w:val="0"/>
          <w:numId w:val="1"/>
        </w:numPr>
        <w:numPr>
          <w:ilvl w:val="0"/>
          <w:numId w:val="22"/>
        </w:numPr>
      </w:pPr>
      <w:r>
        <w:rPr>
          <w:rStyle w:val="Normal"/>
        </w:rPr>
        <w:t xml:space="preserve">Artificially throwing tile factories.</w:t>
      </w:r>
    </w:p>
    <w:p>
      <w:pPr>
        <w:pStyle w:val="ListParagraph"/>
        <w:pStyle w:val="ListParagraph"/>
        <w:numPr>
          <w:ilvl w:val="0"/>
          <w:numId w:val="1"/>
        </w:numPr>
        <w:numPr>
          <w:ilvl w:val="0"/>
          <w:numId w:val="22"/>
        </w:numPr>
      </w:pPr>
      <w:r>
        <w:rPr>
          <w:rStyle w:val="Normal"/>
        </w:rPr>
        <w:t xml:space="preserve">Heavy memory pressure with low cache budget.</w:t>
      </w:r>
    </w:p>
    <w:p>
      <w:pPr>
        <w:pStyle w:val="ListParagraph"/>
        <w:pStyle w:val="ListParagraph"/>
        <w:numPr>
          <w:ilvl w:val="0"/>
          <w:numId w:val="1"/>
        </w:numPr>
        <w:numPr>
          <w:ilvl w:val="0"/>
          <w:numId w:val="22"/>
        </w:numPr>
      </w:pPr>
      <w:r>
        <w:rPr>
          <w:rStyle w:val="Normal"/>
        </w:rPr>
        <w:t xml:space="preserve">Repeated open/close cycles with leak detection.</w:t>
      </w:r>
    </w:p>
    <w:p>
      <w:pPr>
        <w:pBdr>
          <w:top w:val="single" w:color="auto" w:sz="12"/>
        </w:pBdr>
        <w:spacing w:after="0"/>
      </w:pPr>
    </w:p>
    <w:p>
      <w:pPr>
        <w:pStyle w:val="Heading1"/>
      </w:pPr>
      <w:r>
        <w:rPr>
          <w:rStyle w:val="Normal"/>
        </w:rPr>
        <w:t xml:space="preserve">Acceptance Criteria</w:t>
      </w:r>
    </w:p>
    <w:p>
      <w:r>
        <w:rPr>
          <w:rStyle w:val="Normal"/>
        </w:rPr>
        <w:t xml:space="preserve">ICW should not be treated as a reusable implementation boundary until all of the following are true:</w:t>
      </w:r>
    </w:p>
    <w:p>
      <w:pPr>
        <w:pStyle w:val="ListParagraph"/>
        <w:pStyle w:val="ListParagraph"/>
        <w:numPr>
          <w:ilvl w:val="0"/>
          <w:numId w:val="1"/>
        </w:numPr>
        <w:numPr>
          <w:ilvl w:val="0"/>
          <w:numId w:val="23"/>
        </w:numPr>
      </w:pPr>
      <w:r>
        <w:rPr>
          <w:rStyle w:val="Normal"/>
        </w:rPr>
        <w:t xml:space="preserve">Every render consumes one immutable </w:t>
      </w:r>
      <w:r>
        <w:rPr>
          <w:rStyle w:val="Quote"/>
        </w:rPr>
        <w:t xml:space="preserve">RenderFrameSnapshot</w:t>
      </w:r>
      <w:r>
        <w:rPr>
          <w:rStyle w:val="Normal"/>
        </w:rPr>
        <w:t xml:space="preserve">.</w:t>
      </w:r>
    </w:p>
    <w:p>
      <w:pPr>
        <w:pStyle w:val="ListParagraph"/>
        <w:pStyle w:val="ListParagraph"/>
        <w:numPr>
          <w:ilvl w:val="0"/>
          <w:numId w:val="1"/>
        </w:numPr>
        <w:numPr>
          <w:ilvl w:val="0"/>
          <w:numId w:val="23"/>
        </w:numPr>
      </w:pPr>
      <w:r>
        <w:rPr>
          <w:rStyle w:val="Normal"/>
        </w:rPr>
        <w:t xml:space="preserve">Every displayed frame owns a </w:t>
      </w:r>
      <w:r>
        <w:rPr>
          <w:rStyle w:val="Quote"/>
        </w:rPr>
        <w:t xml:space="preserve">PublishedSurfaceLease</w:t>
      </w:r>
      <w:r>
        <w:rPr>
          <w:rStyle w:val="Normal"/>
        </w:rPr>
        <w:t xml:space="preserve">.</w:t>
      </w:r>
    </w:p>
    <w:p>
      <w:pPr>
        <w:pStyle w:val="ListParagraph"/>
        <w:pStyle w:val="ListParagraph"/>
        <w:numPr>
          <w:ilvl w:val="0"/>
          <w:numId w:val="1"/>
        </w:numPr>
        <w:numPr>
          <w:ilvl w:val="0"/>
          <w:numId w:val="23"/>
        </w:numPr>
      </w:pPr>
      <w:r>
        <w:rPr>
          <w:rStyle w:val="Normal"/>
        </w:rPr>
        <w:t xml:space="preserve">No mapped memory section can be overwritten while referenced by a visible frame.</w:t>
      </w:r>
    </w:p>
    <w:p>
      <w:pPr>
        <w:pStyle w:val="ListParagraph"/>
        <w:pStyle w:val="ListParagraph"/>
        <w:numPr>
          <w:ilvl w:val="0"/>
          <w:numId w:val="1"/>
        </w:numPr>
        <w:numPr>
          <w:ilvl w:val="0"/>
          <w:numId w:val="23"/>
        </w:numPr>
      </w:pPr>
      <w:r>
        <w:rPr>
          <w:rStyle w:val="Normal"/>
        </w:rPr>
        <w:t xml:space="preserve">Coordinator active count equals physical worker execution count.</w:t>
      </w:r>
    </w:p>
    <w:p>
      <w:pPr>
        <w:pStyle w:val="ListParagraph"/>
        <w:pStyle w:val="ListParagraph"/>
        <w:numPr>
          <w:ilvl w:val="0"/>
          <w:numId w:val="1"/>
        </w:numPr>
        <w:numPr>
          <w:ilvl w:val="0"/>
          <w:numId w:val="23"/>
        </w:numPr>
      </w:pPr>
      <w:r>
        <w:rPr>
          <w:rStyle w:val="Normal"/>
        </w:rPr>
        <w:t xml:space="preserve">Cache reservation release is a real resource transition, not just a diagnostic counter.</w:t>
      </w:r>
    </w:p>
    <w:p>
      <w:pPr>
        <w:pStyle w:val="ListParagraph"/>
        <w:pStyle w:val="ListParagraph"/>
        <w:numPr>
          <w:ilvl w:val="0"/>
          <w:numId w:val="1"/>
        </w:numPr>
        <w:numPr>
          <w:ilvl w:val="0"/>
          <w:numId w:val="23"/>
        </w:numPr>
      </w:pPr>
      <w:r>
        <w:rPr>
          <w:rStyle w:val="Normal"/>
        </w:rPr>
        <w:t xml:space="preserve">Tile generation is cooperatively cancelable during long-running work.</w:t>
      </w:r>
    </w:p>
    <w:p>
      <w:pPr>
        <w:pStyle w:val="ListParagraph"/>
        <w:pStyle w:val="ListParagraph"/>
        <w:numPr>
          <w:ilvl w:val="0"/>
          <w:numId w:val="1"/>
        </w:numPr>
        <w:numPr>
          <w:ilvl w:val="0"/>
          <w:numId w:val="23"/>
        </w:numPr>
      </w:pPr>
      <w:r>
        <w:rPr>
          <w:rStyle w:val="Normal"/>
        </w:rPr>
        <w:t xml:space="preserve">Pixel readout does not trigger tile generation.</w:t>
      </w:r>
    </w:p>
    <w:p>
      <w:pPr>
        <w:pStyle w:val="ListParagraph"/>
        <w:pStyle w:val="ListParagraph"/>
        <w:numPr>
          <w:ilvl w:val="0"/>
          <w:numId w:val="1"/>
        </w:numPr>
        <w:numPr>
          <w:ilvl w:val="0"/>
          <w:numId w:val="23"/>
        </w:numPr>
      </w:pPr>
      <w:r>
        <w:rPr>
          <w:rStyle w:val="Normal"/>
        </w:rPr>
        <w:t xml:space="preserve">Cache identity includes source, tile, revision, mip/LOD, and format.</w:t>
      </w:r>
    </w:p>
    <w:p>
      <w:pPr>
        <w:pStyle w:val="ListParagraph"/>
        <w:pStyle w:val="ListParagraph"/>
        <w:numPr>
          <w:ilvl w:val="0"/>
          <w:numId w:val="1"/>
        </w:numPr>
        <w:numPr>
          <w:ilvl w:val="0"/>
          <w:numId w:val="23"/>
        </w:numPr>
      </w:pPr>
      <w:r>
        <w:rPr>
          <w:rStyle w:val="Normal"/>
        </w:rPr>
        <w:t xml:space="preserve">All terminal worker paths dispose claimant registrations and linked token sources.</w:t>
      </w:r>
    </w:p>
    <w:p>
      <w:pPr>
        <w:pStyle w:val="ListParagraph"/>
        <w:pStyle w:val="ListParagraph"/>
        <w:numPr>
          <w:ilvl w:val="0"/>
          <w:numId w:val="1"/>
        </w:numPr>
        <w:numPr>
          <w:ilvl w:val="0"/>
          <w:numId w:val="23"/>
        </w:numPr>
      </w:pPr>
      <w:r>
        <w:rPr>
          <w:rStyle w:val="Normal"/>
        </w:rPr>
        <w:t xml:space="preserve">MainWindow.xaml.cs is reduced to shell/event binding responsibilities, with scene/render/cache/resource ownership moved into testable services.</w:t>
      </w:r>
    </w:p>
    <w:p>
      <w:pPr>
        <w:pStyle w:val="ListParagraph"/>
        <w:pStyle w:val="ListParagraph"/>
        <w:numPr>
          <w:ilvl w:val="0"/>
          <w:numId w:val="1"/>
        </w:numPr>
        <w:numPr>
          <w:ilvl w:val="0"/>
          <w:numId w:val="23"/>
        </w:numPr>
      </w:pPr>
      <w:r>
        <w:rPr>
          <w:rStyle w:val="Normal"/>
        </w:rPr>
        <w:t xml:space="preserve">P0 and P1 findings above have automated regression tests.</w:t>
      </w:r>
    </w:p>
    <w:p>
      <w:pPr>
        <w:pBdr>
          <w:top w:val="single" w:color="auto" w:sz="12"/>
        </w:pBdr>
        <w:spacing w:after="0"/>
      </w:pPr>
    </w:p>
    <w:p>
      <w:pPr>
        <w:pStyle w:val="Heading1"/>
      </w:pPr>
      <w:r>
        <w:rPr>
          <w:rStyle w:val="Normal"/>
        </w:rPr>
        <w:t xml:space="preserve">Open Questions / Requests</w:t>
      </w:r>
    </w:p>
    <w:p>
      <w:pPr>
        <w:pStyle w:val="ListParagraph"/>
        <w:numPr>
          <w:ilvl w:val="0"/>
          <w:numId w:val="24"/>
        </w:numPr>
      </w:pPr>
      <w:r>
        <w:rPr>
          <w:b/>
          <w:bCs/>
          <w:rStyle w:val="Normal"/>
        </w:rPr>
        <w:t xml:space="preserve">Full tests folder:</w:t>
      </w:r>
      <w:r>
        <w:rPr>
          <w:rStyle w:val="Normal"/>
        </w:rPr>
        <w:t xml:space="preserve"> The supplied bundle references prior test findings, but this pass only had selected source/projection content. I would want the current tests to verify whether any of the new acceptance tests already exist.</w:t>
      </w:r>
    </w:p>
    <w:p>
      <w:pPr>
        <w:pStyle w:val="ListParagraph"/>
        <w:numPr>
          <w:ilvl w:val="0"/>
          <w:numId w:val="24"/>
        </w:numPr>
      </w:pPr>
      <w:r>
        <w:rPr>
          <w:b/>
          <w:bCs/>
          <w:rStyle w:val="Normal"/>
        </w:rPr>
        <w:t xml:space="preserve">Runtime traces:</w:t>
      </w:r>
      <w:r>
        <w:rPr>
          <w:rStyle w:val="Normal"/>
        </w:rPr>
        <w:t xml:space="preserve"> A trace from rapid pan/zoom/regenerate/close would help confirm which theoretical races are observed in practice.</w:t>
      </w:r>
    </w:p>
    <w:p>
      <w:pPr>
        <w:pStyle w:val="ListParagraph"/>
        <w:numPr>
          <w:ilvl w:val="0"/>
          <w:numId w:val="24"/>
        </w:numPr>
      </w:pPr>
      <w:r>
        <w:rPr>
          <w:b/>
          <w:bCs/>
          <w:rStyle w:val="Normal"/>
        </w:rPr>
        <w:t xml:space="preserve">Surface presentation contract:</w:t>
      </w:r>
      <w:r>
        <w:rPr>
          <w:rStyle w:val="Normal"/>
        </w:rPr>
        <w:t xml:space="preserve"> If WPF-specific presentation completion is unavailable, ICW should use conservative delayed surface retirement rather than immediate reuse.</w:t>
      </w:r>
    </w:p>
    <w:p>
      <w:pPr>
        <w:pStyle w:val="ListParagraph"/>
        <w:numPr>
          <w:ilvl w:val="0"/>
          <w:numId w:val="24"/>
        </w:numPr>
      </w:pPr>
      <w:r>
        <w:rPr>
          <w:b/>
          <w:bCs/>
          <w:rStyle w:val="Normal"/>
        </w:rPr>
        <w:t xml:space="preserve">Engine boundary decision:</w:t>
      </w:r>
      <w:r>
        <w:rPr>
          <w:rStyle w:val="Normal"/>
        </w:rPr>
        <w:t xml:space="preserve"> Decide whether ICW is a reusable canvas engine, a WPF-only control, or a prototype harness. The architecture should be stricter if it is intended to become a reusable engine.</w:t>
      </w:r>
    </w:p>
    <w:p>
      <w:pPr>
        <w:pBdr>
          <w:top w:val="single" w:color="auto" w:sz="12"/>
        </w:pBdr>
        <w:spacing w:after="0"/>
      </w:pPr>
    </w:p>
    <w:p>
      <w:pPr>
        <w:pStyle w:val="Heading2"/>
      </w:pPr>
      <w:r>
        <w:rPr>
          <w:rStyle w:val="Normal"/>
        </w:rPr>
        <w:t xml:space="preserve">Bottom Line</w:t>
      </w:r>
    </w:p>
    <w:p>
      <w:r>
        <w:rPr>
          <w:rStyle w:val="Normal"/>
        </w:rPr>
        <w:t xml:space="preserve">ICW is fixable, but the current risk is not one isolated bug. The root issue is </w:t>
      </w:r>
      <w:r>
        <w:rPr>
          <w:b/>
          <w:bCs/>
          <w:rStyle w:val="Normal"/>
        </w:rPr>
        <w:t xml:space="preserve">ownership ambiguity across scene generations, tile work, cache reservations, and native presentation surfaces</w:t>
      </w:r>
      <w:r>
        <w:rPr>
          <w:rStyle w:val="Normal"/>
        </w:rPr>
        <w:t xml:space="preserve">. Fix those contracts first; only then optimize raster loops, UI virtualization, and adapter-facing feature parity.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7"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8"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19"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20"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21"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2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4"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txpuxvrujkelgtctflro" Type="http://schemas.openxmlformats.org/officeDocument/2006/relationships/hyperlink" Target="https://ametekinc-my.sharepoint.com/personal/lucas_norr_ametek_com/_layouts/15/Doc.aspx?sourcedoc=%7B5E798330-667F-4B70-81FE-A45E81A469A7%7D&amp;file=icw-concat.manifest.csv&amp;action=default&amp;mobileredirect=true&amp;EntityRepresentationId=fbca3b3d-639c-49b3-94d1-002f54687ece" TargetMode="External"/><Relationship Id="rIdohspcqzp3o5b8gvmno3if" Type="http://schemas.openxmlformats.org/officeDocument/2006/relationships/hyperlink" Target="https://ametekinc-my.sharepoint.com/personal/lucas_norr_ametek_com/_layouts/15/Doc.aspx?sourcedoc=%7B5E798330-667F-4B70-81FE-A45E81A469A7%7D&amp;file=icw-concat.manifest.csv&amp;action=default&amp;mobileredirect=true" TargetMode="External"/><Relationship Id="rIdxyxmskxpw0lww59_kbuku" Type="http://schemas.openxmlformats.org/officeDocument/2006/relationships/hyperlink" Target="https://ametekinc-my.sharepoint.com/personal/lucas_norr_ametek_com/Documents/Microsoft%20Copilot%20Chat%20Files/icw-concat.01-of-08.txt?EntityRepresentationId=c8df7b84-0ebd-474b-b728-79e1bdc5e06e" TargetMode="External"/><Relationship Id="rIdyjbpj8p8wyrespo4awli3" Type="http://schemas.openxmlformats.org/officeDocument/2006/relationships/hyperlink" Target="https://ametekinc-my.sharepoint.com/personal/lucas_norr_ametek_com/Documents/Microsoft%20Copilot%20Chat%20Files/icw-concat.08-of-08.txt?EntityRepresentationId=c64d3fc1-b3d8-4e39-b7ef-8322f6834de7" TargetMode="External"/><Relationship Id="rIdrlzdohzj859kl-eekynfl" Type="http://schemas.openxmlformats.org/officeDocument/2006/relationships/hyperlink" Target="https://ametekinc-my.sharepoint.com/personal/lucas_norr_ametek_com/Documents/Microsoft%20Copilot%20Chat%20Files/icw-concat.07-of-08.txt" TargetMode="External"/><Relationship Id="rIdnwd0nwtif4zfv9wfxy9sq" Type="http://schemas.openxmlformats.org/officeDocument/2006/relationships/hyperlink" Target="https://ametekinc-my.sharepoint.com/personal/lucas_norr_ametek_com/Documents/Microsoft%20Copilot%20Chat%20Files/icw-concat.08-of-08.txt" TargetMode="External"/><Relationship Id="rIdcnqy-d4r_ndb_wnugsrsb" Type="http://schemas.openxmlformats.org/officeDocument/2006/relationships/hyperlink" Target="https://ametekinc-my.sharepoint.com/personal/lucas_norr_ametek_com/_layouts/15/Doc.aspx?sourcedoc=%7B5E798330-667F-4B70-81FE-A45E81A469A7%7D&amp;file=icw-concat.manifest.csv&amp;action=default&amp;mobileredirect=true" TargetMode="External"/><Relationship Id="rIdyedl5bfjwvkboosivf4_r" Type="http://schemas.openxmlformats.org/officeDocument/2006/relationships/hyperlink" Target="https://ametekinc-my.sharepoint.com/personal/lucas_norr_ametek_com/Documents/Microsoft%20Copilot%20Chat%20Files/icw-concat.01-of-08.txt" TargetMode="External"/><Relationship Id="rIdpn18jhpsxc0mckmd6qekj" Type="http://schemas.openxmlformats.org/officeDocument/2006/relationships/hyperlink" Target="https://ametekinc-my.sharepoint.com/personal/lucas_norr_ametek_com/Documents/Microsoft%20Copilot%20Chat%20Files/icw-concat.02-of-08.txt" TargetMode="External"/><Relationship Id="rIdo2kdfqqe4qpehxteamavq" Type="http://schemas.openxmlformats.org/officeDocument/2006/relationships/hyperlink" Target="https://ametekinc-my.sharepoint.com/personal/lucas_norr_ametek_com/Documents/Microsoft%20Copilot%20Chat%20Files/icw-concat.03-of-08.txt" TargetMode="External"/><Relationship Id="rIdttk3soqxfafhvsf4hpsux" Type="http://schemas.openxmlformats.org/officeDocument/2006/relationships/hyperlink" Target="https://ametekinc-my.sharepoint.com/personal/lucas_norr_ametek_com/Documents/Microsoft%20Copilot%20Chat%20Files/icw-concat.04-of-08.txt" TargetMode="External"/><Relationship Id="rId6bmdp5a_tclgjijfzvqnl" Type="http://schemas.openxmlformats.org/officeDocument/2006/relationships/hyperlink" Target="https://ametekinc-my.sharepoint.com/personal/lucas_norr_ametek_com/Documents/Microsoft%20Copilot%20Chat%20Files/icw-concat.05-of-08.txt" TargetMode="External"/><Relationship Id="rIdefozjqfe2lln-ry7ttwef" Type="http://schemas.openxmlformats.org/officeDocument/2006/relationships/hyperlink" Target="https://ametekinc-my.sharepoint.com/personal/lucas_norr_ametek_com/Documents/Microsoft%20Copilot%20Chat%20Files/icw-concat.06-of-08.txt" TargetMode="External"/><Relationship Id="rIdtdhtwbhh_td8o570mcngb" Type="http://schemas.openxmlformats.org/officeDocument/2006/relationships/hyperlink" Target="https://ametekinc-my.sharepoint.com/personal/lucas_norr_ametek_com/_layouts/15/Doc.aspx?sourcedoc=%7B4AE67070-0D4D-4A03-879B-7F299B8C452E%7D&amp;file=ICW%20Bug%20Audit%20Report%20Integration.docx&amp;action=default&amp;mobileredirect=true" TargetMode="External"/><Relationship Id="rIdlftfcjezrwlqzdc1bnicq" Type="http://schemas.openxmlformats.org/officeDocument/2006/relationships/hyperlink" Target="https://ametekinc-my.sharepoint.com/personal/lucas_norr_ametek_com/_layouts/15/Doc.aspx?sourcedoc=%7BA34B3DC4-AD72-4A44-8F72-036F106C808F%7D&amp;file=InfiniteCanvas%20Review%20and%20Audit%202.docx&amp;action=default&amp;mobileredirect=true" TargetMode="External"/><Relationship Id="rIdlty-tvqpaylmsxgvpdy6c" Type="http://schemas.openxmlformats.org/officeDocument/2006/relationships/hyperlink" Target="https://ametekinc-my.sharepoint.com/personal/lucas_norr_ametek_com/_layouts/15/Doc.aspx?sourcedoc=%7BDC3F75F3-FA1A-4EA8-9567-61308B4856EF%7D&amp;file=InfiniteCanvas%20Review%20and%20Audit%203.docx&amp;action=default&amp;mobileredirect=true" TargetMode="External"/><Relationship Id="rIdn7n6r1k4doy3kgnyp1ngy" Type="http://schemas.openxmlformats.org/officeDocument/2006/relationships/hyperlink" Target="https://ametekinc-my.sharepoint.com/personal/lucas_norr_ametek_com/_layouts/15/Doc.aspx?sourcedoc=%7B34F36D88-B102-4B7B-9530-57C2D2BD6053%7D&amp;file=InfiniteCanvas%20Review%20and%20Audit%204.docx&amp;action=default&amp;mobileredirect=true" TargetMode="External"/><Relationship Id="rId2tcq--7tfdccr0wxqotfx" Type="http://schemas.openxmlformats.org/officeDocument/2006/relationships/hyperlink" Target="https://ametekinc-my.sharepoint.com/personal/lucas_norr_ametek_com/_layouts/15/Doc.aspx?sourcedoc=%7B5E5FBDE8-2B5C-406D-A193-DD860509B9FA%7D&amp;file=InfiniteCanvas%20Review%20and%20Audit%205.docx&amp;action=default&amp;mobileredirect=true" TargetMode="External"/><Relationship Id="rIdozabsvbra4cfuyo1ejmek" Type="http://schemas.openxmlformats.org/officeDocument/2006/relationships/hyperlink" Target="https://ametekinc-my.sharepoint.com/personal/lucas_norr_ametek_com/_layouts/15/Doc.aspx?sourcedoc=%7BBD2F01A2-0FD4-4EE0-A6F6-3FE1BB79112E%7D&amp;file=InfiniteCanvas%20Review%20and%20Audit.docx&amp;action=default&amp;mobileredirect=true" TargetMode="External"/><Relationship Id="rIdytdp-0xmr3bdwtzleshbu" Type="http://schemas.openxmlformats.org/officeDocument/2006/relationships/hyperlink" Target="https://ametekinc-my.sharepoint.com/personal/lucas_norr_ametek_com/Documents/Microsoft%20Copilot%20Chat%20Files/icw-concat.01-of-08.txt" TargetMode="External"/><Relationship Id="rIdzikmyh4wwr9ua5rf4nnsj" Type="http://schemas.openxmlformats.org/officeDocument/2006/relationships/hyperlink" Target="https://ametekinc-my.sharepoint.com/personal/lucas_norr_ametek_com/Documents/Microsoft%20Copilot%20Chat%20Files/icw-concat.02-of-08.txt" TargetMode="External"/><Relationship Id="rIds_zfysok-qww7aewxtswh" Type="http://schemas.openxmlformats.org/officeDocument/2006/relationships/hyperlink" Target="https://ametekinc-my.sharepoint.com/personal/lucas_norr_ametek_com/Documents/Microsoft%20Copilot%20Chat%20Files/icw-concat.04-of-08.txt" TargetMode="External"/><Relationship Id="rIddcbfk5byqumyfj2a3lile" Type="http://schemas.openxmlformats.org/officeDocument/2006/relationships/hyperlink" Target="https://ametekinc-my.sharepoint.com/personal/lucas_norr_ametek_com/Documents/Microsoft%20Copilot%20Chat%20Files/icw-concat.06-of-08.txt" TargetMode="External"/><Relationship Id="rIdfh6wxhxid1i2-bkhasv5x" Type="http://schemas.openxmlformats.org/officeDocument/2006/relationships/hyperlink" Target="https://ametekinc-my.sharepoint.com/personal/lucas_norr_ametek_com/Documents/Microsoft%20Copilot%20Chat%20Files/icw-concat.01-of-08.txt" TargetMode="External"/><Relationship Id="rIdgmom5zpbqnkvofhrdiu4v" Type="http://schemas.openxmlformats.org/officeDocument/2006/relationships/hyperlink" Target="https://ametekinc-my.sharepoint.com/personal/lucas_norr_ametek_com/Documents/Microsoft%20Copilot%20Chat%20Files/icw-concat.06-of-08.txt" TargetMode="External"/><Relationship Id="rIdylijvrklciqd7kczxdxr3" Type="http://schemas.openxmlformats.org/officeDocument/2006/relationships/hyperlink" Target="https://ametekinc-my.sharepoint.com/personal/lucas_norr_ametek_com/Documents/Microsoft%20Copilot%20Chat%20Files/icw-concat.01-of-08.txt" TargetMode="External"/><Relationship Id="rIdsezeoxk5kiqxj-laks_2s" Type="http://schemas.openxmlformats.org/officeDocument/2006/relationships/hyperlink" Target="https://ametekinc-my.sharepoint.com/personal/lucas_norr_ametek_com/Documents/Microsoft%20Copilot%20Chat%20Files/icw-concat.04-of-08.txt" TargetMode="External"/><Relationship Id="rIdwse_zawdkin46z5eevkgs" Type="http://schemas.openxmlformats.org/officeDocument/2006/relationships/hyperlink" Target="https://ametekinc-my.sharepoint.com/personal/lucas_norr_ametek_com/Documents/Microsoft%20Copilot%20Chat%20Files/icw-concat.02-of-08.txt" TargetMode="External"/><Relationship Id="rIdao-btuy6gvhlqad2onjqj" Type="http://schemas.openxmlformats.org/officeDocument/2006/relationships/hyperlink" Target="https://ametekinc-my.sharepoint.com/personal/lucas_norr_ametek_com/_layouts/15/Doc.aspx?sourcedoc=%7B5E798330-667F-4B70-81FE-A45E81A469A7%7D&amp;file=icw-concat.manifest.csv&amp;action=default&amp;mobileredirect=true&amp;EntityRepresentationId=fbca3b3d-639c-49b3-94d1-002f54687ece" TargetMode="External"/><Relationship Id="rIdhlr1_1ltytkvcrtod74_c" Type="http://schemas.openxmlformats.org/officeDocument/2006/relationships/hyperlink" Target="https://ametekinc-my.sharepoint.com/personal/lucas_norr_ametek_com/_layouts/15/Doc.aspx?sourcedoc=%7B5E798330-667F-4B70-81FE-A45E81A469A7%7D&amp;file=icw-concat.manifest.csv&amp;action=default&amp;mobileredirect=true" TargetMode="External"/><Relationship Id="rIdgenztqcyg9fjeixuptb3o" Type="http://schemas.openxmlformats.org/officeDocument/2006/relationships/hyperlink" Target="https://ametekinc-my.sharepoint.com/personal/lucas_norr_ametek_com/Documents/Microsoft%20Copilot%20Chat%20Files/icw-concat.01-of-08.txt" TargetMode="External"/><Relationship Id="rIdjfov05bsjjy1yq61pjqx3" Type="http://schemas.openxmlformats.org/officeDocument/2006/relationships/hyperlink" Target="https://ametekinc-my.sharepoint.com/personal/lucas_norr_ametek_com/Documents/Microsoft%20Copilot%20Chat%20Files/icw-concat.02-of-08.txt" TargetMode="External"/><Relationship Id="rIdjpn6i72-y5wonm5js3cvf" Type="http://schemas.openxmlformats.org/officeDocument/2006/relationships/hyperlink" Target="https://ametekinc-my.sharepoint.com/personal/lucas_norr_ametek_com/Documents/Microsoft%20Copilot%20Chat%20Files/icw-concat.04-of-08.txt" TargetMode="External"/><Relationship Id="rIdta4hvrtwm2hkwgvzkvoen" Type="http://schemas.openxmlformats.org/officeDocument/2006/relationships/hyperlink" Target="https://ametekinc-my.sharepoint.com/personal/lucas_norr_ametek_com/Documents/Microsoft%20Copilot%20Chat%20Files/icw-concat.06-of-08.txt" TargetMode="External"/><Relationship Id="rId6ca_7n08ig9fskxby9hj-" Type="http://schemas.openxmlformats.org/officeDocument/2006/relationships/hyperlink" Target="https://ametekinc-my.sharepoint.com/personal/lucas_norr_ametek_com/Documents/Microsoft%20Copilot%20Chat%20Files/icw-concat.07-of-08.txt" TargetMode="External"/><Relationship Id="rId5nyeklmqxo6lcexgtckwl" Type="http://schemas.openxmlformats.org/officeDocument/2006/relationships/hyperlink" Target="https://ametekinc-my.sharepoint.com/personal/lucas_norr_ametek_com/_layouts/15/Doc.aspx?sourcedoc=%7B4AE67070-0D4D-4A03-879B-7F299B8C452E%7D&amp;file=ICW%20Bug%20Audit%20Report%20Integration.docx&amp;action=default&amp;mobileredirect=true&amp;EntityRepresentationId=849f0bdd-eaf5-4ce7-a15e-485933140253" TargetMode="External"/><Relationship Id="rIdv6ytgmtm3o4gl8mvke998" Type="http://schemas.openxmlformats.org/officeDocument/2006/relationships/hyperlink" Target="https://ametekinc-my.sharepoint.com/personal/lucas_norr_ametek_com/_layouts/15/Doc.aspx?sourcedoc=%7BBD2F01A2-0FD4-4EE0-A6F6-3FE1BB79112E%7D&amp;file=InfiniteCanvas%20Review%20and%20Audit.docx&amp;action=default&amp;mobileredirect=true&amp;EntityRepresentationId=a9ee50bd-dc93-4e10-9324-3726fbb37222" TargetMode="External"/><Relationship Id="rIde2pngsnedsrieaocfkhuj" Type="http://schemas.openxmlformats.org/officeDocument/2006/relationships/hyperlink" Target="https://ametekinc-my.sharepoint.com/personal/lucas_norr_ametek_com/_layouts/15/Doc.aspx?sourcedoc=%7B4AE67070-0D4D-4A03-879B-7F299B8C452E%7D&amp;file=ICW%20Bug%20Audit%20Report%20Integration.docx&amp;action=default&amp;mobileredirect=true" TargetMode="External"/><Relationship Id="rIdph2-i214b9tu6tmtpddwc" Type="http://schemas.openxmlformats.org/officeDocument/2006/relationships/hyperlink" Target="https://ametekinc-my.sharepoint.com/personal/lucas_norr_ametek_com/_layouts/15/Doc.aspx?sourcedoc=%7BA34B3DC4-AD72-4A44-8F72-036F106C808F%7D&amp;file=InfiniteCanvas%20Review%20and%20Audit%202.docx&amp;action=default&amp;mobileredirect=true" TargetMode="External"/><Relationship Id="rIdyppt6wjvs0tiibum-xccj" Type="http://schemas.openxmlformats.org/officeDocument/2006/relationships/hyperlink" Target="https://ametekinc-my.sharepoint.com/personal/lucas_norr_ametek_com/_layouts/15/Doc.aspx?sourcedoc=%7BDC3F75F3-FA1A-4EA8-9567-61308B4856EF%7D&amp;file=InfiniteCanvas%20Review%20and%20Audit%203.docx&amp;action=default&amp;mobileredirect=true" TargetMode="External"/><Relationship Id="rIdbqsu1mkrcmewvm6om9vgy" Type="http://schemas.openxmlformats.org/officeDocument/2006/relationships/hyperlink" Target="https://ametekinc-my.sharepoint.com/personal/lucas_norr_ametek_com/_layouts/15/Doc.aspx?sourcedoc=%7B34F36D88-B102-4B7B-9530-57C2D2BD6053%7D&amp;file=InfiniteCanvas%20Review%20and%20Audit%204.docx&amp;action=default&amp;mobileredirect=true" TargetMode="External"/><Relationship Id="rId7f1oh0b37eexac1qssk7t" Type="http://schemas.openxmlformats.org/officeDocument/2006/relationships/hyperlink" Target="https://ametekinc-my.sharepoint.com/personal/lucas_norr_ametek_com/_layouts/15/Doc.aspx?sourcedoc=%7B5E5FBDE8-2B5C-406D-A193-DD860509B9FA%7D&amp;file=InfiniteCanvas%20Review%20and%20Audit%205.docx&amp;action=default&amp;mobileredirect=true" TargetMode="External"/><Relationship Id="rIdhs241xjsqrtgq3hwzq2_8" Type="http://schemas.openxmlformats.org/officeDocument/2006/relationships/hyperlink" Target="https://ametekinc-my.sharepoint.com/personal/lucas_norr_ametek_com/_layouts/15/Doc.aspx?sourcedoc=%7BBD2F01A2-0FD4-4EE0-A6F6-3FE1BB79112E%7D&amp;file=InfiniteCanvas%20Review%20and%20Audit.docx&amp;action=default&amp;mobileredirect=true" TargetMode="External"/><Relationship Id="rIds8vrr2dhcqcf_jqkm6bk-" Type="http://schemas.openxmlformats.org/officeDocument/2006/relationships/hyperlink" Target="https://ametekinc-my.sharepoint.com/personal/lucas_norr_ametek_com/Documents/Microsoft%20Copilot%20Chat%20Files/icw-concat.01-of-08.txt" TargetMode="External"/><Relationship Id="rIdp-puqmtc5xpcqaetdsw9j" Type="http://schemas.openxmlformats.org/officeDocument/2006/relationships/hyperlink" Target="https://ametekinc-my.sharepoint.com/personal/lucas_norr_ametek_com/Documents/Microsoft%20Copilot%20Chat%20Files/icw-concat.06-of-08.txt" TargetMode="External"/><Relationship Id="rIdhjqirwgvesxxnnhsj74qx" Type="http://schemas.openxmlformats.org/officeDocument/2006/relationships/hyperlink" Target="https://ametekinc-my.sharepoint.com/personal/lucas_norr_ametek_com/Documents/Microsoft%20Copilot%20Chat%20Files/icw-concat.01-of-08.txt" TargetMode="External"/><Relationship Id="rIdaqq8_flxqouvokhrmv0xh" Type="http://schemas.openxmlformats.org/officeDocument/2006/relationships/hyperlink" Target="https://ametekinc-my.sharepoint.com/personal/lucas_norr_ametek_com/Documents/Microsoft%20Copilot%20Chat%20Files/icw-concat.04-of-08.txt" TargetMode="External"/><Relationship Id="rIdys3tmglf0ddeiao4ju7lb" Type="http://schemas.openxmlformats.org/officeDocument/2006/relationships/hyperlink" Target="https://ametekinc-my.sharepoint.com/personal/lucas_norr_ametek_com/Documents/Microsoft%20Copilot%20Chat%20Files/icw-concat.04-of-08.txt" TargetMode="External"/><Relationship Id="rIdpk2sb3pkeeg9oghb4sywl" Type="http://schemas.openxmlformats.org/officeDocument/2006/relationships/hyperlink" Target="https://ametekinc-my.sharepoint.com/personal/lucas_norr_ametek_com/Documents/Microsoft%20Copilot%20Chat%20Files/icw-concat.02-of-08.txt" TargetMode="External"/><Relationship Id="rId4a3l69ndys1rn4wllgo09" Type="http://schemas.openxmlformats.org/officeDocument/2006/relationships/hyperlink" Target="https://ametekinc-my.sharepoint.com/personal/lucas_norr_ametek_com/Documents/Microsoft%20Copilot%20Chat%20Files/icw-concat.02-of-08.txt" TargetMode="External"/><Relationship Id="rId8fw8mpteegh3bfl9rmzmm" Type="http://schemas.openxmlformats.org/officeDocument/2006/relationships/hyperlink" Target="https://ametekinc-my.sharepoint.com/personal/lucas_norr_ametek_com/Documents/Microsoft%20Copilot%20Chat%20Files/icw-concat.01-of-08.txt" TargetMode="External"/><Relationship Id="rIdtcjvlfrqu3axrgrkyd6xs" Type="http://schemas.openxmlformats.org/officeDocument/2006/relationships/hyperlink" Target="https://ametekinc-my.sharepoint.com/personal/lucas_norr_ametek_com/Documents/Microsoft%20Copilot%20Chat%20Files/icw-concat.01-of-08.txt" TargetMode="External"/><Relationship Id="rId5qy-9murqoz7u14r5q865" Type="http://schemas.openxmlformats.org/officeDocument/2006/relationships/hyperlink" Target="https://ametekinc-my.sharepoint.com/personal/lucas_norr_ametek_com/Documents/Microsoft%20Copilot%20Chat%20Files/icw-concat.02-of-08.txt" TargetMode="External"/><Relationship Id="rIdnrhkaktj96b7olgdf9ovw" Type="http://schemas.openxmlformats.org/officeDocument/2006/relationships/hyperlink" Target="https://ametekinc-my.sharepoint.com/personal/lucas_norr_ametek_com/Documents/Microsoft%20Copilot%20Chat%20Files/icw-concat.04-of-08.txt" TargetMode="External"/><Relationship Id="rIdnw8tmjxv6gup-bkk6dfjt" Type="http://schemas.openxmlformats.org/officeDocument/2006/relationships/hyperlink" Target="https://ametekinc-my.sharepoint.com/personal/lucas_norr_ametek_com/Documents/Microsoft%20Copilot%20Chat%20Files/icw-concat.04-of-08.txt" TargetMode="External"/><Relationship Id="rId1gugwbtd7x5bszmxkjtfn" Type="http://schemas.openxmlformats.org/officeDocument/2006/relationships/hyperlink" Target="https://ametekinc-my.sharepoint.com/personal/lucas_norr_ametek_com/Documents/Microsoft%20Copilot%20Chat%20Files/icw-concat.01-of-08.txt" TargetMode="External"/><Relationship Id="rIdju5woil6o0o6g2_mu6gnq" Type="http://schemas.openxmlformats.org/officeDocument/2006/relationships/hyperlink" Target="https://ametekinc-my.sharepoint.com/personal/lucas_norr_ametek_com/Documents/Microsoft%20Copilot%20Chat%20Files/icw-concat.01-of-08.txt" TargetMode="External"/><Relationship Id="rIdpfw1ijqoulc6xhcnp3fnb" Type="http://schemas.openxmlformats.org/officeDocument/2006/relationships/hyperlink" Target="https://ametekinc-my.sharepoint.com/personal/lucas_norr_ametek_com/Documents/Microsoft%20Copilot%20Chat%20Files/icw-concat.01-of-08.txt" TargetMode="External"/><Relationship Id="rIdgvdqrznuusxylsnt3qad1" Type="http://schemas.openxmlformats.org/officeDocument/2006/relationships/hyperlink" Target="https://ametekinc-my.sharepoint.com/personal/lucas_norr_ametek_com/Documents/Microsoft%20Copilot%20Chat%20Files/icw-concat.02-of-08.txt" TargetMode="External"/><Relationship Id="rId6dsomn-rixa8cpkugf1kb" Type="http://schemas.openxmlformats.org/officeDocument/2006/relationships/hyperlink" Target="https://ametekinc-my.sharepoint.com/personal/lucas_norr_ametek_com/Documents/Microsoft%20Copilot%20Chat%20Files/icw-concat.02-of-08.txt" TargetMode="External"/><Relationship Id="rIdobxtguntz5wmz2l0anhl-" Type="http://schemas.openxmlformats.org/officeDocument/2006/relationships/hyperlink" Target="https://ametekinc-my.sharepoint.com/personal/lucas_norr_ametek_com/Documents/Microsoft%20Copilot%20Chat%20Files/icw-concat.02-of-08.txt" TargetMode="External"/><Relationship Id="rIda8wgjn3qfew_dgjhtcm0r" Type="http://schemas.openxmlformats.org/officeDocument/2006/relationships/hyperlink" Target="https://ametekinc-my.sharepoint.com/personal/lucas_norr_ametek_com/Documents/Microsoft%20Copilot%20Chat%20Files/icw-concat.08-of-08.txt" TargetMode="External"/><Relationship Id="rIdz7pzkshtdewmsi13z00pc" Type="http://schemas.openxmlformats.org/officeDocument/2006/relationships/hyperlink" Target="https://ametekinc-my.sharepoint.com/personal/lucas_norr_ametek_com/Documents/Microsoft%20Copilot%20Chat%20Files/icw-concat.08-of-08.txt" TargetMode="External"/><Relationship Id="rIdv95q-pv3ppqyleqtkevkn" Type="http://schemas.openxmlformats.org/officeDocument/2006/relationships/hyperlink" Target="https://ametekinc-my.sharepoint.com/personal/lucas_norr_ametek_com/Documents/Microsoft%20Copilot%20Chat%20Files/icw-concat.06-of-08.txt" TargetMode="External"/><Relationship Id="rIdah_kfavldxy4c3gmtp5cw" Type="http://schemas.openxmlformats.org/officeDocument/2006/relationships/hyperlink" Target="https://ametekinc-my.sharepoint.com/personal/lucas_norr_ametek_com/Documents/Microsoft%20Copilot%20Chat%20Files/icw-concat.01-of-08.txt" TargetMode="External"/><Relationship Id="rIdlvp4sd9wu6cs7qe-zoa-3" Type="http://schemas.openxmlformats.org/officeDocument/2006/relationships/hyperlink" Target="https://ametekinc-my.sharepoint.com/personal/lucas_norr_ametek_com/Documents/Microsoft%20Copilot%20Chat%20Files/icw-concat.01-of-08.txt" TargetMode="External"/><Relationship Id="rIdhq_mfuewhw1j6id7ixdwp" Type="http://schemas.openxmlformats.org/officeDocument/2006/relationships/hyperlink" Target="https://ametekinc-my.sharepoint.com/personal/lucas_norr_ametek_com/Documents/Microsoft%20Copilot%20Chat%20Files/icw-concat.01-of-08.txt" TargetMode="External"/><Relationship Id="rIdwvz5tgdjdf_d3hrq7lspk" Type="http://schemas.openxmlformats.org/officeDocument/2006/relationships/hyperlink" Target="https://ametekinc-my.sharepoint.com/personal/lucas_norr_ametek_com/Documents/Microsoft%20Copilot%20Chat%20Files/icw-concat.01-of-08.txt" TargetMode="External"/><Relationship Id="rId1b9q6poyb98ktcxsfmqfj" Type="http://schemas.openxmlformats.org/officeDocument/2006/relationships/hyperlink" Target="https://ametekinc-my.sharepoint.com/personal/lucas_norr_ametek_com/Documents/Microsoft%20Copilot%20Chat%20Files/icw-concat.02-of-08.txt" TargetMode="External"/><Relationship Id="rIdxbmyhpxjevrds2kmnelur" Type="http://schemas.openxmlformats.org/officeDocument/2006/relationships/hyperlink" Target="https://ametekinc-my.sharepoint.com/personal/lucas_norr_ametek_com/Documents/Microsoft%20Copilot%20Chat%20Files/icw-concat.07-of-08.txt" TargetMode="External"/><Relationship Id="rIdo-tzah_du5byqqvd6hsop" Type="http://schemas.openxmlformats.org/officeDocument/2006/relationships/hyperlink" Target="https://ametekinc-my.sharepoint.com/personal/lucas_norr_ametek_com/Documents/Microsoft%20Copilot%20Chat%20Files/icw-concat.07-of-08.txt" TargetMode="External"/><Relationship Id="rIdo7vl3othnasxcw-6ri5ot" Type="http://schemas.openxmlformats.org/officeDocument/2006/relationships/hyperlink" Target="https://ametekinc-my.sharepoint.com/personal/lucas_norr_ametek_com/Documents/Microsoft%20Copilot%20Chat%20Files/icw-concat.02-of-08.txt" TargetMode="External"/><Relationship Id="rIdz1n9dyzxyilxqdnxdm_d0" Type="http://schemas.openxmlformats.org/officeDocument/2006/relationships/hyperlink" Target="https://ametekinc-my.sharepoint.com/personal/lucas_norr_ametek_com/Documents/Microsoft%20Copilot%20Chat%20Files/icw-concat.06-of-08.txt" TargetMode="External"/><Relationship Id="rId_yam-rjwwijztmvhcq8ag" Type="http://schemas.openxmlformats.org/officeDocument/2006/relationships/hyperlink" Target="https://ametekinc-my.sharepoint.com/personal/lucas_norr_ametek_com/Documents/Microsoft%20Copilot%20Chat%20Files/icw-concat.06-of-08.txt" TargetMode="External"/><Relationship Id="rIdashwnvcqq9mn2s2_epeyw" Type="http://schemas.openxmlformats.org/officeDocument/2006/relationships/hyperlink" Target="https://ametekinc-my.sharepoint.com/personal/lucas_norr_ametek_com/Documents/Microsoft%20Copilot%20Chat%20Files/icw-concat.04-of-08.txt" TargetMode="External"/><Relationship Id="rIda8w622bvjap43eysznudt" Type="http://schemas.openxmlformats.org/officeDocument/2006/relationships/hyperlink" Target="https://ametekinc-my.sharepoint.com/personal/lucas_norr_ametek_com/Documents/Microsoft%20Copilot%20Chat%20Files/icw-concat.07-of-08.txt" TargetMode="External"/><Relationship Id="rIderkwhh9nadyj0yoolkrli" Type="http://schemas.openxmlformats.org/officeDocument/2006/relationships/hyperlink" Target="https://ametekinc-my.sharepoint.com/personal/lucas_norr_ametek_com/Documents/Microsoft%20Copilot%20Chat%20Files/icw-concat.01-of-08.txt" TargetMode="External"/><Relationship Id="rIdsqfllgytz3furyh9lkbc1" Type="http://schemas.openxmlformats.org/officeDocument/2006/relationships/hyperlink" Target="https://ametekinc-my.sharepoint.com/personal/lucas_norr_ametek_com/Documents/Microsoft%20Copilot%20Chat%20Files/icw-concat.01-of-08.txt" TargetMode="External"/><Relationship Id="rIdztupmd_xlgsz0wphmlfir" Type="http://schemas.openxmlformats.org/officeDocument/2006/relationships/hyperlink" Target="https://ametekinc-my.sharepoint.com/personal/lucas_norr_ametek_com/Documents/Microsoft%20Copilot%20Chat%20Files/icw-concat.06-of-08.txt" TargetMode="External"/><Relationship Id="rIdu2st18k0cmpauw_agvuqy" Type="http://schemas.openxmlformats.org/officeDocument/2006/relationships/hyperlink" Target="https://ametekinc-my.sharepoint.com/personal/lucas_norr_ametek_com/Documents/Microsoft%20Copilot%20Chat%20Files/icw-concat.01-of-08.txt" TargetMode="External"/><Relationship Id="rIdtejo52sl8oe9o-h4kxtpe" Type="http://schemas.openxmlformats.org/officeDocument/2006/relationships/hyperlink" Target="https://ametekinc-my.sharepoint.com/personal/lucas_norr_ametek_com/Documents/Microsoft%20Copilot%20Chat%20Files/icw-concat.04-of-08.txt" TargetMode="External"/><Relationship Id="rIdauvkyzv6plmyrnpxhi3p8" Type="http://schemas.openxmlformats.org/officeDocument/2006/relationships/hyperlink" Target="https://ametekinc-my.sharepoint.com/personal/lucas_norr_ametek_com/Documents/Microsoft%20Copilot%20Chat%20Files/icw-concat.04-of-08.txt" TargetMode="External"/><Relationship Id="rIdclwgmx92idxvuzr7in2-o" Type="http://schemas.openxmlformats.org/officeDocument/2006/relationships/hyperlink" Target="https://ametekinc-my.sharepoint.com/personal/lucas_norr_ametek_com/Documents/Microsoft%20Copilot%20Chat%20Files/icw-concat.02-of-08.txt" TargetMode="External"/><Relationship Id="rId8v_gm1eoslpohs1avtaco" Type="http://schemas.openxmlformats.org/officeDocument/2006/relationships/hyperlink" Target="https://ametekinc-my.sharepoint.com/personal/lucas_norr_ametek_com/Documents/Microsoft%20Copilot%20Chat%20Files/icw-concat.02-of-08.txt" TargetMode="External"/><Relationship Id="rIdd_iousoaswyir8dc0wumy" Type="http://schemas.openxmlformats.org/officeDocument/2006/relationships/hyperlink" Target="https://ametekinc-my.sharepoint.com/personal/lucas_norr_ametek_com/Documents/Microsoft%20Copilot%20Chat%20Files/icw-concat.01-of-08.txt"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2026-07-27T17:50:26.507Z</dcterms:created>
  <dcterms:modified xsi:type="dcterms:W3CDTF">2026-07-27T17:50:26.507Z</dcterms:modified>
</cp:coreProperties>
</file>

<file path=docProps/custom.xml><?xml version="1.0" encoding="utf-8"?>
<Properties xmlns="http://schemas.openxmlformats.org/officeDocument/2006/custom-properties" xmlns:vt="http://schemas.openxmlformats.org/officeDocument/2006/docPropsVTypes"/>
</file>