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Матвей</w:t>
      </w:r>
      <w:r>
        <w:t xml:space="preserve"> </w:t>
      </w:r>
      <w:r>
        <w:t xml:space="preserve">Эдуадович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Midnight Commander (рис. 1):</w:t>
      </w:r>
    </w:p>
    <w:p>
      <w:pPr>
        <w:pStyle w:val="CaptionedFigure"/>
      </w:pPr>
      <w:bookmarkStart w:id="26" w:name="fig:fig01"/>
      <w:r>
        <w:drawing>
          <wp:inline>
            <wp:extent cx="5334000" cy="3938708"/>
            <wp:effectExtent b="0" l="0" r="0" t="0"/>
            <wp:docPr descr="Рис. 1: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Midnight Commander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~/work/arch-pc (рис. 2):</w:t>
      </w:r>
    </w:p>
    <w:p>
      <w:pPr>
        <w:pStyle w:val="CaptionedFigure"/>
      </w:pPr>
      <w:bookmarkStart w:id="30" w:name="fig:fig02"/>
      <w:r>
        <w:drawing>
          <wp:inline>
            <wp:extent cx="5334000" cy="3938708"/>
            <wp:effectExtent b="0" l="0" r="0" t="0"/>
            <wp:docPr descr="Рис. 2: Каталог arch-pc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Каталог arch-pc</w:t>
      </w:r>
    </w:p>
    <w:p>
      <w:pPr>
        <w:numPr>
          <w:ilvl w:val="0"/>
          <w:numId w:val="1003"/>
        </w:numPr>
        <w:pStyle w:val="Compact"/>
      </w:pPr>
      <w:r>
        <w:t xml:space="preserve">Создаём папку lab06 и переходим в неё (рис. 3 - рис. 4):</w:t>
      </w:r>
    </w:p>
    <w:p>
      <w:pPr>
        <w:pStyle w:val="CaptionedFigure"/>
      </w:pPr>
      <w:bookmarkStart w:id="34" w:name="fig:fig03"/>
      <w:r>
        <w:drawing>
          <wp:inline>
            <wp:extent cx="5334000" cy="3938708"/>
            <wp:effectExtent b="0" l="0" r="0" t="0"/>
            <wp:docPr descr="Рис. 3: Создание папки lab06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папки lab06</w:t>
      </w:r>
    </w:p>
    <w:p>
      <w:pPr>
        <w:pStyle w:val="CaptionedFigure"/>
      </w:pPr>
      <w:bookmarkStart w:id="38" w:name="fig:fig04"/>
      <w:r>
        <w:drawing>
          <wp:inline>
            <wp:extent cx="5334000" cy="3938708"/>
            <wp:effectExtent b="0" l="0" r="0" t="0"/>
            <wp:docPr descr="Рис. 4: Папка lab06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Папка lab06</w:t>
      </w:r>
    </w:p>
    <w:p>
      <w:pPr>
        <w:numPr>
          <w:ilvl w:val="0"/>
          <w:numId w:val="1004"/>
        </w:numPr>
        <w:pStyle w:val="Compact"/>
      </w:pPr>
      <w:r>
        <w:t xml:space="preserve">Создаём файл lab6-1.asm (рис. 5):</w:t>
      </w:r>
    </w:p>
    <w:p>
      <w:pPr>
        <w:pStyle w:val="CaptionedFigure"/>
      </w:pPr>
      <w:bookmarkStart w:id="42" w:name="fig:fig05"/>
      <w:r>
        <w:drawing>
          <wp:inline>
            <wp:extent cx="5334000" cy="1579562"/>
            <wp:effectExtent b="0" l="0" r="0" t="0"/>
            <wp:docPr descr="Рис. 5: Файл lab6-1.as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lab6-1.asm</w:t>
      </w:r>
    </w:p>
    <w:p>
      <w:pPr>
        <w:numPr>
          <w:ilvl w:val="0"/>
          <w:numId w:val="1005"/>
        </w:numPr>
        <w:pStyle w:val="Compact"/>
      </w:pPr>
      <w:r>
        <w:t xml:space="preserve">Открываем созданный файл, вводим в него предложенную программу, сохраняем и закрываем (рис. 6):</w:t>
      </w:r>
    </w:p>
    <w:p>
      <w:pPr>
        <w:pStyle w:val="CaptionedFigure"/>
      </w:pPr>
      <w:bookmarkStart w:id="46" w:name="fig:fig06"/>
      <w:r>
        <w:drawing>
          <wp:inline>
            <wp:extent cx="5334000" cy="3615993"/>
            <wp:effectExtent b="0" l="0" r="0" t="0"/>
            <wp:docPr descr="Рис. 6: Сохранение изменений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Сохранение изменений файла</w:t>
      </w:r>
    </w:p>
    <w:p>
      <w:pPr>
        <w:numPr>
          <w:ilvl w:val="0"/>
          <w:numId w:val="1006"/>
        </w:numPr>
        <w:pStyle w:val="Compact"/>
      </w:pPr>
      <w:r>
        <w:t xml:space="preserve">Откроем файл и проверим, что файл содержит текст программы (рис. 7):</w:t>
      </w:r>
    </w:p>
    <w:p>
      <w:pPr>
        <w:pStyle w:val="CaptionedFigure"/>
      </w:pPr>
      <w:bookmarkStart w:id="50" w:name="fig:fig07"/>
      <w:r>
        <w:drawing>
          <wp:inline>
            <wp:extent cx="5334000" cy="3615993"/>
            <wp:effectExtent b="0" l="0" r="0" t="0"/>
            <wp:docPr descr="Рис. 7: Проверка наличия содержи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Проверка наличия содержимого файла</w:t>
      </w:r>
    </w:p>
    <w:p>
      <w:pPr>
        <w:numPr>
          <w:ilvl w:val="0"/>
          <w:numId w:val="1007"/>
        </w:numPr>
        <w:pStyle w:val="Compact"/>
      </w:pPr>
      <w:r>
        <w:t xml:space="preserve">Переводим текст программы в исполняемый файл. Запускаем файл и вводим своё ФИО (рис. 8)</w:t>
      </w:r>
    </w:p>
    <w:p>
      <w:pPr>
        <w:pStyle w:val="CaptionedFigure"/>
      </w:pPr>
      <w:bookmarkStart w:id="54" w:name="fig:fig08"/>
      <w:r>
        <w:drawing>
          <wp:inline>
            <wp:extent cx="5334000" cy="2232837"/>
            <wp:effectExtent b="0" l="0" r="0" t="0"/>
            <wp:docPr descr="Рис. 8: Результат работы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Результат работы программы</w:t>
      </w:r>
    </w:p>
    <w:p>
      <w:pPr>
        <w:numPr>
          <w:ilvl w:val="0"/>
          <w:numId w:val="1008"/>
        </w:numPr>
        <w:pStyle w:val="Compact"/>
      </w:pPr>
      <w:r>
        <w:t xml:space="preserve">Скачиваем файл in_out.asm , переносим файл в каталог с программой (рис. 9)</w:t>
      </w:r>
    </w:p>
    <w:p>
      <w:pPr>
        <w:pStyle w:val="CaptionedFigure"/>
      </w:pPr>
      <w:bookmarkStart w:id="58" w:name="fig:fig09"/>
      <w:r>
        <w:drawing>
          <wp:inline>
            <wp:extent cx="5334000" cy="1807723"/>
            <wp:effectExtent b="0" l="0" r="0" t="0"/>
            <wp:docPr descr="Рис. 9: Файл in_out.asm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in_out.asm</w:t>
      </w:r>
    </w:p>
    <w:p>
      <w:pPr>
        <w:numPr>
          <w:ilvl w:val="0"/>
          <w:numId w:val="1009"/>
        </w:numPr>
        <w:pStyle w:val="Compact"/>
      </w:pPr>
      <w:r>
        <w:t xml:space="preserve">Создаём копию файла lab6-1.asm с именем lab6-2.asm (рис. 10)</w:t>
      </w:r>
    </w:p>
    <w:p>
      <w:pPr>
        <w:pStyle w:val="CaptionedFigure"/>
      </w:pPr>
      <w:bookmarkStart w:id="62" w:name="fig:fig10"/>
      <w:r>
        <w:drawing>
          <wp:inline>
            <wp:extent cx="5334000" cy="2275471"/>
            <wp:effectExtent b="0" l="0" r="0" t="0"/>
            <wp:docPr descr="Рис. 10: Создание копии файла lab6-1.asm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копии файла lab6-1.asm</w:t>
      </w:r>
    </w:p>
    <w:p>
      <w:pPr>
        <w:numPr>
          <w:ilvl w:val="0"/>
          <w:numId w:val="1010"/>
        </w:numPr>
        <w:pStyle w:val="Compact"/>
      </w:pPr>
      <w:r>
        <w:t xml:space="preserve">Меняем текст программы для использования подпрограмм из внешнего файла in_out.asm (рис. 11):</w:t>
      </w:r>
    </w:p>
    <w:p>
      <w:pPr>
        <w:pStyle w:val="CaptionedFigure"/>
      </w:pPr>
      <w:bookmarkStart w:id="66" w:name="fig:fig11"/>
      <w:r>
        <w:drawing>
          <wp:inline>
            <wp:extent cx="5334000" cy="3313297"/>
            <wp:effectExtent b="0" l="0" r="0" t="0"/>
            <wp:docPr descr="Рис. 11: Изменение текста программы для работы с подпрограммами файла in_out.asm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текста программы для работы с подпрограммами файла in_out.asm</w:t>
      </w:r>
    </w:p>
    <w:p>
      <w:pPr>
        <w:numPr>
          <w:ilvl w:val="0"/>
          <w:numId w:val="1011"/>
        </w:numPr>
        <w:pStyle w:val="Compact"/>
      </w:pPr>
      <w:r>
        <w:t xml:space="preserve">Создаём исполняемый файл и проверяем его работу (рис. 12):</w:t>
      </w:r>
    </w:p>
    <w:p>
      <w:pPr>
        <w:pStyle w:val="CaptionedFigure"/>
      </w:pPr>
      <w:bookmarkStart w:id="70" w:name="fig:fig12"/>
      <w:r>
        <w:drawing>
          <wp:inline>
            <wp:extent cx="5334000" cy="560420"/>
            <wp:effectExtent b="0" l="0" r="0" t="0"/>
            <wp:docPr descr="Рис. 12: Проверяем работу файла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Проверяем работу файла</w:t>
      </w:r>
    </w:p>
    <w:p>
      <w:pPr>
        <w:numPr>
          <w:ilvl w:val="0"/>
          <w:numId w:val="1012"/>
        </w:numPr>
        <w:pStyle w:val="Compact"/>
      </w:pPr>
      <w:r>
        <w:t xml:space="preserve">Меняем подпрограмму sprintLF на sprint в тексте программы, смотрим результат. (рис. 13):</w:t>
      </w:r>
    </w:p>
    <w:p>
      <w:pPr>
        <w:pStyle w:val="CaptionedFigure"/>
      </w:pPr>
      <w:bookmarkStart w:id="74" w:name="fig:fig13"/>
      <w:r>
        <w:drawing>
          <wp:inline>
            <wp:extent cx="5334000" cy="480391"/>
            <wp:effectExtent b="0" l="0" r="0" t="0"/>
            <wp:docPr descr="Рис. 13: Проверяем работу файла с изменением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Проверяем работу файла с изменением</w:t>
      </w:r>
    </w:p>
    <w:p>
      <w:pPr>
        <w:pStyle w:val="BodyText"/>
      </w:pPr>
      <w:r>
        <w:t xml:space="preserve">Разница в том, что с sprintLF ввод данных осуществляется на новой строке, а в sprint на той же.</w:t>
      </w:r>
    </w:p>
    <w:p>
      <w:pPr>
        <w:numPr>
          <w:ilvl w:val="0"/>
          <w:numId w:val="1013"/>
        </w:numPr>
        <w:pStyle w:val="Compact"/>
      </w:pPr>
      <w:r>
        <w:t xml:space="preserve">Создаём копию файла lab6-1.asm с имене lab6-cop.asm, меняем его, чтобы он выводил ввёденные данные (рис. 14):</w:t>
      </w:r>
    </w:p>
    <w:p>
      <w:pPr>
        <w:pStyle w:val="CaptionedFigure"/>
      </w:pPr>
      <w:bookmarkStart w:id="78" w:name="fig:fig14"/>
      <w:r>
        <w:drawing>
          <wp:inline>
            <wp:extent cx="5334000" cy="3163543"/>
            <wp:effectExtent b="0" l="0" r="0" t="0"/>
            <wp:docPr descr="Рис. 14: Изменение файла lab6-cop.asm под требуемые задачи" title="" id="76" name="Picture"/>
            <a:graphic>
              <a:graphicData uri="http://schemas.openxmlformats.org/drawingml/2006/picture">
                <pic:pic>
                  <pic:nvPicPr>
                    <pic:cNvPr descr="image/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Изменение файла lab6-cop.asm под требуемые задачи</w:t>
      </w:r>
    </w:p>
    <w:p>
      <w:pPr>
        <w:numPr>
          <w:ilvl w:val="0"/>
          <w:numId w:val="1014"/>
        </w:numPr>
        <w:pStyle w:val="Compact"/>
      </w:pPr>
      <w:r>
        <w:t xml:space="preserve">Создаём исполнительный файл и проверяем его работу (рис. 15):</w:t>
      </w:r>
    </w:p>
    <w:p>
      <w:pPr>
        <w:pStyle w:val="CaptionedFigure"/>
      </w:pPr>
      <w:bookmarkStart w:id="82" w:name="fig:fig15"/>
      <w:r>
        <w:drawing>
          <wp:inline>
            <wp:extent cx="5334000" cy="851786"/>
            <wp:effectExtent b="0" l="0" r="0" t="0"/>
            <wp:docPr descr="Рис. 15: Результат выполнения программы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Результат выполнения программы</w:t>
      </w:r>
    </w:p>
    <w:p>
      <w:pPr>
        <w:numPr>
          <w:ilvl w:val="0"/>
          <w:numId w:val="1015"/>
        </w:numPr>
        <w:pStyle w:val="Compact"/>
      </w:pPr>
      <w:r>
        <w:t xml:space="preserve">Создаём копию файла lab6-2.asm с имене lab6-cop2.asm, меняем его, чтобы он выводил ввёденные данные (рис. 16):</w:t>
      </w:r>
    </w:p>
    <w:p>
      <w:pPr>
        <w:pStyle w:val="CaptionedFigure"/>
      </w:pPr>
      <w:bookmarkStart w:id="86" w:name="fig:fig16"/>
      <w:r>
        <w:drawing>
          <wp:inline>
            <wp:extent cx="5334000" cy="2970943"/>
            <wp:effectExtent b="0" l="0" r="0" t="0"/>
            <wp:docPr descr="Рис. 16: Изменение файла lab6-cop2.asm под требуемые задачи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Изменение файла lab6-cop2.asm под требуемые задачи</w:t>
      </w:r>
    </w:p>
    <w:p>
      <w:pPr>
        <w:numPr>
          <w:ilvl w:val="0"/>
          <w:numId w:val="1016"/>
        </w:numPr>
        <w:pStyle w:val="Compact"/>
      </w:pPr>
      <w:r>
        <w:t xml:space="preserve">Создаём исполнительный файл и проверяем его работу (рис. 17):</w:t>
      </w:r>
    </w:p>
    <w:p>
      <w:pPr>
        <w:pStyle w:val="CaptionedFigure"/>
      </w:pPr>
      <w:bookmarkStart w:id="90" w:name="fig:fig17"/>
      <w:r>
        <w:drawing>
          <wp:inline>
            <wp:extent cx="5334000" cy="1509779"/>
            <wp:effectExtent b="0" l="0" r="0" t="0"/>
            <wp:docPr descr="Рис. 17: Результат выполнения программы" title="" id="88" name="Picture"/>
            <a:graphic>
              <a:graphicData uri="http://schemas.openxmlformats.org/drawingml/2006/picture">
                <pic:pic>
                  <pic:nvPicPr>
                    <pic:cNvPr descr="image/1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Результат выполнения программы</w:t>
      </w:r>
    </w:p>
    <w:p>
      <w:pPr>
        <w:numPr>
          <w:ilvl w:val="0"/>
          <w:numId w:val="1017"/>
        </w:numPr>
        <w:pStyle w:val="Compact"/>
      </w:pPr>
      <w:r>
        <w:t xml:space="preserve">Отлично! Всё работает прекрасно!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научился писать программы в Midnight Commander.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Косолапов Матвей Эдуадович</dc:creator>
  <dc:language>ru-RU</dc:language>
  <cp:keywords/>
  <dcterms:created xsi:type="dcterms:W3CDTF">2022-11-19T21:38:30Z</dcterms:created>
  <dcterms:modified xsi:type="dcterms:W3CDTF">2022-11-19T21:38:30Z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