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Das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Geschichte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 Internets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Das ARPANET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Ursprünglich ein Projekt der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1990 abgelöst durch das NSFNET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Nach und nach geöffnet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  <w:jc w:val="right"/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Entwicklung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Weltweite Internetnutzung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Internetnutzer 1993 1994 1995 1996 1997 1998 1999 2000 2001 2002 2003 2004 2005 2006 2007 2008 2009 2010 2011 2012 2013 2014 0 750.000.000 1.500.000.000 2.250.000.000 3.000.000.000 Year (as of July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1752333178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Google Suchanfragen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Suchanfragen 1999 2000 2001 2002 2003 2004 2005 2006 2007 2008 2009 2010 2011 2012 0 400.000.000.000 800.000.000.000 1.200.000.000.000 1.600.000.000.000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Search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Aktuelle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Daten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über das Internet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7,005 Tweets pro Sekunde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Tweets seit Beginn dieses Referats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 Skype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1,439 Skypeanrufe pro Sekunde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Skypeanrufe seit Beginn dieses Referats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43,944 Suchanfragen pro Sekunde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Suchanfragen seit Beginn dieses Referats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 E-Mails~70% Spam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2,395,049 Mails werden pro Sekunde verschickt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Mails wurden seit Beginn dieses Referats verschickt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Quellen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http://de.wikipedia.org/wiki/Internet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http://www.internetlivestats.com/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.wikipedia.org/wiki/Internet" TargetMode="External"/><Relationship Id="rId6" Type="http://schemas.openxmlformats.org/officeDocument/2006/relationships/hyperlink" Target="http://www.internetlivestats.com/" TargetMode="External"/></Relationships>
</file>