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E6A36" w14:textId="1117E904" w:rsidR="007724D8" w:rsidRDefault="008D662D">
      <w:pPr>
        <w:pStyle w:val="Heading1"/>
        <w:spacing w:before="75"/>
        <w:ind w:left="2215" w:right="1893"/>
        <w:jc w:val="center"/>
      </w:pPr>
      <w:proofErr w:type="spellStart"/>
      <w:r>
        <w:rPr>
          <w:w w:val="130"/>
        </w:rPr>
        <w:t>सेवा</w:t>
      </w:r>
      <w:proofErr w:type="spellEnd"/>
      <w:r>
        <w:rPr>
          <w:w w:val="130"/>
        </w:rPr>
        <w:t xml:space="preserve"> </w:t>
      </w:r>
      <w:proofErr w:type="spellStart"/>
      <w:r>
        <w:rPr>
          <w:w w:val="130"/>
        </w:rPr>
        <w:t>समझौता</w:t>
      </w:r>
      <w:proofErr w:type="spellEnd"/>
    </w:p>
    <w:p w14:paraId="695D74E1" w14:textId="77777777" w:rsidR="007724D8" w:rsidRDefault="007724D8">
      <w:pPr>
        <w:pStyle w:val="BodyText"/>
        <w:spacing w:before="7"/>
        <w:rPr>
          <w:rFonts w:ascii="Cambria"/>
          <w:b/>
          <w:sz w:val="27"/>
        </w:rPr>
      </w:pPr>
    </w:p>
    <w:p w14:paraId="4159BEB8" w14:textId="77777777" w:rsidR="007724D8" w:rsidRDefault="008D662D">
      <w:pPr>
        <w:pStyle w:val="BodyText"/>
        <w:ind w:left="420"/>
      </w:pPr>
      <w:r>
        <w:rPr>
          <w:w w:val="115"/>
        </w:rPr>
        <w:t>यह सेवा अनुबंध ("</w:t>
      </w:r>
      <w:r>
        <w:rPr>
          <w:rFonts w:ascii="Cambria"/>
          <w:b/>
          <w:w w:val="115"/>
        </w:rPr>
        <w:t>अनुबंध</w:t>
      </w:r>
      <w:r>
        <w:rPr>
          <w:w w:val="115"/>
        </w:rPr>
        <w:t>") के बीच किया गया</w:t>
      </w:r>
    </w:p>
    <w:p w14:paraId="2AF670A9" w14:textId="77777777" w:rsidR="007724D8" w:rsidRDefault="007724D8">
      <w:pPr>
        <w:pStyle w:val="BodyText"/>
        <w:spacing w:before="8"/>
        <w:rPr>
          <w:sz w:val="28"/>
        </w:rPr>
      </w:pPr>
    </w:p>
    <w:p w14:paraId="4B4CD8BD" w14:textId="24AD3969" w:rsidR="007724D8" w:rsidRDefault="008D662D">
      <w:pPr>
        <w:pStyle w:val="BodyText"/>
        <w:spacing w:line="249" w:lineRule="auto"/>
        <w:ind w:left="420"/>
      </w:pPr>
      <w:r>
        <w:rPr>
          <w:rFonts w:ascii="Cambria"/>
          <w:b/>
          <w:w w:val="115"/>
        </w:rPr>
        <w:t>"</w:t>
      </w:r>
      <w:r>
        <w:rPr>
          <w:rFonts w:ascii="Cambria"/>
          <w:b/>
          <w:w w:val="115"/>
        </w:rPr>
        <w:t>बीमित</w:t>
      </w:r>
      <w:r>
        <w:rPr>
          <w:rFonts w:ascii="Cambria"/>
          <w:b/>
          <w:w w:val="115"/>
        </w:rPr>
        <w:t xml:space="preserve"> </w:t>
      </w:r>
      <w:r>
        <w:rPr>
          <w:rFonts w:ascii="Cambria"/>
          <w:b/>
          <w:w w:val="115"/>
        </w:rPr>
        <w:t>स्वर्गीय</w:t>
      </w:r>
      <w:r>
        <w:rPr>
          <w:rFonts w:ascii="Cambria"/>
          <w:b/>
          <w:w w:val="115"/>
        </w:rPr>
        <w:t xml:space="preserve"> </w:t>
      </w:r>
      <w:r>
        <w:rPr>
          <w:rFonts w:ascii="Cambria"/>
          <w:b/>
          <w:w w:val="115"/>
        </w:rPr>
        <w:t>गिरिराज</w:t>
      </w:r>
      <w:r>
        <w:rPr>
          <w:rFonts w:ascii="Cambria"/>
          <w:b/>
          <w:w w:val="115"/>
        </w:rPr>
        <w:t xml:space="preserve"> </w:t>
      </w:r>
      <w:r>
        <w:rPr>
          <w:rFonts w:ascii="Cambria"/>
          <w:b/>
          <w:w w:val="115"/>
        </w:rPr>
        <w:t>चौधरी</w:t>
      </w:r>
      <w:r>
        <w:rPr>
          <w:rFonts w:ascii="Cambria"/>
          <w:b/>
          <w:w w:val="115"/>
        </w:rPr>
        <w:t xml:space="preserve"> </w:t>
      </w:r>
      <w:r>
        <w:rPr>
          <w:rFonts w:ascii="Cambria"/>
          <w:b/>
          <w:w w:val="115"/>
        </w:rPr>
        <w:t>के</w:t>
      </w:r>
      <w:r>
        <w:rPr>
          <w:rFonts w:ascii="Cambria"/>
          <w:b/>
          <w:w w:val="115"/>
        </w:rPr>
        <w:t xml:space="preserve"> </w:t>
      </w:r>
      <w:r>
        <w:rPr>
          <w:rFonts w:ascii="Cambria"/>
          <w:b/>
          <w:w w:val="115"/>
        </w:rPr>
        <w:t>भाई</w:t>
      </w:r>
      <w:r>
        <w:rPr>
          <w:rFonts w:ascii="Cambria"/>
          <w:b/>
          <w:w w:val="115"/>
        </w:rPr>
        <w:t xml:space="preserve"> </w:t>
      </w:r>
      <w:r>
        <w:rPr>
          <w:rFonts w:ascii="Cambria"/>
          <w:b/>
          <w:w w:val="115"/>
        </w:rPr>
        <w:t>ओमप्रकाश</w:t>
      </w:r>
      <w:r>
        <w:rPr>
          <w:rFonts w:ascii="Cambria"/>
          <w:b/>
          <w:w w:val="115"/>
        </w:rPr>
        <w:t xml:space="preserve"> </w:t>
      </w:r>
      <w:r>
        <w:rPr>
          <w:rFonts w:ascii="Cambria"/>
          <w:b/>
          <w:w w:val="115"/>
        </w:rPr>
        <w:t>चौधरी</w:t>
      </w:r>
      <w:r>
        <w:rPr>
          <w:rFonts w:ascii="Cambria"/>
          <w:b/>
          <w:w w:val="115"/>
        </w:rPr>
        <w:t xml:space="preserve">" </w:t>
      </w:r>
      <w:r>
        <w:rPr>
          <w:w w:val="115"/>
        </w:rPr>
        <w:t>(जो अभिव्यक्ति तब तक संदर्भ या अर्थ के प्रतिकूल नहीं होगी जिसमें इसके उत्तराधिकारी, कानूनी प्रतिनिधि और अनुमत समनुदेशित शामिल हैं);</w:t>
      </w:r>
    </w:p>
    <w:p w14:paraId="5E23A03A" w14:textId="77777777" w:rsidR="007724D8" w:rsidRDefault="007724D8">
      <w:pPr>
        <w:pStyle w:val="BodyText"/>
        <w:spacing w:before="4"/>
        <w:rPr>
          <w:sz w:val="27"/>
        </w:rPr>
      </w:pPr>
    </w:p>
    <w:p w14:paraId="17C6BB8C" w14:textId="77777777" w:rsidR="007724D8" w:rsidRDefault="008D662D">
      <w:pPr>
        <w:pStyle w:val="Heading1"/>
        <w:ind w:left="2215" w:right="1894"/>
        <w:jc w:val="center"/>
      </w:pPr>
      <w:r>
        <w:rPr>
          <w:w w:val="125"/>
        </w:rPr>
        <w:t>और</w:t>
      </w:r>
    </w:p>
    <w:p w14:paraId="3E15A19B" w14:textId="77777777" w:rsidR="007724D8" w:rsidRDefault="007724D8">
      <w:pPr>
        <w:pStyle w:val="BodyText"/>
        <w:spacing w:before="10"/>
        <w:rPr>
          <w:rFonts w:ascii="Cambria"/>
          <w:b/>
          <w:sz w:val="27"/>
        </w:rPr>
      </w:pPr>
    </w:p>
    <w:p w14:paraId="5EE5968A" w14:textId="113FC403" w:rsidR="007724D8" w:rsidRDefault="008D662D">
      <w:pPr>
        <w:spacing w:line="247" w:lineRule="auto"/>
        <w:ind w:left="420"/>
        <w:rPr>
          <w:rFonts w:ascii="Cambria" w:hAnsi="Cambria"/>
          <w:b/>
          <w:sz w:val="24"/>
        </w:rPr>
      </w:pPr>
      <w:r>
        <w:rPr>
          <w:rFonts w:ascii="Cambria" w:hAnsi="Cambria"/>
          <w:b/>
          <w:w w:val="120"/>
          <w:sz w:val="24"/>
        </w:rPr>
        <w:t xml:space="preserve">मेसर्स क्लेमेंट </w:t>
      </w:r>
      <w:proofErr w:type="spellStart"/>
      <w:r>
        <w:rPr>
          <w:rFonts w:ascii="Cambria" w:hAnsi="Cambria"/>
          <w:b/>
          <w:w w:val="120"/>
          <w:sz w:val="24"/>
        </w:rPr>
        <w:t>मित्र</w:t>
      </w:r>
      <w:proofErr w:type="spellEnd"/>
      <w:r>
        <w:rPr>
          <w:rFonts w:ascii="Cambria" w:hAnsi="Cambria"/>
          <w:b/>
          <w:w w:val="120"/>
          <w:sz w:val="24"/>
        </w:rPr>
        <w:t xml:space="preserve">, </w:t>
      </w:r>
      <w:r>
        <w:rPr>
          <w:w w:val="120"/>
          <w:sz w:val="24"/>
        </w:rPr>
        <w:t xml:space="preserve">बी – 205 </w:t>
      </w:r>
      <w:proofErr w:type="spellStart"/>
      <w:r>
        <w:rPr>
          <w:w w:val="120"/>
          <w:sz w:val="24"/>
        </w:rPr>
        <w:t>और</w:t>
      </w:r>
      <w:proofErr w:type="spellEnd"/>
      <w:r>
        <w:rPr>
          <w:w w:val="120"/>
          <w:sz w:val="24"/>
        </w:rPr>
        <w:t xml:space="preserve"> 206 </w:t>
      </w:r>
      <w:proofErr w:type="spellStart"/>
      <w:r>
        <w:rPr>
          <w:w w:val="120"/>
          <w:sz w:val="24"/>
        </w:rPr>
        <w:t>दूसरी</w:t>
      </w:r>
      <w:proofErr w:type="spellEnd"/>
      <w:r>
        <w:rPr>
          <w:w w:val="120"/>
          <w:position w:val="6"/>
          <w:sz w:val="16"/>
        </w:rPr>
        <w:t xml:space="preserve"> </w:t>
      </w:r>
      <w:proofErr w:type="spellStart"/>
      <w:r>
        <w:rPr>
          <w:w w:val="120"/>
          <w:sz w:val="24"/>
        </w:rPr>
        <w:t>मंजिल</w:t>
      </w:r>
      <w:proofErr w:type="spellEnd"/>
      <w:r>
        <w:rPr>
          <w:w w:val="120"/>
          <w:sz w:val="24"/>
        </w:rPr>
        <w:t xml:space="preserve"> </w:t>
      </w:r>
      <w:proofErr w:type="spellStart"/>
      <w:r>
        <w:rPr>
          <w:w w:val="120"/>
          <w:sz w:val="24"/>
        </w:rPr>
        <w:t>दीनदयाल</w:t>
      </w:r>
      <w:proofErr w:type="spellEnd"/>
      <w:r>
        <w:rPr>
          <w:w w:val="120"/>
          <w:sz w:val="24"/>
        </w:rPr>
        <w:t xml:space="preserve"> </w:t>
      </w:r>
      <w:proofErr w:type="spellStart"/>
      <w:r>
        <w:rPr>
          <w:w w:val="120"/>
          <w:sz w:val="24"/>
        </w:rPr>
        <w:t>कॉम्प्लेक्स</w:t>
      </w:r>
      <w:proofErr w:type="spellEnd"/>
      <w:r>
        <w:rPr>
          <w:w w:val="120"/>
          <w:sz w:val="24"/>
        </w:rPr>
        <w:t xml:space="preserve">, </w:t>
      </w:r>
      <w:proofErr w:type="spellStart"/>
      <w:r>
        <w:rPr>
          <w:w w:val="120"/>
          <w:sz w:val="24"/>
        </w:rPr>
        <w:t>नाना</w:t>
      </w:r>
      <w:proofErr w:type="spellEnd"/>
      <w:r>
        <w:rPr>
          <w:w w:val="120"/>
          <w:sz w:val="24"/>
        </w:rPr>
        <w:t xml:space="preserve"> खेड़ा रोड, उज्जैन 456010, भारत को इसके बाद </w:t>
      </w:r>
      <w:r>
        <w:rPr>
          <w:b/>
          <w:w w:val="120"/>
          <w:sz w:val="24"/>
        </w:rPr>
        <w:t>"</w:t>
      </w:r>
      <w:r>
        <w:rPr>
          <w:rFonts w:ascii="Cambria" w:hAnsi="Cambria"/>
          <w:b/>
          <w:w w:val="120"/>
          <w:sz w:val="24"/>
        </w:rPr>
        <w:t>सलाहकार" कहा जाता है।</w:t>
      </w:r>
    </w:p>
    <w:p w14:paraId="28CD272B" w14:textId="77777777" w:rsidR="007724D8" w:rsidRDefault="007724D8">
      <w:pPr>
        <w:pStyle w:val="BodyText"/>
        <w:spacing w:before="4"/>
        <w:rPr>
          <w:rFonts w:ascii="Cambria"/>
          <w:b/>
          <w:sz w:val="27"/>
        </w:rPr>
      </w:pPr>
    </w:p>
    <w:p w14:paraId="616459D6" w14:textId="77777777" w:rsidR="007724D8" w:rsidRDefault="008D662D">
      <w:pPr>
        <w:pStyle w:val="BodyText"/>
        <w:ind w:left="420"/>
      </w:pPr>
      <w:r>
        <w:rPr>
          <w:w w:val="115"/>
        </w:rPr>
        <w:t>नहीं तो</w:t>
      </w:r>
    </w:p>
    <w:p w14:paraId="61D74FF1" w14:textId="77777777" w:rsidR="007724D8" w:rsidRDefault="007724D8">
      <w:pPr>
        <w:pStyle w:val="BodyText"/>
        <w:rPr>
          <w:sz w:val="25"/>
        </w:rPr>
      </w:pPr>
    </w:p>
    <w:p w14:paraId="1C22AB4B" w14:textId="361DB21C" w:rsidR="007724D8" w:rsidRDefault="00E74165">
      <w:pPr>
        <w:pStyle w:val="BodyText"/>
        <w:spacing w:line="249" w:lineRule="auto"/>
        <w:ind w:left="420" w:right="621"/>
        <w:jc w:val="both"/>
      </w:pPr>
      <w:proofErr w:type="spellStart"/>
      <w:r>
        <w:rPr>
          <w:rFonts w:ascii="Cambria" w:hAnsi="Cambria"/>
          <w:b/>
          <w:w w:val="120"/>
        </w:rPr>
        <w:t>मेसर्स</w:t>
      </w:r>
      <w:proofErr w:type="spellEnd"/>
      <w:r>
        <w:rPr>
          <w:rFonts w:ascii="Cambria" w:hAnsi="Cambria"/>
          <w:b/>
          <w:w w:val="120"/>
        </w:rPr>
        <w:t xml:space="preserve"> </w:t>
      </w:r>
      <w:proofErr w:type="spellStart"/>
      <w:r>
        <w:rPr>
          <w:rFonts w:ascii="Cambria" w:hAnsi="Cambria"/>
          <w:b/>
          <w:w w:val="120"/>
        </w:rPr>
        <w:t>क्लेमेंट</w:t>
      </w:r>
      <w:proofErr w:type="spellEnd"/>
      <w:r>
        <w:rPr>
          <w:rFonts w:ascii="Cambria" w:hAnsi="Cambria"/>
          <w:b/>
          <w:w w:val="120"/>
        </w:rPr>
        <w:t xml:space="preserve"> </w:t>
      </w:r>
      <w:proofErr w:type="spellStart"/>
      <w:r>
        <w:rPr>
          <w:rFonts w:ascii="Cambria" w:hAnsi="Cambria"/>
          <w:b/>
          <w:w w:val="120"/>
        </w:rPr>
        <w:t>मित्र</w:t>
      </w:r>
      <w:proofErr w:type="spellEnd"/>
      <w:r>
        <w:rPr>
          <w:rFonts w:ascii="Cambria"/>
          <w:b/>
          <w:w w:val="115"/>
        </w:rPr>
        <w:t xml:space="preserve"> </w:t>
      </w:r>
      <w:r w:rsidR="008D662D">
        <w:rPr>
          <w:rFonts w:ascii="Cambria"/>
          <w:b/>
          <w:w w:val="115"/>
        </w:rPr>
        <w:t xml:space="preserve">" </w:t>
      </w:r>
      <w:r w:rsidR="008D662D">
        <w:rPr>
          <w:w w:val="115"/>
        </w:rPr>
        <w:t>(</w:t>
      </w:r>
      <w:proofErr w:type="spellStart"/>
      <w:r w:rsidR="008D662D">
        <w:rPr>
          <w:w w:val="115"/>
        </w:rPr>
        <w:t>जो</w:t>
      </w:r>
      <w:proofErr w:type="spellEnd"/>
      <w:r w:rsidR="008D662D">
        <w:rPr>
          <w:w w:val="115"/>
        </w:rPr>
        <w:t xml:space="preserve"> </w:t>
      </w:r>
      <w:proofErr w:type="spellStart"/>
      <w:r w:rsidR="008D662D">
        <w:rPr>
          <w:w w:val="115"/>
        </w:rPr>
        <w:t>अभिव्यक्ति</w:t>
      </w:r>
      <w:proofErr w:type="spellEnd"/>
      <w:r w:rsidR="008D662D">
        <w:rPr>
          <w:w w:val="115"/>
        </w:rPr>
        <w:t xml:space="preserve"> </w:t>
      </w:r>
      <w:proofErr w:type="spellStart"/>
      <w:r w:rsidR="008D662D">
        <w:rPr>
          <w:w w:val="115"/>
        </w:rPr>
        <w:t>जब</w:t>
      </w:r>
      <w:proofErr w:type="spellEnd"/>
      <w:r w:rsidR="008D662D">
        <w:rPr>
          <w:w w:val="115"/>
        </w:rPr>
        <w:t xml:space="preserve"> </w:t>
      </w:r>
      <w:proofErr w:type="spellStart"/>
      <w:r w:rsidR="008D662D">
        <w:rPr>
          <w:w w:val="115"/>
        </w:rPr>
        <w:t>तक</w:t>
      </w:r>
      <w:proofErr w:type="spellEnd"/>
      <w:r w:rsidR="008D662D">
        <w:rPr>
          <w:w w:val="115"/>
        </w:rPr>
        <w:t xml:space="preserve"> संदर्भ या उसके अर्थ के प्रतिकूल नहीं होगी, उसके सहयोगियों में शामिल हैं, उत्तराधिकारी, कानूनी प्रतिनिधि और अनुमत समनुदेशित) दूसरे भाग का;</w:t>
      </w:r>
    </w:p>
    <w:p w14:paraId="79120E72" w14:textId="77777777" w:rsidR="007724D8" w:rsidRDefault="007724D8">
      <w:pPr>
        <w:pStyle w:val="BodyText"/>
        <w:spacing w:before="3"/>
      </w:pPr>
    </w:p>
    <w:p w14:paraId="44C12014" w14:textId="0AE87722" w:rsidR="007724D8" w:rsidRDefault="008D662D">
      <w:pPr>
        <w:pStyle w:val="BodyText"/>
        <w:spacing w:before="1" w:line="254" w:lineRule="auto"/>
        <w:ind w:left="420"/>
      </w:pPr>
      <w:r>
        <w:rPr>
          <w:w w:val="115"/>
        </w:rPr>
        <w:t>"सलाहकार" और "ग्राहक" को संयुक्त रूप से "पार्टियों" और व्यक्तिगत रूप से "पार्टी" के रूप में संदर्भित किया जाता है।</w:t>
      </w:r>
    </w:p>
    <w:p w14:paraId="3FF87210" w14:textId="77777777" w:rsidR="007724D8" w:rsidRDefault="007724D8">
      <w:pPr>
        <w:pStyle w:val="BodyText"/>
        <w:spacing w:before="4"/>
        <w:rPr>
          <w:sz w:val="26"/>
        </w:rPr>
      </w:pPr>
    </w:p>
    <w:p w14:paraId="393C9EA3" w14:textId="77777777" w:rsidR="007724D8" w:rsidRDefault="008D662D">
      <w:pPr>
        <w:pStyle w:val="Heading1"/>
        <w:spacing w:line="242" w:lineRule="auto"/>
        <w:ind w:left="420" w:right="376"/>
      </w:pPr>
      <w:r>
        <w:rPr>
          <w:w w:val="130"/>
        </w:rPr>
        <w:t>स्वीकृति बटन पर क्लिक करके, ग्राहक स्पष्ट रूप से इस समझौते की सभी शर्तों से बाध्य होने के लिए सहमत होता है और सहमति देता है।</w:t>
      </w:r>
    </w:p>
    <w:p w14:paraId="659EB059" w14:textId="77777777" w:rsidR="007724D8" w:rsidRDefault="007724D8">
      <w:pPr>
        <w:pStyle w:val="BodyText"/>
        <w:spacing w:before="9"/>
        <w:rPr>
          <w:rFonts w:ascii="Cambria"/>
          <w:b/>
          <w:sz w:val="27"/>
        </w:rPr>
      </w:pPr>
    </w:p>
    <w:p w14:paraId="13E03E12" w14:textId="64D434CE" w:rsidR="007724D8" w:rsidRDefault="008D662D">
      <w:pPr>
        <w:pStyle w:val="BodyText"/>
        <w:spacing w:line="249" w:lineRule="auto"/>
        <w:ind w:left="420" w:right="307"/>
      </w:pPr>
      <w:r>
        <w:rPr>
          <w:rFonts w:ascii="Cambria"/>
          <w:b/>
          <w:w w:val="115"/>
        </w:rPr>
        <w:t>जबकि</w:t>
      </w:r>
      <w:r>
        <w:rPr>
          <w:rFonts w:ascii="Cambria"/>
          <w:b/>
          <w:w w:val="115"/>
        </w:rPr>
        <w:t xml:space="preserve">, </w:t>
      </w:r>
      <w:r>
        <w:rPr>
          <w:w w:val="115"/>
        </w:rPr>
        <w:t>परामर्शदाता अन्य बातों के साथ-साथ जीवन, स्वास्थ्य और सामान्य बीमा के क्षेत्र में विभिन्न प्रकृति की सेवाएं प्रदान करने के व्यवसाय में लगा हुआ है, जैसे कि लोकपाल और बीमा कंपनियों में ग्राहकों की सहायता करके और उपभोक्ता मंचों/न्यायालयों में प्रतिनिधित्व करके उपभोक्ता शिकायतों के समाधान में सहायता करना।</w:t>
      </w:r>
    </w:p>
    <w:p w14:paraId="1CB9F60F" w14:textId="77777777" w:rsidR="007724D8" w:rsidRDefault="007724D8">
      <w:pPr>
        <w:pStyle w:val="BodyText"/>
        <w:spacing w:before="7"/>
        <w:rPr>
          <w:sz w:val="23"/>
        </w:rPr>
      </w:pPr>
    </w:p>
    <w:p w14:paraId="252155CC" w14:textId="3BFAAA46" w:rsidR="007724D8" w:rsidRDefault="008D662D">
      <w:pPr>
        <w:pStyle w:val="BodyText"/>
        <w:spacing w:line="252" w:lineRule="auto"/>
        <w:ind w:left="420"/>
      </w:pPr>
      <w:r>
        <w:rPr>
          <w:w w:val="115"/>
        </w:rPr>
        <w:t>दावेदार मित्र का समग्र मिशन सामाजिक कारण और बीमा कंपनियों की सामान्य धारणा की बेहतरी/उत्थान की दिशा में केंद्रित है।</w:t>
      </w:r>
    </w:p>
    <w:p w14:paraId="0AE53D5E" w14:textId="77777777" w:rsidR="007724D8" w:rsidRDefault="007724D8">
      <w:pPr>
        <w:pStyle w:val="BodyText"/>
        <w:spacing w:before="10"/>
        <w:rPr>
          <w:sz w:val="26"/>
        </w:rPr>
      </w:pPr>
    </w:p>
    <w:p w14:paraId="176FF2DA" w14:textId="58CE84BA" w:rsidR="007724D8" w:rsidRDefault="008D662D">
      <w:pPr>
        <w:pStyle w:val="BodyText"/>
        <w:spacing w:line="247" w:lineRule="auto"/>
        <w:ind w:left="420" w:right="13"/>
      </w:pPr>
      <w:r>
        <w:rPr>
          <w:rFonts w:ascii="Cambria"/>
          <w:b/>
          <w:w w:val="115"/>
        </w:rPr>
        <w:t>और</w:t>
      </w:r>
      <w:r>
        <w:rPr>
          <w:rFonts w:ascii="Cambria"/>
          <w:b/>
          <w:w w:val="115"/>
        </w:rPr>
        <w:t xml:space="preserve"> </w:t>
      </w:r>
      <w:r>
        <w:rPr>
          <w:rFonts w:ascii="Cambria"/>
          <w:b/>
          <w:w w:val="115"/>
        </w:rPr>
        <w:t>जबकि</w:t>
      </w:r>
      <w:r>
        <w:rPr>
          <w:w w:val="115"/>
        </w:rPr>
        <w:t>, ग्राहक ने दावेदार मित्रा की सेवाओं का लाभ उठाने के लिए सलाहकार से संपर्क किया है।</w:t>
      </w:r>
    </w:p>
    <w:p w14:paraId="3CC45569" w14:textId="77777777" w:rsidR="007724D8" w:rsidRDefault="007724D8">
      <w:pPr>
        <w:spacing w:line="247" w:lineRule="auto"/>
        <w:sectPr w:rsidR="007724D8">
          <w:type w:val="continuous"/>
          <w:pgSz w:w="11900" w:h="16850"/>
          <w:pgMar w:top="800" w:right="900" w:bottom="280" w:left="580" w:header="720" w:footer="720" w:gutter="0"/>
          <w:cols w:space="720"/>
        </w:sectPr>
      </w:pPr>
    </w:p>
    <w:p w14:paraId="530D6A2C" w14:textId="77777777" w:rsidR="007724D8" w:rsidRDefault="008D662D">
      <w:pPr>
        <w:pStyle w:val="Heading1"/>
        <w:spacing w:before="76"/>
        <w:ind w:left="420"/>
      </w:pPr>
      <w:r>
        <w:rPr>
          <w:w w:val="130"/>
        </w:rPr>
        <w:lastRenderedPageBreak/>
        <w:t>अब, उपरोक्त वादों और इसके बाद निहित आपसी अनुबंधों को ध्यान में रखते हुए यह समझौता निम्नानुसार गवाह है:</w:t>
      </w:r>
    </w:p>
    <w:p w14:paraId="44AEE955" w14:textId="77777777" w:rsidR="007724D8" w:rsidRDefault="007724D8">
      <w:pPr>
        <w:pStyle w:val="BodyText"/>
        <w:spacing w:before="4"/>
        <w:rPr>
          <w:rFonts w:ascii="Cambria"/>
          <w:b/>
          <w:sz w:val="25"/>
        </w:rPr>
      </w:pPr>
    </w:p>
    <w:p w14:paraId="053A496F" w14:textId="37D94EB8" w:rsidR="007724D8" w:rsidRDefault="008D662D">
      <w:pPr>
        <w:pStyle w:val="ListParagraph"/>
        <w:numPr>
          <w:ilvl w:val="0"/>
          <w:numId w:val="8"/>
        </w:numPr>
        <w:tabs>
          <w:tab w:val="left" w:pos="1220"/>
          <w:tab w:val="left" w:pos="1221"/>
        </w:tabs>
        <w:spacing w:before="1" w:line="244" w:lineRule="auto"/>
        <w:ind w:right="1458"/>
        <w:jc w:val="left"/>
        <w:rPr>
          <w:sz w:val="32"/>
        </w:rPr>
      </w:pPr>
      <w:r>
        <w:rPr>
          <w:rFonts w:ascii="Cambria"/>
          <w:b/>
          <w:w w:val="115"/>
          <w:sz w:val="24"/>
        </w:rPr>
        <w:t>सेवाएं</w:t>
      </w:r>
      <w:r>
        <w:rPr>
          <w:w w:val="115"/>
          <w:sz w:val="24"/>
        </w:rPr>
        <w:t>: ग्राहक ने सलाहकार को अपनी आवश्यकता के बारे में सूचित किया है और ग्राहक की सभी आवश्यकताओं को समझने के बाद सलाहकार उपभोक्ता शिकायत से संबंधित मुद्दों को हल करने के लिए अपनी सेवाएं प्रदान करने के लिए सहमत हो गया है:</w:t>
      </w:r>
    </w:p>
    <w:p w14:paraId="281FDBDA" w14:textId="77777777" w:rsidR="007724D8" w:rsidRDefault="007724D8">
      <w:pPr>
        <w:pStyle w:val="BodyText"/>
        <w:spacing w:before="6"/>
        <w:rPr>
          <w:sz w:val="23"/>
        </w:rPr>
      </w:pPr>
    </w:p>
    <w:p w14:paraId="6941FA55" w14:textId="00AAE9D5" w:rsidR="007724D8" w:rsidRDefault="008D662D">
      <w:pPr>
        <w:pStyle w:val="ListParagraph"/>
        <w:numPr>
          <w:ilvl w:val="1"/>
          <w:numId w:val="8"/>
        </w:numPr>
        <w:tabs>
          <w:tab w:val="left" w:pos="2019"/>
          <w:tab w:val="left" w:pos="2020"/>
        </w:tabs>
        <w:spacing w:before="1" w:line="297" w:lineRule="auto"/>
        <w:ind w:right="2177" w:hanging="840"/>
        <w:jc w:val="left"/>
        <w:rPr>
          <w:sz w:val="24"/>
        </w:rPr>
      </w:pPr>
      <w:r>
        <w:rPr>
          <w:w w:val="110"/>
          <w:sz w:val="24"/>
        </w:rPr>
        <w:t xml:space="preserve">विभिन्न मुद्दों के लिए </w:t>
      </w:r>
      <w:r>
        <w:rPr>
          <w:w w:val="115"/>
          <w:sz w:val="24"/>
        </w:rPr>
        <w:t xml:space="preserve">कंपनी या संबंधित अधिकारियों को आवेदन (ओं) का मसौदा तैयार करने के लिए </w:t>
      </w:r>
    </w:p>
    <w:p w14:paraId="232D7B4D" w14:textId="77777777" w:rsidR="007724D8" w:rsidRDefault="007724D8">
      <w:pPr>
        <w:pStyle w:val="BodyText"/>
        <w:spacing w:before="1"/>
        <w:rPr>
          <w:sz w:val="28"/>
        </w:rPr>
      </w:pPr>
    </w:p>
    <w:p w14:paraId="22E00C72" w14:textId="0E74A5E4" w:rsidR="007724D8" w:rsidRDefault="008D662D">
      <w:pPr>
        <w:pStyle w:val="ListParagraph"/>
        <w:numPr>
          <w:ilvl w:val="1"/>
          <w:numId w:val="8"/>
        </w:numPr>
        <w:tabs>
          <w:tab w:val="left" w:pos="2019"/>
          <w:tab w:val="left" w:pos="2020"/>
        </w:tabs>
        <w:spacing w:line="319" w:lineRule="auto"/>
        <w:ind w:right="2085" w:hanging="960"/>
        <w:jc w:val="left"/>
        <w:rPr>
          <w:sz w:val="24"/>
        </w:rPr>
      </w:pPr>
      <w:r>
        <w:rPr>
          <w:w w:val="115"/>
          <w:sz w:val="24"/>
        </w:rPr>
        <w:t>कानूनी और अर्ध कानूनी तरीकों का उपयोग करना और सभी आवश्यक कानूनी दस्तावेजों जैसे हलफनामे, क्षतिपूर्ति बांड, अनुबंध, शिकायतें, लिखित प्रस्तुतियाँ का मसौदा तैयार करना</w:t>
      </w:r>
    </w:p>
    <w:p w14:paraId="084A323B" w14:textId="77777777" w:rsidR="007724D8" w:rsidRDefault="008D662D">
      <w:pPr>
        <w:pStyle w:val="BodyText"/>
        <w:spacing w:before="7"/>
        <w:ind w:left="2022"/>
      </w:pPr>
      <w:r>
        <w:rPr>
          <w:w w:val="115"/>
        </w:rPr>
        <w:t>etc.by आपकी ओर से अधिवक्ताओं को शामिल करना/काम पर रखना</w:t>
      </w:r>
    </w:p>
    <w:p w14:paraId="2175B97B" w14:textId="77777777" w:rsidR="007724D8" w:rsidRDefault="007724D8">
      <w:pPr>
        <w:pStyle w:val="BodyText"/>
        <w:spacing w:before="4"/>
        <w:rPr>
          <w:sz w:val="33"/>
        </w:rPr>
      </w:pPr>
    </w:p>
    <w:p w14:paraId="3C59786E" w14:textId="2C0CC33E" w:rsidR="007724D8" w:rsidRDefault="008D662D">
      <w:pPr>
        <w:pStyle w:val="ListParagraph"/>
        <w:numPr>
          <w:ilvl w:val="1"/>
          <w:numId w:val="8"/>
        </w:numPr>
        <w:tabs>
          <w:tab w:val="left" w:pos="2019"/>
          <w:tab w:val="left" w:pos="2020"/>
        </w:tabs>
        <w:spacing w:line="314" w:lineRule="auto"/>
        <w:ind w:right="2282" w:hanging="1102"/>
        <w:jc w:val="left"/>
        <w:rPr>
          <w:sz w:val="24"/>
        </w:rPr>
      </w:pPr>
      <w:r>
        <w:rPr>
          <w:w w:val="115"/>
          <w:sz w:val="24"/>
        </w:rPr>
        <w:t>कानूनी नोटिस और उत्तर भेजने के लिए और ग्राहक द्वारा किए जाने वाले सभी आवश्यक कदमों के साथ ग्राहक की मदद करना</w:t>
      </w:r>
    </w:p>
    <w:p w14:paraId="4F6DD825" w14:textId="77777777" w:rsidR="007724D8" w:rsidRDefault="007724D8">
      <w:pPr>
        <w:pStyle w:val="BodyText"/>
        <w:spacing w:before="10"/>
      </w:pPr>
    </w:p>
    <w:p w14:paraId="4409E885" w14:textId="77777777" w:rsidR="007724D8" w:rsidRDefault="008D662D">
      <w:pPr>
        <w:pStyle w:val="Heading1"/>
        <w:numPr>
          <w:ilvl w:val="0"/>
          <w:numId w:val="8"/>
        </w:numPr>
        <w:tabs>
          <w:tab w:val="left" w:pos="1220"/>
          <w:tab w:val="left" w:pos="1221"/>
        </w:tabs>
        <w:ind w:hanging="921"/>
        <w:jc w:val="left"/>
        <w:rPr>
          <w:rFonts w:ascii="Georgia"/>
          <w:sz w:val="32"/>
        </w:rPr>
      </w:pPr>
      <w:r>
        <w:rPr>
          <w:w w:val="125"/>
        </w:rPr>
        <w:t>शर्तें &amp; समाप्ति</w:t>
      </w:r>
    </w:p>
    <w:p w14:paraId="4B2A116E" w14:textId="26ADC77B" w:rsidR="007724D8" w:rsidRDefault="008D662D">
      <w:pPr>
        <w:pStyle w:val="ListParagraph"/>
        <w:numPr>
          <w:ilvl w:val="0"/>
          <w:numId w:val="7"/>
        </w:numPr>
        <w:tabs>
          <w:tab w:val="left" w:pos="2019"/>
          <w:tab w:val="left" w:pos="2020"/>
        </w:tabs>
        <w:spacing w:before="259" w:line="314" w:lineRule="auto"/>
        <w:ind w:right="1858" w:hanging="900"/>
        <w:rPr>
          <w:sz w:val="24"/>
        </w:rPr>
      </w:pPr>
      <w:r>
        <w:rPr>
          <w:w w:val="115"/>
          <w:sz w:val="24"/>
        </w:rPr>
        <w:t>परामर्शदाता मामले (मामलों) के गुण-दोष पर चर्चा करने के बाद आंतरिक रूप से मामले को आगे बढ़ाने का निर्णय ले सकता है या बिना कोई कारण बताए इसे अस्वीकार कर सकता है। में</w:t>
      </w:r>
    </w:p>
    <w:p w14:paraId="27EB7E02" w14:textId="77777777" w:rsidR="007724D8" w:rsidRDefault="008D662D">
      <w:pPr>
        <w:pStyle w:val="BodyText"/>
        <w:spacing w:before="13" w:line="328" w:lineRule="auto"/>
        <w:ind w:left="2022" w:right="1846"/>
      </w:pPr>
      <w:r>
        <w:rPr>
          <w:w w:val="115"/>
        </w:rPr>
        <w:t>अस्वीकृति का मामला, परामर्शदाता द्वारा करार किया जाएगा</w:t>
      </w:r>
    </w:p>
    <w:p w14:paraId="104DCC6D" w14:textId="77777777" w:rsidR="007724D8" w:rsidRDefault="007724D8">
      <w:pPr>
        <w:spacing w:line="328" w:lineRule="auto"/>
        <w:sectPr w:rsidR="007724D8">
          <w:pgSz w:w="11900" w:h="16850"/>
          <w:pgMar w:top="480" w:right="900" w:bottom="280" w:left="580" w:header="720" w:footer="720" w:gutter="0"/>
          <w:cols w:space="720"/>
        </w:sectPr>
      </w:pPr>
    </w:p>
    <w:p w14:paraId="13A81FD5" w14:textId="77777777" w:rsidR="007724D8" w:rsidRDefault="008D662D">
      <w:pPr>
        <w:pStyle w:val="BodyText"/>
        <w:spacing w:before="84"/>
        <w:ind w:left="2022"/>
      </w:pPr>
      <w:r>
        <w:rPr>
          <w:w w:val="115"/>
        </w:rPr>
        <w:lastRenderedPageBreak/>
        <w:t>शून्य और शून्य माना जाता है</w:t>
      </w:r>
    </w:p>
    <w:p w14:paraId="33D9E4A1" w14:textId="77777777" w:rsidR="007724D8" w:rsidRDefault="007724D8">
      <w:pPr>
        <w:pStyle w:val="BodyText"/>
        <w:spacing w:before="5"/>
      </w:pPr>
    </w:p>
    <w:p w14:paraId="4924BB72" w14:textId="73CA886E" w:rsidR="007724D8" w:rsidRDefault="008D662D">
      <w:pPr>
        <w:pStyle w:val="ListParagraph"/>
        <w:numPr>
          <w:ilvl w:val="0"/>
          <w:numId w:val="7"/>
        </w:numPr>
        <w:tabs>
          <w:tab w:val="left" w:pos="2019"/>
          <w:tab w:val="left" w:pos="2020"/>
        </w:tabs>
        <w:spacing w:line="314" w:lineRule="auto"/>
        <w:ind w:right="1788" w:hanging="922"/>
        <w:rPr>
          <w:sz w:val="24"/>
        </w:rPr>
      </w:pPr>
      <w:r>
        <w:rPr>
          <w:w w:val="115"/>
          <w:sz w:val="24"/>
        </w:rPr>
        <w:t>यह अनुबंध इस क्लिक और रैप अनुबंध की स्वीकृति की तिथि से शुरू होगा और सेवाओं के पूरा होने तक प्रभावी रहेगा।</w:t>
      </w:r>
    </w:p>
    <w:p w14:paraId="2137DEC8" w14:textId="7561FA43" w:rsidR="007724D8" w:rsidRDefault="008D662D">
      <w:pPr>
        <w:pStyle w:val="BodyText"/>
        <w:spacing w:before="11" w:line="331" w:lineRule="auto"/>
        <w:ind w:left="2022" w:right="1846"/>
      </w:pPr>
      <w:r>
        <w:rPr>
          <w:w w:val="115"/>
        </w:rPr>
        <w:t>सलाहकार इस समझौते को तुरंत समाप्त करने का हकदार होगा, यदि सलाहकार को इस तथ्य के बारे में पता चलता है कि ग्राहक ने जाली/फर्जी/झूठे दस्तावेज या जानकारी प्रदान की है, जिससे ग्राहक का सलाहकार को गुमराह करने का गलत इरादा दिखाई देता है</w:t>
      </w:r>
    </w:p>
    <w:p w14:paraId="776A5460" w14:textId="77777777" w:rsidR="007724D8" w:rsidRDefault="007724D8">
      <w:pPr>
        <w:pStyle w:val="BodyText"/>
        <w:spacing w:before="5"/>
      </w:pPr>
    </w:p>
    <w:p w14:paraId="4533F025" w14:textId="77777777" w:rsidR="007724D8" w:rsidRDefault="008D662D">
      <w:pPr>
        <w:pStyle w:val="Heading1"/>
        <w:numPr>
          <w:ilvl w:val="0"/>
          <w:numId w:val="8"/>
        </w:numPr>
        <w:tabs>
          <w:tab w:val="left" w:pos="1220"/>
          <w:tab w:val="left" w:pos="1221"/>
        </w:tabs>
        <w:ind w:hanging="921"/>
        <w:jc w:val="left"/>
        <w:rPr>
          <w:rFonts w:ascii="Georgia"/>
          <w:sz w:val="32"/>
        </w:rPr>
      </w:pPr>
      <w:r>
        <w:rPr>
          <w:w w:val="130"/>
        </w:rPr>
        <w:t>मुआवज़ा</w:t>
      </w:r>
    </w:p>
    <w:p w14:paraId="74908C49" w14:textId="0D5C557D" w:rsidR="007724D8" w:rsidRDefault="008D662D">
      <w:pPr>
        <w:pStyle w:val="ListParagraph"/>
        <w:numPr>
          <w:ilvl w:val="0"/>
          <w:numId w:val="6"/>
        </w:numPr>
        <w:tabs>
          <w:tab w:val="left" w:pos="2019"/>
          <w:tab w:val="left" w:pos="2020"/>
        </w:tabs>
        <w:spacing w:before="261"/>
        <w:rPr>
          <w:sz w:val="24"/>
        </w:rPr>
      </w:pPr>
      <w:r>
        <w:rPr>
          <w:w w:val="115"/>
          <w:sz w:val="24"/>
        </w:rPr>
        <w:t>ग्राहक एतद्द्वारा सहमत होता है और 17 का भुगतान करने का वचन देता है</w:t>
      </w:r>
    </w:p>
    <w:p w14:paraId="6862CC58" w14:textId="6458E835" w:rsidR="007724D8" w:rsidRDefault="008D662D">
      <w:pPr>
        <w:pStyle w:val="BodyText"/>
        <w:spacing w:before="86" w:line="331" w:lineRule="auto"/>
        <w:ind w:left="2022" w:right="2154"/>
      </w:pPr>
      <w:r>
        <w:rPr>
          <w:w w:val="115"/>
        </w:rPr>
        <w:t>बीमा कंपनियों से ग्राहक के बैंक खाते में धन जमा किए जाने की तारीख से 7 (सात) दिनों के भीतर कुल राशि का % +18% जीएसटी (यहां "शुल्क" के रूप में संदर्भित)। पॉलिसी की समाप्ति के मामले में भी यही लागू होता है और जिसके परिणामस्वरूप धन की वसूली होती है।</w:t>
      </w:r>
    </w:p>
    <w:p w14:paraId="314647AD" w14:textId="77777777" w:rsidR="007724D8" w:rsidRDefault="007724D8">
      <w:pPr>
        <w:pStyle w:val="BodyText"/>
        <w:spacing w:before="6"/>
        <w:rPr>
          <w:sz w:val="25"/>
        </w:rPr>
      </w:pPr>
    </w:p>
    <w:p w14:paraId="70388D6A" w14:textId="77777777" w:rsidR="007724D8" w:rsidRDefault="008D662D">
      <w:pPr>
        <w:pStyle w:val="Heading1"/>
        <w:ind w:left="2215" w:right="1889"/>
        <w:jc w:val="center"/>
      </w:pPr>
      <w:r>
        <w:rPr>
          <w:w w:val="125"/>
        </w:rPr>
        <w:t>नहीं तो</w:t>
      </w:r>
    </w:p>
    <w:p w14:paraId="449605FB" w14:textId="77777777" w:rsidR="007724D8" w:rsidRDefault="007724D8">
      <w:pPr>
        <w:pStyle w:val="BodyText"/>
        <w:rPr>
          <w:rFonts w:ascii="Cambria"/>
          <w:b/>
          <w:sz w:val="28"/>
        </w:rPr>
      </w:pPr>
    </w:p>
    <w:p w14:paraId="4A704C5E" w14:textId="77777777" w:rsidR="007724D8" w:rsidRDefault="008D662D">
      <w:pPr>
        <w:pStyle w:val="ListParagraph"/>
        <w:numPr>
          <w:ilvl w:val="0"/>
          <w:numId w:val="6"/>
        </w:numPr>
        <w:tabs>
          <w:tab w:val="left" w:pos="2019"/>
          <w:tab w:val="left" w:pos="2020"/>
        </w:tabs>
        <w:spacing w:before="233" w:line="297" w:lineRule="auto"/>
        <w:ind w:left="2022" w:right="2445" w:hanging="922"/>
        <w:rPr>
          <w:sz w:val="24"/>
        </w:rPr>
      </w:pPr>
      <w:r>
        <w:rPr>
          <w:w w:val="115"/>
          <w:sz w:val="24"/>
        </w:rPr>
        <w:t>ग्राहक एतद्द्वारा सहमत है कि मामलों, जहां लोकपाल या बीमा</w:t>
      </w:r>
    </w:p>
    <w:p w14:paraId="512E985A" w14:textId="77777777" w:rsidR="007724D8" w:rsidRDefault="007724D8">
      <w:pPr>
        <w:spacing w:line="297" w:lineRule="auto"/>
        <w:rPr>
          <w:sz w:val="24"/>
        </w:rPr>
        <w:sectPr w:rsidR="007724D8">
          <w:pgSz w:w="11900" w:h="16850"/>
          <w:pgMar w:top="540" w:right="900" w:bottom="280" w:left="580" w:header="720" w:footer="720" w:gutter="0"/>
          <w:cols w:space="720"/>
        </w:sectPr>
      </w:pPr>
    </w:p>
    <w:p w14:paraId="0397853F" w14:textId="77777777" w:rsidR="007724D8" w:rsidRDefault="008D662D">
      <w:pPr>
        <w:pStyle w:val="BodyText"/>
        <w:spacing w:before="86" w:line="331" w:lineRule="auto"/>
        <w:ind w:left="2022" w:right="1907"/>
      </w:pPr>
      <w:r>
        <w:rPr>
          <w:w w:val="110"/>
        </w:rPr>
        <w:lastRenderedPageBreak/>
        <w:t xml:space="preserve">कंपनियां एकल प्रीमियम पॉलिसी में रूपांतरण के माध्यम से राहत प्रदान करती हैं, उस मामले में सलाहकार </w:t>
      </w:r>
      <w:r>
        <w:rPr>
          <w:w w:val="115"/>
        </w:rPr>
        <w:t>समय-समय पर लागू दावा राशि का केवल 6% चार्ज करेगा। यह खंड पॉलिसी की गलत बिक्री के मामलों में आता है।</w:t>
      </w:r>
    </w:p>
    <w:p w14:paraId="66DF7F7A" w14:textId="77777777" w:rsidR="007724D8" w:rsidRDefault="007724D8">
      <w:pPr>
        <w:pStyle w:val="BodyText"/>
        <w:spacing w:before="2"/>
        <w:rPr>
          <w:sz w:val="26"/>
        </w:rPr>
      </w:pPr>
    </w:p>
    <w:p w14:paraId="272A5100" w14:textId="77777777" w:rsidR="007724D8" w:rsidRDefault="008D662D">
      <w:pPr>
        <w:pStyle w:val="Heading1"/>
        <w:ind w:left="2215" w:right="1889"/>
        <w:jc w:val="center"/>
      </w:pPr>
      <w:r>
        <w:rPr>
          <w:w w:val="125"/>
        </w:rPr>
        <w:t>नहीं तो</w:t>
      </w:r>
    </w:p>
    <w:p w14:paraId="1D723323" w14:textId="77777777" w:rsidR="007724D8" w:rsidRDefault="007724D8">
      <w:pPr>
        <w:pStyle w:val="BodyText"/>
        <w:rPr>
          <w:rFonts w:ascii="Cambria"/>
          <w:b/>
          <w:sz w:val="28"/>
        </w:rPr>
      </w:pPr>
    </w:p>
    <w:p w14:paraId="412079CA" w14:textId="77777777" w:rsidR="007724D8" w:rsidRDefault="008D662D">
      <w:pPr>
        <w:pStyle w:val="ListParagraph"/>
        <w:numPr>
          <w:ilvl w:val="0"/>
          <w:numId w:val="6"/>
        </w:numPr>
        <w:tabs>
          <w:tab w:val="left" w:pos="2019"/>
          <w:tab w:val="left" w:pos="2020"/>
        </w:tabs>
        <w:spacing w:before="234" w:line="319" w:lineRule="auto"/>
        <w:ind w:left="2022" w:right="1859" w:hanging="900"/>
        <w:rPr>
          <w:sz w:val="24"/>
        </w:rPr>
      </w:pPr>
      <w:r>
        <w:rPr>
          <w:w w:val="115"/>
          <w:sz w:val="24"/>
        </w:rPr>
        <w:t>यदि ग्राहक असाइनमेंट की सकारात्मक प्रगति और बीमा कंपनियों, आरटीए या संबंधित अधिकारियों से सकारात्मक प्रतिक्रिया के बाद भी किसी भी समय सलाहकार के साथ आगे नहीं बढ़ने का फैसला करता है,</w:t>
      </w:r>
    </w:p>
    <w:p w14:paraId="15ED1D71" w14:textId="2A484DB7" w:rsidR="007724D8" w:rsidRDefault="008D662D">
      <w:pPr>
        <w:pStyle w:val="BodyText"/>
        <w:spacing w:before="8" w:line="331" w:lineRule="auto"/>
        <w:ind w:left="2022" w:right="1846"/>
      </w:pPr>
      <w:r>
        <w:rPr>
          <w:w w:val="115"/>
        </w:rPr>
        <w:t>परामर्शदाता प्रगति के साथ-साथ इसमें शामिल प्रयासों से संबंधित आनुपातिक शुल्क प्रभारित करने के लिए स्वतंत्र होगा। ऐसे मामले में फीस संरचना निम्नलिखित होगी:</w:t>
      </w:r>
    </w:p>
    <w:p w14:paraId="448F3079" w14:textId="77777777" w:rsidR="007724D8" w:rsidRDefault="007724D8">
      <w:pPr>
        <w:pStyle w:val="BodyText"/>
        <w:spacing w:before="1"/>
      </w:pPr>
    </w:p>
    <w:p w14:paraId="4443632E" w14:textId="77777777" w:rsidR="007724D8" w:rsidRDefault="008D662D">
      <w:pPr>
        <w:pStyle w:val="ListParagraph"/>
        <w:numPr>
          <w:ilvl w:val="1"/>
          <w:numId w:val="6"/>
        </w:numPr>
        <w:tabs>
          <w:tab w:val="left" w:pos="2821"/>
          <w:tab w:val="left" w:pos="2822"/>
        </w:tabs>
        <w:spacing w:line="297" w:lineRule="auto"/>
        <w:ind w:right="2601"/>
        <w:rPr>
          <w:sz w:val="24"/>
        </w:rPr>
      </w:pPr>
      <w:r>
        <w:rPr>
          <w:w w:val="115"/>
          <w:sz w:val="24"/>
        </w:rPr>
        <w:t>पंजीकरण और प्रारंभिक प्रगति के तुरंत बाद: शुल्क का 25%</w:t>
      </w:r>
    </w:p>
    <w:p w14:paraId="6840B1A7" w14:textId="77777777" w:rsidR="007724D8" w:rsidRDefault="007724D8">
      <w:pPr>
        <w:pStyle w:val="BodyText"/>
        <w:spacing w:before="10"/>
        <w:rPr>
          <w:sz w:val="27"/>
        </w:rPr>
      </w:pPr>
    </w:p>
    <w:p w14:paraId="14EC3A9F" w14:textId="77777777" w:rsidR="007724D8" w:rsidRDefault="008D662D">
      <w:pPr>
        <w:pStyle w:val="ListParagraph"/>
        <w:numPr>
          <w:ilvl w:val="1"/>
          <w:numId w:val="6"/>
        </w:numPr>
        <w:tabs>
          <w:tab w:val="left" w:pos="2822"/>
        </w:tabs>
        <w:spacing w:before="1" w:line="314" w:lineRule="auto"/>
        <w:ind w:right="3318"/>
        <w:jc w:val="both"/>
        <w:rPr>
          <w:sz w:val="24"/>
        </w:rPr>
      </w:pPr>
      <w:r>
        <w:rPr>
          <w:w w:val="115"/>
          <w:sz w:val="24"/>
        </w:rPr>
        <w:t>बीमा कंपनी और IGMS के साथ समस्या दर्ज करने के बाद: शुल्क का 50%</w:t>
      </w:r>
    </w:p>
    <w:p w14:paraId="4591AF44" w14:textId="77777777" w:rsidR="007724D8" w:rsidRDefault="007724D8">
      <w:pPr>
        <w:pStyle w:val="BodyText"/>
        <w:spacing w:before="6"/>
        <w:rPr>
          <w:sz w:val="25"/>
        </w:rPr>
      </w:pPr>
    </w:p>
    <w:p w14:paraId="00FDA4D0" w14:textId="77777777" w:rsidR="007724D8" w:rsidRDefault="008D662D">
      <w:pPr>
        <w:pStyle w:val="ListParagraph"/>
        <w:numPr>
          <w:ilvl w:val="1"/>
          <w:numId w:val="6"/>
        </w:numPr>
        <w:tabs>
          <w:tab w:val="left" w:pos="2821"/>
          <w:tab w:val="left" w:pos="2822"/>
        </w:tabs>
        <w:spacing w:line="314" w:lineRule="auto"/>
        <w:ind w:right="3196"/>
        <w:rPr>
          <w:sz w:val="24"/>
        </w:rPr>
      </w:pPr>
      <w:r>
        <w:rPr>
          <w:w w:val="115"/>
          <w:sz w:val="24"/>
        </w:rPr>
        <w:t>संबंधित लोकपाल के साथ मामला दर्ज करने के बाद</w:t>
      </w:r>
      <w:r>
        <w:rPr>
          <w:w w:val="110"/>
          <w:sz w:val="24"/>
        </w:rPr>
        <w:t xml:space="preserve">: शुल्क का 100% </w:t>
      </w:r>
    </w:p>
    <w:p w14:paraId="1DA882A0" w14:textId="77777777" w:rsidR="007724D8" w:rsidRDefault="007724D8">
      <w:pPr>
        <w:spacing w:line="314" w:lineRule="auto"/>
        <w:rPr>
          <w:sz w:val="24"/>
        </w:rPr>
        <w:sectPr w:rsidR="007724D8">
          <w:pgSz w:w="11900" w:h="16850"/>
          <w:pgMar w:top="540" w:right="900" w:bottom="280" w:left="580" w:header="720" w:footer="720" w:gutter="0"/>
          <w:cols w:space="720"/>
        </w:sectPr>
      </w:pPr>
    </w:p>
    <w:p w14:paraId="64A7FD67" w14:textId="6FA6EAD3" w:rsidR="007724D8" w:rsidRDefault="008D662D">
      <w:pPr>
        <w:spacing w:before="86" w:line="331" w:lineRule="auto"/>
        <w:ind w:left="2022" w:right="1725"/>
        <w:rPr>
          <w:i/>
          <w:sz w:val="24"/>
        </w:rPr>
      </w:pPr>
      <w:r>
        <w:rPr>
          <w:i/>
          <w:w w:val="110"/>
          <w:sz w:val="24"/>
          <w:u w:val="single"/>
        </w:rPr>
        <w:lastRenderedPageBreak/>
        <w:t xml:space="preserve">ऊपर उल्लिखित पूंजीकृत शब्द शुल्क अर्थात I से  III तक का </w:t>
      </w:r>
      <w:r>
        <w:rPr>
          <w:i/>
          <w:w w:val="115"/>
          <w:sz w:val="24"/>
          <w:u w:val="single"/>
        </w:rPr>
        <w:t>वही अर्थ होगा जो ऊपर खंड 3 (क) में परिभाषित किया गया है</w:t>
      </w:r>
    </w:p>
    <w:p w14:paraId="1BB1567D" w14:textId="77777777" w:rsidR="007724D8" w:rsidRDefault="007724D8">
      <w:pPr>
        <w:pStyle w:val="BodyText"/>
        <w:rPr>
          <w:i/>
          <w:sz w:val="20"/>
        </w:rPr>
      </w:pPr>
    </w:p>
    <w:p w14:paraId="7D4FB127" w14:textId="77777777" w:rsidR="007724D8" w:rsidRDefault="007724D8">
      <w:pPr>
        <w:pStyle w:val="BodyText"/>
        <w:rPr>
          <w:i/>
          <w:sz w:val="20"/>
        </w:rPr>
      </w:pPr>
    </w:p>
    <w:p w14:paraId="754C2AC3" w14:textId="77777777" w:rsidR="007724D8" w:rsidRDefault="007724D8">
      <w:pPr>
        <w:pStyle w:val="BodyText"/>
        <w:rPr>
          <w:i/>
          <w:sz w:val="20"/>
        </w:rPr>
      </w:pPr>
    </w:p>
    <w:p w14:paraId="061175F3" w14:textId="77777777" w:rsidR="007724D8" w:rsidRDefault="007724D8">
      <w:pPr>
        <w:pStyle w:val="BodyText"/>
        <w:rPr>
          <w:i/>
          <w:sz w:val="22"/>
        </w:rPr>
      </w:pPr>
    </w:p>
    <w:p w14:paraId="66E6AF89" w14:textId="77777777" w:rsidR="007724D8" w:rsidRDefault="008D662D">
      <w:pPr>
        <w:pStyle w:val="ListParagraph"/>
        <w:numPr>
          <w:ilvl w:val="0"/>
          <w:numId w:val="6"/>
        </w:numPr>
        <w:tabs>
          <w:tab w:val="left" w:pos="2019"/>
          <w:tab w:val="left" w:pos="2020"/>
        </w:tabs>
        <w:spacing w:line="314" w:lineRule="auto"/>
        <w:ind w:left="2022" w:right="1903" w:hanging="922"/>
        <w:rPr>
          <w:sz w:val="24"/>
        </w:rPr>
      </w:pPr>
      <w:r>
        <w:rPr>
          <w:w w:val="115"/>
          <w:sz w:val="24"/>
        </w:rPr>
        <w:t>सेवा के सफल समापन के बाद पार्टियों के बीच इस समझौते के संदर्भ में मुआवजे का भुगतान किया जाएगा। भुगतान का तरीका होगा</w:t>
      </w:r>
    </w:p>
    <w:p w14:paraId="3AE906D1" w14:textId="5F5D37B5" w:rsidR="007724D8" w:rsidRDefault="008D662D">
      <w:pPr>
        <w:pStyle w:val="BodyText"/>
        <w:spacing w:before="11" w:line="331" w:lineRule="auto"/>
        <w:ind w:left="2022" w:right="1786"/>
      </w:pPr>
      <w:r>
        <w:rPr>
          <w:w w:val="115"/>
        </w:rPr>
        <w:t>अग्रिम चेक या धन अंतरण के माध्यम से । ग्राहक इस बात से सहमत है कि यदि भुगतान सात दिनों की अवधि के भीतर प्राप्त नहीं होता है, तो ग्राहक शुल्क के मूल्य पर ब्याज का भुगतान करने के लिए उत्तरदायी होगा जो सलाहकार को प्रति वर्ष 24% की दर से प्राप्त होता है</w:t>
      </w:r>
    </w:p>
    <w:p w14:paraId="18B756EC" w14:textId="77777777" w:rsidR="007724D8" w:rsidRDefault="007724D8">
      <w:pPr>
        <w:pStyle w:val="BodyText"/>
        <w:spacing w:before="2"/>
      </w:pPr>
    </w:p>
    <w:p w14:paraId="4C8E4ACA" w14:textId="32C238E4" w:rsidR="007724D8" w:rsidRDefault="008D662D">
      <w:pPr>
        <w:pStyle w:val="ListParagraph"/>
        <w:numPr>
          <w:ilvl w:val="0"/>
          <w:numId w:val="6"/>
        </w:numPr>
        <w:tabs>
          <w:tab w:val="left" w:pos="2019"/>
          <w:tab w:val="left" w:pos="2020"/>
        </w:tabs>
        <w:spacing w:before="1" w:line="314" w:lineRule="auto"/>
        <w:ind w:left="2022" w:right="2121" w:hanging="900"/>
        <w:rPr>
          <w:sz w:val="24"/>
        </w:rPr>
      </w:pPr>
      <w:r>
        <w:rPr>
          <w:w w:val="115"/>
          <w:sz w:val="24"/>
        </w:rPr>
        <w:t>इस घटना में कि सलाहकार बीमा कंपनियों द्वारा आपकी शिकायत का कुछ समाधान प्रदान करने में असमर्थ हैं, दावेदार मित्रा वापस कर देगा</w:t>
      </w:r>
    </w:p>
    <w:p w14:paraId="09D803EC" w14:textId="77777777" w:rsidR="007724D8" w:rsidRDefault="008D662D">
      <w:pPr>
        <w:pStyle w:val="BodyText"/>
        <w:spacing w:before="13" w:line="328" w:lineRule="auto"/>
        <w:ind w:left="2022" w:right="2154"/>
      </w:pPr>
      <w:r>
        <w:rPr>
          <w:w w:val="115"/>
        </w:rPr>
        <w:t>पंजीकरण शुल्क, यदि कोई हो, प्रारंभिक पंजीकरण के समय भुगतान किया जाता है।</w:t>
      </w:r>
    </w:p>
    <w:p w14:paraId="3F1B34B9" w14:textId="77777777" w:rsidR="007724D8" w:rsidRDefault="007724D8">
      <w:pPr>
        <w:pStyle w:val="BodyText"/>
        <w:spacing w:before="11"/>
      </w:pPr>
    </w:p>
    <w:p w14:paraId="11C27BB2" w14:textId="51A96FE9" w:rsidR="007724D8" w:rsidRDefault="008D662D">
      <w:pPr>
        <w:pStyle w:val="ListParagraph"/>
        <w:numPr>
          <w:ilvl w:val="0"/>
          <w:numId w:val="8"/>
        </w:numPr>
        <w:tabs>
          <w:tab w:val="left" w:pos="1220"/>
          <w:tab w:val="left" w:pos="1221"/>
        </w:tabs>
        <w:spacing w:line="247" w:lineRule="auto"/>
        <w:ind w:right="1321"/>
        <w:jc w:val="left"/>
        <w:rPr>
          <w:sz w:val="32"/>
        </w:rPr>
      </w:pPr>
      <w:r>
        <w:rPr>
          <w:w w:val="115"/>
          <w:sz w:val="24"/>
        </w:rPr>
        <w:t>ग्राहक एतद्द्वारा सहमत होता है और वचन देता है कि यदि सलाहकार कानून की किसी भी अदालत से संपर्क करने का निर्णय लेता है, तो ग्राहक की सहमति सलाहकार द्वारा अग्रिम रूप से प्राप्त की जाएगी। कानूनी सहारा केवल ग्राहक द्वारा कानूनी अनुबंध के अनुमोदन और हस्ताक्षर के बाद ही शुरू किया जाएगा।</w:t>
      </w:r>
    </w:p>
    <w:p w14:paraId="6D101103" w14:textId="77777777" w:rsidR="007724D8" w:rsidRDefault="007724D8">
      <w:pPr>
        <w:pStyle w:val="BodyText"/>
        <w:spacing w:before="10"/>
      </w:pPr>
    </w:p>
    <w:p w14:paraId="1C698685" w14:textId="4CF3CF24" w:rsidR="007724D8" w:rsidRDefault="008D662D">
      <w:pPr>
        <w:pStyle w:val="ListParagraph"/>
        <w:numPr>
          <w:ilvl w:val="0"/>
          <w:numId w:val="8"/>
        </w:numPr>
        <w:tabs>
          <w:tab w:val="left" w:pos="1220"/>
          <w:tab w:val="left" w:pos="1221"/>
        </w:tabs>
        <w:spacing w:line="244" w:lineRule="auto"/>
        <w:ind w:right="1936"/>
        <w:jc w:val="left"/>
        <w:rPr>
          <w:sz w:val="32"/>
        </w:rPr>
      </w:pPr>
      <w:r>
        <w:rPr>
          <w:w w:val="115"/>
          <w:sz w:val="24"/>
        </w:rPr>
        <w:t>क्लेमेंट मित्र सेवाओं का उपयोग करके, आप एतद्द्वारा सहमत हैं कि दावेदार मित्रा दावों के संबंध में ईमेल/एसएमएस/डिजी लॉकर तक पहुंच सकते हैं</w:t>
      </w:r>
    </w:p>
    <w:p w14:paraId="175A5B7C" w14:textId="77777777" w:rsidR="007724D8" w:rsidRDefault="007724D8">
      <w:pPr>
        <w:spacing w:line="244" w:lineRule="auto"/>
        <w:rPr>
          <w:sz w:val="32"/>
        </w:rPr>
        <w:sectPr w:rsidR="007724D8">
          <w:pgSz w:w="11900" w:h="16850"/>
          <w:pgMar w:top="540" w:right="900" w:bottom="280" w:left="580" w:header="720" w:footer="720" w:gutter="0"/>
          <w:cols w:space="720"/>
        </w:sectPr>
      </w:pPr>
    </w:p>
    <w:p w14:paraId="00745C3F" w14:textId="5A5B1CC0" w:rsidR="007724D8" w:rsidRDefault="008D662D">
      <w:pPr>
        <w:pStyle w:val="BodyText"/>
        <w:spacing w:before="86" w:line="252" w:lineRule="auto"/>
        <w:ind w:left="1220" w:right="997"/>
      </w:pPr>
      <w:r>
        <w:rPr>
          <w:w w:val="115"/>
        </w:rPr>
        <w:lastRenderedPageBreak/>
        <w:t>आपके द्वारा प्रदान की गई जानकारी तक पहुँचने और विश्लेषण करने के लिए स्वचालित प्रक्रियाओं द्वारा पंजीकरण, वृद्धि और अनुवर्ती कार्रवाई, आपके द्वारा InSa प्रोटेक्ट (जानकारी का उपयोग करके पासवर्ड से सुरक्षित दस्तावेज़ तक पहुँचने के लिए हमारा एल्गोरिदम) के माध्यम से ईमेल एक्सेस सक्षम करने और पढ़ने की अनुमति प्रदान करने के अधीन। आप सहमत हैं कि आप ईमेल के लिए उपरोक्त पहुंच और अनुमति दिए बिना दावेदार मित्रा को बिल्कुल भी या प्रभावी ढंग से एक्सेस और उपयोग करने में सक्षम नहीं हो सकते हैं</w:t>
      </w:r>
    </w:p>
    <w:p w14:paraId="0B039935" w14:textId="73DE1958" w:rsidR="007724D8" w:rsidRDefault="008D662D">
      <w:pPr>
        <w:pStyle w:val="BodyText"/>
        <w:ind w:left="1220"/>
      </w:pPr>
      <w:r>
        <w:rPr>
          <w:w w:val="115"/>
        </w:rPr>
        <w:t>/एसएमएस/डिजी लॉकर।</w:t>
      </w:r>
    </w:p>
    <w:p w14:paraId="24194233" w14:textId="77777777" w:rsidR="007724D8" w:rsidRDefault="007724D8">
      <w:pPr>
        <w:pStyle w:val="BodyText"/>
        <w:spacing w:before="8"/>
        <w:rPr>
          <w:sz w:val="25"/>
        </w:rPr>
      </w:pPr>
    </w:p>
    <w:p w14:paraId="780D697D" w14:textId="77777777" w:rsidR="007724D8" w:rsidRDefault="008D662D">
      <w:pPr>
        <w:pStyle w:val="Heading1"/>
        <w:numPr>
          <w:ilvl w:val="0"/>
          <w:numId w:val="8"/>
        </w:numPr>
        <w:tabs>
          <w:tab w:val="left" w:pos="1220"/>
          <w:tab w:val="left" w:pos="1221"/>
        </w:tabs>
        <w:ind w:hanging="921"/>
        <w:jc w:val="left"/>
        <w:rPr>
          <w:rFonts w:ascii="Georgia"/>
          <w:sz w:val="32"/>
        </w:rPr>
      </w:pPr>
      <w:r>
        <w:rPr>
          <w:w w:val="125"/>
        </w:rPr>
        <w:t>अंडरटेकिंग और क्षतिपूर्ति</w:t>
      </w:r>
    </w:p>
    <w:p w14:paraId="3594E97E" w14:textId="77777777" w:rsidR="007724D8" w:rsidRDefault="008D662D">
      <w:pPr>
        <w:pStyle w:val="ListParagraph"/>
        <w:numPr>
          <w:ilvl w:val="0"/>
          <w:numId w:val="5"/>
        </w:numPr>
        <w:tabs>
          <w:tab w:val="left" w:pos="2019"/>
          <w:tab w:val="left" w:pos="2020"/>
        </w:tabs>
        <w:spacing w:before="261" w:line="314" w:lineRule="auto"/>
        <w:ind w:right="2181" w:hanging="900"/>
        <w:rPr>
          <w:sz w:val="24"/>
        </w:rPr>
      </w:pPr>
      <w:r>
        <w:rPr>
          <w:w w:val="110"/>
          <w:sz w:val="24"/>
        </w:rPr>
        <w:t>ग्राहक एतद्द्वारा सहमत होता है और वचन देता है कि ग्राहक एक कानूनी पॉलिसीधारक/नामिती/समनुदेशिती या अधिकृत प्रतिनिधि है।</w:t>
      </w:r>
    </w:p>
    <w:p w14:paraId="2CCE596C" w14:textId="77777777" w:rsidR="007724D8" w:rsidRDefault="007724D8">
      <w:pPr>
        <w:pStyle w:val="BodyText"/>
        <w:spacing w:before="6"/>
        <w:rPr>
          <w:sz w:val="25"/>
        </w:rPr>
      </w:pPr>
    </w:p>
    <w:p w14:paraId="03494520" w14:textId="62FDE183" w:rsidR="007724D8" w:rsidRDefault="008D662D">
      <w:pPr>
        <w:pStyle w:val="ListParagraph"/>
        <w:numPr>
          <w:ilvl w:val="0"/>
          <w:numId w:val="5"/>
        </w:numPr>
        <w:tabs>
          <w:tab w:val="left" w:pos="2019"/>
          <w:tab w:val="left" w:pos="2020"/>
        </w:tabs>
        <w:spacing w:line="314" w:lineRule="auto"/>
        <w:ind w:right="2104" w:hanging="922"/>
        <w:rPr>
          <w:sz w:val="24"/>
        </w:rPr>
      </w:pPr>
      <w:r>
        <w:rPr>
          <w:w w:val="115"/>
          <w:sz w:val="24"/>
        </w:rPr>
        <w:t>ग्राहक एतद्द्वारा सहमत होता है और वचन देता है कि वह सेवाओं के सफल समापन के लिए आवश्यक सभी दस्तावेजों पर हस्ताक्षर करेगा।</w:t>
      </w:r>
    </w:p>
    <w:p w14:paraId="2CED9BA4" w14:textId="77777777" w:rsidR="007724D8" w:rsidRDefault="007724D8">
      <w:pPr>
        <w:pStyle w:val="BodyText"/>
        <w:spacing w:before="6"/>
        <w:rPr>
          <w:sz w:val="25"/>
        </w:rPr>
      </w:pPr>
    </w:p>
    <w:p w14:paraId="3278B334" w14:textId="36FD8ED2" w:rsidR="007724D8" w:rsidRDefault="008D662D">
      <w:pPr>
        <w:pStyle w:val="ListParagraph"/>
        <w:numPr>
          <w:ilvl w:val="0"/>
          <w:numId w:val="5"/>
        </w:numPr>
        <w:tabs>
          <w:tab w:val="left" w:pos="2019"/>
          <w:tab w:val="left" w:pos="2020"/>
        </w:tabs>
        <w:spacing w:line="314" w:lineRule="auto"/>
        <w:ind w:right="2850" w:hanging="900"/>
        <w:rPr>
          <w:sz w:val="24"/>
        </w:rPr>
      </w:pPr>
      <w:r>
        <w:rPr>
          <w:w w:val="115"/>
          <w:sz w:val="24"/>
        </w:rPr>
        <w:t>ग्राहक एतद्द्वारा सहमत होता है और पंजीकरण के बाद विभिन्न मंचों पर ग्राहक की सहायता करने के लिए सलाहकार को अधिकृत करने का वचन देता है।</w:t>
      </w:r>
    </w:p>
    <w:p w14:paraId="5B7FAD74" w14:textId="77777777" w:rsidR="007724D8" w:rsidRDefault="007724D8">
      <w:pPr>
        <w:pStyle w:val="BodyText"/>
        <w:spacing w:before="6"/>
        <w:rPr>
          <w:sz w:val="25"/>
        </w:rPr>
      </w:pPr>
    </w:p>
    <w:p w14:paraId="4C2E13A1" w14:textId="77777777" w:rsidR="007724D8" w:rsidRDefault="008D662D">
      <w:pPr>
        <w:pStyle w:val="ListParagraph"/>
        <w:numPr>
          <w:ilvl w:val="0"/>
          <w:numId w:val="5"/>
        </w:numPr>
        <w:tabs>
          <w:tab w:val="left" w:pos="2019"/>
          <w:tab w:val="left" w:pos="2020"/>
        </w:tabs>
        <w:spacing w:line="314" w:lineRule="auto"/>
        <w:ind w:right="1918" w:hanging="922"/>
        <w:rPr>
          <w:sz w:val="24"/>
        </w:rPr>
      </w:pPr>
      <w:r>
        <w:rPr>
          <w:w w:val="110"/>
          <w:sz w:val="24"/>
        </w:rPr>
        <w:t>ग्राहक एतद्द्वारा कानूनी औपचारिकताओं / प्रक्रियाओं और ग्राहक और कंपनियों / आरटीए / या किसी के बीच किए जाने वाले सभी संचार का पालन करने के लिए सहमत है</w:t>
      </w:r>
    </w:p>
    <w:p w14:paraId="1EB3F530" w14:textId="396F628A" w:rsidR="007724D8" w:rsidRDefault="003B33AD">
      <w:pPr>
        <w:pStyle w:val="BodyText"/>
        <w:spacing w:before="14" w:line="328" w:lineRule="auto"/>
        <w:ind w:left="2022" w:right="2154"/>
      </w:pPr>
      <w:r>
        <w:rPr>
          <w:w w:val="115"/>
        </w:rPr>
        <w:t>अन्य संबंधित अधिकारियों को सलाहकार के माध्यम से रूट किया जाएगा।</w:t>
      </w:r>
    </w:p>
    <w:p w14:paraId="78D1E2EA" w14:textId="77777777" w:rsidR="007724D8" w:rsidRDefault="007724D8">
      <w:pPr>
        <w:spacing w:line="328" w:lineRule="auto"/>
        <w:sectPr w:rsidR="007724D8">
          <w:pgSz w:w="11900" w:h="16850"/>
          <w:pgMar w:top="480" w:right="900" w:bottom="280" w:left="580" w:header="720" w:footer="720" w:gutter="0"/>
          <w:cols w:space="720"/>
        </w:sectPr>
      </w:pPr>
    </w:p>
    <w:p w14:paraId="26FB18DB" w14:textId="77777777" w:rsidR="007724D8" w:rsidRDefault="008D662D">
      <w:pPr>
        <w:pStyle w:val="ListParagraph"/>
        <w:numPr>
          <w:ilvl w:val="0"/>
          <w:numId w:val="5"/>
        </w:numPr>
        <w:tabs>
          <w:tab w:val="left" w:pos="2019"/>
          <w:tab w:val="left" w:pos="2020"/>
        </w:tabs>
        <w:spacing w:before="84" w:line="319" w:lineRule="auto"/>
        <w:ind w:right="1987" w:hanging="900"/>
        <w:rPr>
          <w:sz w:val="24"/>
        </w:rPr>
      </w:pPr>
      <w:r>
        <w:rPr>
          <w:w w:val="115"/>
          <w:sz w:val="24"/>
        </w:rPr>
        <w:lastRenderedPageBreak/>
        <w:t>ग्राहक एतद्द्वारा सहमत होता है और वचन देता है कि उसके द्वारा परामर्शदाता को मामले का पूरा परिदृश्य समझा दिया गया है और परामर्शदाता द्वारा सेवा पूरी करने की अवधि समयबद्ध नहीं है।</w:t>
      </w:r>
    </w:p>
    <w:p w14:paraId="09F54821" w14:textId="77777777" w:rsidR="007724D8" w:rsidRDefault="007724D8">
      <w:pPr>
        <w:pStyle w:val="BodyText"/>
        <w:rPr>
          <w:sz w:val="25"/>
        </w:rPr>
      </w:pPr>
    </w:p>
    <w:p w14:paraId="21DCC0CE" w14:textId="77777777" w:rsidR="007724D8" w:rsidRDefault="008D662D">
      <w:pPr>
        <w:pStyle w:val="ListParagraph"/>
        <w:numPr>
          <w:ilvl w:val="0"/>
          <w:numId w:val="5"/>
        </w:numPr>
        <w:tabs>
          <w:tab w:val="left" w:pos="2019"/>
          <w:tab w:val="left" w:pos="2020"/>
        </w:tabs>
        <w:spacing w:line="319" w:lineRule="auto"/>
        <w:ind w:right="2038" w:hanging="840"/>
        <w:rPr>
          <w:sz w:val="24"/>
        </w:rPr>
      </w:pPr>
      <w:r>
        <w:rPr>
          <w:w w:val="115"/>
          <w:sz w:val="24"/>
        </w:rPr>
        <w:t>ग्राहक मामले को संसाधित करने के लिए आवश्यक ज़मानत/गारंटर के हस्ताक्षर और आवश्यक दस्तावेज जैसे पैन कार्ड, आधार, पता प्रमाण, आईटीआर आदि प्रदान करने का वचन देता है।</w:t>
      </w:r>
    </w:p>
    <w:p w14:paraId="2CDD55C3" w14:textId="77777777" w:rsidR="007724D8" w:rsidRDefault="007724D8">
      <w:pPr>
        <w:pStyle w:val="BodyText"/>
        <w:spacing w:before="10"/>
      </w:pPr>
    </w:p>
    <w:p w14:paraId="422FD2C9" w14:textId="77777777" w:rsidR="007724D8" w:rsidRDefault="008D662D">
      <w:pPr>
        <w:pStyle w:val="ListParagraph"/>
        <w:numPr>
          <w:ilvl w:val="0"/>
          <w:numId w:val="5"/>
        </w:numPr>
        <w:tabs>
          <w:tab w:val="left" w:pos="2019"/>
          <w:tab w:val="left" w:pos="2020"/>
        </w:tabs>
        <w:spacing w:before="1" w:line="314" w:lineRule="auto"/>
        <w:ind w:right="1953" w:hanging="922"/>
        <w:rPr>
          <w:sz w:val="24"/>
        </w:rPr>
      </w:pPr>
      <w:r>
        <w:rPr>
          <w:w w:val="115"/>
          <w:sz w:val="24"/>
        </w:rPr>
        <w:t>ग्राहक एतद्द्वारा दावे के संबंध में सलाहकार और उसके निदेशकों, अधिकारियों और कर्मचारियों का बचाव करने, क्षतिपूर्ति करने और हानिरहित रखने के लिए सहमत है</w:t>
      </w:r>
    </w:p>
    <w:p w14:paraId="3FB644A8" w14:textId="77777777" w:rsidR="007724D8" w:rsidRDefault="008D662D">
      <w:pPr>
        <w:pStyle w:val="BodyText"/>
        <w:spacing w:before="13" w:line="331" w:lineRule="auto"/>
        <w:ind w:left="2022" w:right="1907"/>
      </w:pPr>
      <w:r>
        <w:rPr>
          <w:w w:val="115"/>
        </w:rPr>
        <w:t xml:space="preserve">ग्राहक के वास्तविक या कथित कार्य, कार्य करने में विफलता, त्रुटि, या इस समझौते या किसी भी शासी कानून या विनियमन के तहत अपने दायित्वों के प्रदर्शन में चूक </w:t>
      </w:r>
      <w:proofErr w:type="spellStart"/>
      <w:r>
        <w:rPr>
          <w:w w:val="115"/>
        </w:rPr>
        <w:t>से</w:t>
      </w:r>
      <w:proofErr w:type="spellEnd"/>
      <w:r>
        <w:rPr>
          <w:w w:val="115"/>
        </w:rPr>
        <w:t xml:space="preserve"> </w:t>
      </w:r>
      <w:proofErr w:type="spellStart"/>
      <w:r>
        <w:rPr>
          <w:w w:val="115"/>
        </w:rPr>
        <w:t>उत्पन्न</w:t>
      </w:r>
      <w:proofErr w:type="spellEnd"/>
      <w:r>
        <w:rPr>
          <w:w w:val="115"/>
        </w:rPr>
        <w:t xml:space="preserve"> </w:t>
      </w:r>
      <w:proofErr w:type="spellStart"/>
      <w:r>
        <w:rPr>
          <w:w w:val="115"/>
        </w:rPr>
        <w:t>होता</w:t>
      </w:r>
      <w:proofErr w:type="spellEnd"/>
      <w:r>
        <w:rPr>
          <w:w w:val="115"/>
        </w:rPr>
        <w:t xml:space="preserve"> </w:t>
      </w:r>
      <w:proofErr w:type="spellStart"/>
      <w:r>
        <w:rPr>
          <w:w w:val="115"/>
        </w:rPr>
        <w:t>है</w:t>
      </w:r>
      <w:proofErr w:type="spellEnd"/>
      <w:r>
        <w:rPr>
          <w:w w:val="115"/>
        </w:rPr>
        <w:t>।</w:t>
      </w:r>
    </w:p>
    <w:p w14:paraId="4E74C07D" w14:textId="77777777" w:rsidR="007724D8" w:rsidRDefault="007724D8">
      <w:pPr>
        <w:pStyle w:val="BodyText"/>
        <w:spacing w:before="6"/>
      </w:pPr>
    </w:p>
    <w:p w14:paraId="700964FB" w14:textId="5772CD9F" w:rsidR="007724D8" w:rsidRDefault="008D662D">
      <w:pPr>
        <w:pStyle w:val="ListParagraph"/>
        <w:numPr>
          <w:ilvl w:val="0"/>
          <w:numId w:val="5"/>
        </w:numPr>
        <w:tabs>
          <w:tab w:val="left" w:pos="2019"/>
          <w:tab w:val="left" w:pos="2020"/>
        </w:tabs>
        <w:spacing w:line="319" w:lineRule="auto"/>
        <w:ind w:right="1961" w:hanging="922"/>
        <w:rPr>
          <w:sz w:val="24"/>
        </w:rPr>
      </w:pPr>
      <w:r>
        <w:rPr>
          <w:w w:val="115"/>
          <w:sz w:val="24"/>
        </w:rPr>
        <w:t>ग्राहक जागरूकता फैलाने और सलाहकार व्यवसाय को आगे बढ़ाने के</w:t>
      </w:r>
      <w:r>
        <w:rPr>
          <w:w w:val="110"/>
          <w:sz w:val="24"/>
        </w:rPr>
        <w:t xml:space="preserve"> एकमात्र उद्देश्य के लिए उसके द्वारा दी गई समीक्षाओं/प्रशंसापत्र </w:t>
      </w:r>
      <w:r>
        <w:rPr>
          <w:w w:val="115"/>
          <w:sz w:val="24"/>
        </w:rPr>
        <w:t xml:space="preserve"> के उपयोग के लिए सहमति  देता है।</w:t>
      </w:r>
    </w:p>
    <w:p w14:paraId="3373EEC4" w14:textId="77777777" w:rsidR="007724D8" w:rsidRDefault="007724D8">
      <w:pPr>
        <w:pStyle w:val="BodyText"/>
        <w:spacing w:before="7"/>
        <w:rPr>
          <w:sz w:val="25"/>
        </w:rPr>
      </w:pPr>
    </w:p>
    <w:p w14:paraId="019B992B" w14:textId="77777777" w:rsidR="007724D8" w:rsidRDefault="008D662D">
      <w:pPr>
        <w:pStyle w:val="Heading1"/>
        <w:numPr>
          <w:ilvl w:val="0"/>
          <w:numId w:val="8"/>
        </w:numPr>
        <w:tabs>
          <w:tab w:val="left" w:pos="1220"/>
          <w:tab w:val="left" w:pos="1221"/>
        </w:tabs>
        <w:spacing w:before="1"/>
        <w:ind w:hanging="921"/>
        <w:jc w:val="left"/>
        <w:rPr>
          <w:rFonts w:ascii="Georgia"/>
          <w:sz w:val="32"/>
        </w:rPr>
      </w:pPr>
      <w:r>
        <w:rPr>
          <w:w w:val="130"/>
        </w:rPr>
        <w:t>गोपनीयता</w:t>
      </w:r>
    </w:p>
    <w:p w14:paraId="494FB06E" w14:textId="2610755E" w:rsidR="007724D8" w:rsidRDefault="008D662D">
      <w:pPr>
        <w:pStyle w:val="ListParagraph"/>
        <w:numPr>
          <w:ilvl w:val="0"/>
          <w:numId w:val="4"/>
        </w:numPr>
        <w:tabs>
          <w:tab w:val="left" w:pos="2019"/>
          <w:tab w:val="left" w:pos="2020"/>
        </w:tabs>
        <w:spacing w:before="258" w:line="297" w:lineRule="auto"/>
        <w:ind w:right="1997" w:hanging="900"/>
        <w:rPr>
          <w:sz w:val="24"/>
        </w:rPr>
      </w:pPr>
      <w:r>
        <w:rPr>
          <w:w w:val="115"/>
          <w:sz w:val="24"/>
        </w:rPr>
        <w:t>ग्राहक स्वीकार करता है कि इस समझौते की अवधि के दौरान, सलाहकार</w:t>
      </w:r>
    </w:p>
    <w:p w14:paraId="11305371" w14:textId="77777777" w:rsidR="007724D8" w:rsidRDefault="007724D8">
      <w:pPr>
        <w:spacing w:line="297" w:lineRule="auto"/>
        <w:rPr>
          <w:sz w:val="24"/>
        </w:rPr>
        <w:sectPr w:rsidR="007724D8">
          <w:pgSz w:w="11900" w:h="16850"/>
          <w:pgMar w:top="740" w:right="900" w:bottom="280" w:left="580" w:header="720" w:footer="720" w:gutter="0"/>
          <w:cols w:space="720"/>
        </w:sectPr>
      </w:pPr>
    </w:p>
    <w:p w14:paraId="05FDCF13" w14:textId="0469F355" w:rsidR="007724D8" w:rsidRDefault="008D662D">
      <w:pPr>
        <w:pStyle w:val="BodyText"/>
        <w:spacing w:before="86" w:line="328" w:lineRule="auto"/>
        <w:ind w:left="2022" w:right="1725"/>
      </w:pPr>
      <w:r>
        <w:rPr>
          <w:w w:val="115"/>
        </w:rPr>
        <w:lastRenderedPageBreak/>
        <w:t xml:space="preserve">ग्राहक की गोपनीय जानकारी तक पहुंच होगी और/या ग्राहक द्वारा तृतीय पक्षों से प्राप्त की जाएगी, जो ग्राहक और/या ऐसे तृतीय पक्षों के लिए गोपनीय है।  यहां प्रयुक्त </w:t>
      </w:r>
      <w:r>
        <w:rPr>
          <w:rFonts w:ascii="Cambria" w:hAnsi="Cambria"/>
          <w:b/>
          <w:w w:val="115"/>
        </w:rPr>
        <w:t xml:space="preserve">शब्द "गोपनीय जानकारी" </w:t>
      </w:r>
      <w:r>
        <w:rPr>
          <w:w w:val="115"/>
        </w:rPr>
        <w:t xml:space="preserve"> का अर्थ होगा और इसमें ऐसी जानकारी शामिल होगी जो ग्राहक और/या कुछ तृतीय पक्षों के लिए गोपनीय और स्वामित्व वाली हो, जिसके साथ ग्राहक के संबंध हैं, और ग्राहक और/या ऐसे तृतीय पक्षों से सलाहकार द्वारा खुलासा या प्राप्त किया गया हो, चाहे (बिना सीमा के) ग्राफिक, लिखित, इलेक्ट्रॉनिक या मशीन पठनीय रूप में किसी भी मीडिया पर या मौखिक रूप से और चाहे जानकारी को स्पष्ट रूप से गोपनीय बताया गया हो या नहीं। या इस तरह के रूप में चिह्नित किया गया है और इसमें शामिल है, लेकिन ग्राहक के लिए मूल्य या महत्व की जानकारी तक सीमित नहीं है</w:t>
      </w:r>
    </w:p>
    <w:p w14:paraId="74FDC824" w14:textId="77777777" w:rsidR="007724D8" w:rsidRDefault="007724D8">
      <w:pPr>
        <w:pStyle w:val="BodyText"/>
        <w:spacing w:before="7"/>
        <w:rPr>
          <w:sz w:val="23"/>
        </w:rPr>
      </w:pPr>
    </w:p>
    <w:p w14:paraId="46F40EC7" w14:textId="77777777" w:rsidR="007724D8" w:rsidRDefault="008D662D">
      <w:pPr>
        <w:pStyle w:val="ListParagraph"/>
        <w:numPr>
          <w:ilvl w:val="0"/>
          <w:numId w:val="4"/>
        </w:numPr>
        <w:tabs>
          <w:tab w:val="left" w:pos="2019"/>
          <w:tab w:val="left" w:pos="2020"/>
        </w:tabs>
        <w:spacing w:line="314" w:lineRule="auto"/>
        <w:ind w:right="1914" w:hanging="922"/>
        <w:rPr>
          <w:sz w:val="24"/>
        </w:rPr>
      </w:pPr>
      <w:r>
        <w:rPr>
          <w:w w:val="115"/>
          <w:sz w:val="24"/>
        </w:rPr>
        <w:t>इस समझौते की अवधि के दौरान, सलाहकार गोपनीय जानकारी को विश्वास में रखेगा और किसी भी स्थान पर प्रकाशित, खुलासा या प्रसार नहीं करेगा</w:t>
      </w:r>
    </w:p>
    <w:p w14:paraId="1BE7D252" w14:textId="77777777" w:rsidR="007724D8" w:rsidRDefault="008D662D">
      <w:pPr>
        <w:pStyle w:val="BodyText"/>
        <w:spacing w:before="13" w:line="331" w:lineRule="auto"/>
        <w:ind w:left="2022" w:right="1934"/>
      </w:pPr>
      <w:r>
        <w:rPr>
          <w:w w:val="115"/>
        </w:rPr>
        <w:t>समय, किसी भी व्यक्ति को; या किसी भी उद्देश्य के लिए ऐसे उद्देश्यों के अलावा किसी भी गोपनीय जानकारी का उपयोग करें जो सलाहकार के साथ ग्राहक के कर्तव्यों को पूरा करने के लिए आवश्यक होगी।</w:t>
      </w:r>
    </w:p>
    <w:p w14:paraId="277C4817" w14:textId="77777777" w:rsidR="007724D8" w:rsidRDefault="007724D8">
      <w:pPr>
        <w:spacing w:line="331" w:lineRule="auto"/>
        <w:sectPr w:rsidR="007724D8">
          <w:pgSz w:w="11900" w:h="16850"/>
          <w:pgMar w:top="540" w:right="900" w:bottom="280" w:left="580" w:header="720" w:footer="720" w:gutter="0"/>
          <w:cols w:space="720"/>
        </w:sectPr>
      </w:pPr>
    </w:p>
    <w:p w14:paraId="65E66BF3" w14:textId="2E70BDB7" w:rsidR="007724D8" w:rsidRDefault="003B33AD">
      <w:pPr>
        <w:pStyle w:val="ListParagraph"/>
        <w:numPr>
          <w:ilvl w:val="0"/>
          <w:numId w:val="4"/>
        </w:numPr>
        <w:tabs>
          <w:tab w:val="left" w:pos="2019"/>
          <w:tab w:val="left" w:pos="2020"/>
        </w:tabs>
        <w:spacing w:before="84" w:line="319" w:lineRule="auto"/>
        <w:ind w:right="1951" w:hanging="900"/>
        <w:rPr>
          <w:sz w:val="24"/>
        </w:rPr>
      </w:pPr>
      <w:r>
        <w:rPr>
          <w:w w:val="115"/>
          <w:sz w:val="24"/>
        </w:rPr>
        <w:lastRenderedPageBreak/>
        <w:t xml:space="preserve">पूर्वोक्त प्रावधानों के बावजूद, सलाहकार गोपनीय जानकारी का खुलासा कर सकता है (i) जो सार्वजनिक डोमेन में है/थी; (ii) जिसे पहले सलाहकार द्वारा जाना जाता था, जैसा कि द्वारा </w:t>
      </w:r>
      <w:proofErr w:type="spellStart"/>
      <w:r>
        <w:rPr>
          <w:w w:val="115"/>
          <w:sz w:val="24"/>
        </w:rPr>
        <w:t>स्थापित</w:t>
      </w:r>
      <w:proofErr w:type="spellEnd"/>
      <w:r>
        <w:rPr>
          <w:w w:val="115"/>
          <w:sz w:val="24"/>
        </w:rPr>
        <w:t xml:space="preserve"> </w:t>
      </w:r>
      <w:proofErr w:type="spellStart"/>
      <w:r>
        <w:rPr>
          <w:w w:val="115"/>
          <w:sz w:val="24"/>
        </w:rPr>
        <w:t>किया</w:t>
      </w:r>
      <w:proofErr w:type="spellEnd"/>
      <w:r>
        <w:rPr>
          <w:w w:val="115"/>
          <w:sz w:val="24"/>
        </w:rPr>
        <w:t xml:space="preserve"> </w:t>
      </w:r>
      <w:proofErr w:type="spellStart"/>
      <w:r>
        <w:rPr>
          <w:w w:val="115"/>
          <w:sz w:val="24"/>
        </w:rPr>
        <w:t>गया</w:t>
      </w:r>
      <w:proofErr w:type="spellEnd"/>
      <w:r>
        <w:rPr>
          <w:w w:val="115"/>
          <w:sz w:val="24"/>
        </w:rPr>
        <w:t xml:space="preserve"> </w:t>
      </w:r>
      <w:proofErr w:type="spellStart"/>
      <w:r>
        <w:rPr>
          <w:w w:val="115"/>
          <w:sz w:val="24"/>
        </w:rPr>
        <w:t>था</w:t>
      </w:r>
      <w:proofErr w:type="spellEnd"/>
    </w:p>
    <w:p w14:paraId="53C84210" w14:textId="595034A6" w:rsidR="007724D8" w:rsidRDefault="008D662D">
      <w:pPr>
        <w:pStyle w:val="BodyText"/>
        <w:spacing w:before="9" w:line="331" w:lineRule="auto"/>
        <w:ind w:left="2022" w:right="1701"/>
      </w:pPr>
      <w:r>
        <w:rPr>
          <w:w w:val="115"/>
        </w:rPr>
        <w:t>ग्राहक से ऐसी जानकारी प्राप्त करने से पहले सलाहकार के लिखित रिकॉर्ड; (iii) जो ग्राहक को गोपनीयता के किसी भी दायित्व के बिना तीसरे पक्ष से सलाहकार द्वारा कानूनी रूप से प्राप्त किया गया था; या (iv) जहां किसी सरकार, न्यायिक या अर्ध-न्यायिक प्राधिकरण द्वारा ऐसा करने का आदेश दिया गया है; बशर्ते, कि कंपनी ऐसे मामले में ग्राहक को किसी भी संभावित प्रकटीकरण की उचित सूचना देगी और इस तरह के प्रकटीकरण को रोकने के लिए छूट या सुरक्षात्मक आदेश प्राप्त करने में ग्राहक की सहायता करेगी।</w:t>
      </w:r>
    </w:p>
    <w:p w14:paraId="449B3229" w14:textId="77777777" w:rsidR="007724D8" w:rsidRDefault="007724D8">
      <w:pPr>
        <w:pStyle w:val="BodyText"/>
        <w:spacing w:before="9"/>
        <w:rPr>
          <w:sz w:val="23"/>
        </w:rPr>
      </w:pPr>
    </w:p>
    <w:p w14:paraId="10E01A47" w14:textId="77777777" w:rsidR="007724D8" w:rsidRDefault="008D662D">
      <w:pPr>
        <w:pStyle w:val="ListParagraph"/>
        <w:numPr>
          <w:ilvl w:val="0"/>
          <w:numId w:val="4"/>
        </w:numPr>
        <w:tabs>
          <w:tab w:val="left" w:pos="2019"/>
          <w:tab w:val="left" w:pos="2020"/>
        </w:tabs>
        <w:spacing w:line="314" w:lineRule="auto"/>
        <w:ind w:right="2384" w:hanging="922"/>
        <w:rPr>
          <w:sz w:val="24"/>
        </w:rPr>
      </w:pPr>
      <w:r>
        <w:rPr>
          <w:w w:val="115"/>
          <w:sz w:val="24"/>
        </w:rPr>
        <w:t>सलाहकार इस बात से सहमत है कि वह गोपनीय जानकारी को कम से कम उसी स्तर की देखभाल और गोपनीयता के साथ सुरक्षित रखेगा जैसा कि वह उसे प्रदान करता है</w:t>
      </w:r>
    </w:p>
    <w:p w14:paraId="005CBEEF" w14:textId="080FB947" w:rsidR="007724D8" w:rsidRDefault="003B33AD">
      <w:pPr>
        <w:pStyle w:val="BodyText"/>
        <w:spacing w:before="13" w:line="331" w:lineRule="auto"/>
        <w:ind w:left="2022" w:right="1846"/>
      </w:pPr>
      <w:r>
        <w:rPr>
          <w:w w:val="115"/>
        </w:rPr>
        <w:t>खुद की गोपनीय जानकारी और हर समय इस तरह की सुरक्षा में कम से कम उचित देखभाल का प्रयोग करेगा</w:t>
      </w:r>
    </w:p>
    <w:p w14:paraId="01157F97" w14:textId="77777777" w:rsidR="007724D8" w:rsidRDefault="007724D8">
      <w:pPr>
        <w:pStyle w:val="BodyText"/>
        <w:spacing w:before="1"/>
      </w:pPr>
    </w:p>
    <w:p w14:paraId="30CC7024" w14:textId="3B7653B9" w:rsidR="007724D8" w:rsidRDefault="008D662D">
      <w:pPr>
        <w:pStyle w:val="ListParagraph"/>
        <w:numPr>
          <w:ilvl w:val="0"/>
          <w:numId w:val="4"/>
        </w:numPr>
        <w:tabs>
          <w:tab w:val="left" w:pos="2019"/>
          <w:tab w:val="left" w:pos="2020"/>
        </w:tabs>
        <w:spacing w:before="1" w:line="314" w:lineRule="auto"/>
        <w:ind w:right="2767" w:hanging="900"/>
        <w:rPr>
          <w:sz w:val="24"/>
        </w:rPr>
      </w:pPr>
      <w:r>
        <w:rPr>
          <w:w w:val="115"/>
          <w:sz w:val="24"/>
        </w:rPr>
        <w:t>गोपनीयता के संबंध में सलाहकार के दायित्व इसकी समाप्ति या समाप्ति से बचे रहेंगे</w:t>
      </w:r>
    </w:p>
    <w:p w14:paraId="2DF6E457" w14:textId="77777777" w:rsidR="007724D8" w:rsidRDefault="007724D8">
      <w:pPr>
        <w:spacing w:line="314" w:lineRule="auto"/>
        <w:rPr>
          <w:sz w:val="24"/>
        </w:rPr>
        <w:sectPr w:rsidR="007724D8">
          <w:pgSz w:w="11900" w:h="16850"/>
          <w:pgMar w:top="620" w:right="900" w:bottom="280" w:left="580" w:header="720" w:footer="720" w:gutter="0"/>
          <w:cols w:space="720"/>
        </w:sectPr>
      </w:pPr>
    </w:p>
    <w:p w14:paraId="73A2B2CC" w14:textId="77777777" w:rsidR="007724D8" w:rsidRDefault="008D662D">
      <w:pPr>
        <w:pStyle w:val="BodyText"/>
        <w:spacing w:before="84"/>
        <w:ind w:left="2022"/>
      </w:pPr>
      <w:r>
        <w:rPr>
          <w:w w:val="115"/>
        </w:rPr>
        <w:lastRenderedPageBreak/>
        <w:t>समझौता</w:t>
      </w:r>
    </w:p>
    <w:p w14:paraId="43B22A1B" w14:textId="77777777" w:rsidR="007724D8" w:rsidRDefault="007724D8">
      <w:pPr>
        <w:pStyle w:val="BodyText"/>
        <w:rPr>
          <w:sz w:val="26"/>
        </w:rPr>
      </w:pPr>
    </w:p>
    <w:p w14:paraId="25061A2A" w14:textId="77777777" w:rsidR="007724D8" w:rsidRDefault="007724D8">
      <w:pPr>
        <w:pStyle w:val="BodyText"/>
        <w:spacing w:before="10"/>
        <w:rPr>
          <w:sz w:val="20"/>
        </w:rPr>
      </w:pPr>
    </w:p>
    <w:p w14:paraId="76267441" w14:textId="77777777" w:rsidR="007724D8" w:rsidRDefault="008D662D">
      <w:pPr>
        <w:pStyle w:val="Heading1"/>
        <w:numPr>
          <w:ilvl w:val="0"/>
          <w:numId w:val="8"/>
        </w:numPr>
        <w:tabs>
          <w:tab w:val="left" w:pos="1220"/>
          <w:tab w:val="left" w:pos="1221"/>
        </w:tabs>
        <w:ind w:hanging="921"/>
        <w:jc w:val="left"/>
        <w:rPr>
          <w:rFonts w:ascii="Georgia"/>
          <w:sz w:val="32"/>
        </w:rPr>
      </w:pPr>
      <w:r>
        <w:rPr>
          <w:w w:val="130"/>
        </w:rPr>
        <w:t>गैर-याचना</w:t>
      </w:r>
    </w:p>
    <w:p w14:paraId="3C46C7E4" w14:textId="76E137A6" w:rsidR="007724D8" w:rsidRDefault="008D662D">
      <w:pPr>
        <w:pStyle w:val="ListParagraph"/>
        <w:numPr>
          <w:ilvl w:val="0"/>
          <w:numId w:val="3"/>
        </w:numPr>
        <w:tabs>
          <w:tab w:val="left" w:pos="2019"/>
          <w:tab w:val="left" w:pos="2020"/>
        </w:tabs>
        <w:spacing w:before="258" w:line="319" w:lineRule="auto"/>
        <w:ind w:right="1941" w:hanging="900"/>
        <w:rPr>
          <w:sz w:val="24"/>
        </w:rPr>
      </w:pPr>
      <w:r>
        <w:rPr>
          <w:w w:val="115"/>
          <w:sz w:val="24"/>
        </w:rPr>
        <w:t>ग्राहक स्वीकार करता है कि सलाहकार की अपने व्यवसाय का संचालन और संचालन करने की क्षमता कुशल लोगों, ग्राहकों, आपूर्तिकर्ताओं को आकर्षित करने और बनाए रखने की क्षमता पर निर्भर करती है और सलाहकार</w:t>
      </w:r>
    </w:p>
    <w:p w14:paraId="026F4D6C" w14:textId="77777777" w:rsidR="007724D8" w:rsidRDefault="008D662D">
      <w:pPr>
        <w:pStyle w:val="BodyText"/>
        <w:spacing w:before="6" w:line="331" w:lineRule="auto"/>
        <w:ind w:left="2022" w:right="1804"/>
      </w:pPr>
      <w:r>
        <w:rPr>
          <w:w w:val="115"/>
        </w:rPr>
        <w:t>ऐसे लोगों को प्रशिक्षित करने में पर्याप्त संसाधनों का निवेश करना जारी रखेगा। ग्राहक एतद्द्वारा सहमत है कि ग्राहक को यह नहीं करना चाहिए:</w:t>
      </w:r>
    </w:p>
    <w:p w14:paraId="02F9E8AD" w14:textId="017F1393" w:rsidR="007724D8" w:rsidRDefault="008D662D">
      <w:pPr>
        <w:pStyle w:val="ListParagraph"/>
        <w:numPr>
          <w:ilvl w:val="1"/>
          <w:numId w:val="3"/>
        </w:numPr>
        <w:tabs>
          <w:tab w:val="left" w:pos="2821"/>
          <w:tab w:val="left" w:pos="2822"/>
        </w:tabs>
        <w:spacing w:before="183" w:line="314" w:lineRule="auto"/>
        <w:ind w:right="3011"/>
        <w:rPr>
          <w:sz w:val="24"/>
        </w:rPr>
      </w:pPr>
      <w:r>
        <w:rPr>
          <w:w w:val="115"/>
          <w:sz w:val="24"/>
        </w:rPr>
        <w:t>प्रत्यक्ष या अप्रत्यक्ष रूप से, किसी भी गतिविधि के साथ भागीदार या प्रवेश करना या किसी भी उद्देश्य के लिए किराए पर लेना या किराए पर लेना या प्रयास करना</w:t>
      </w:r>
    </w:p>
    <w:p w14:paraId="485FF06B" w14:textId="49B4CCBF" w:rsidR="007724D8" w:rsidRDefault="008D662D">
      <w:pPr>
        <w:pStyle w:val="BodyText"/>
        <w:spacing w:before="13" w:line="331" w:lineRule="auto"/>
        <w:ind w:left="2821" w:right="2994"/>
      </w:pPr>
      <w:r>
        <w:rPr>
          <w:w w:val="115"/>
        </w:rPr>
        <w:t xml:space="preserve">जो भी (चाहे एक कर्मचारी, सलाहकार, सलाहकार, स्वतंत्र ठेकेदार, भागीदार या अन्यथा) </w:t>
      </w:r>
      <w:r>
        <w:rPr>
          <w:w w:val="110"/>
        </w:rPr>
        <w:t xml:space="preserve">कंपनी और/या उसके सहयोगियों के किसी भी कर्मचारी के रूप में, और </w:t>
      </w:r>
      <w:r>
        <w:rPr>
          <w:w w:val="115"/>
        </w:rPr>
        <w:t>अपने किसी भी सहयोगी को ऐसी कोई कार्रवाई करने से रोकने के लिए अपने सर्वोत्तम प्रयासों का उपयोग करना चाहिए;</w:t>
      </w:r>
    </w:p>
    <w:p w14:paraId="239712DB" w14:textId="77777777" w:rsidR="007724D8" w:rsidRDefault="007724D8">
      <w:pPr>
        <w:pStyle w:val="BodyText"/>
        <w:spacing w:before="10"/>
        <w:rPr>
          <w:sz w:val="23"/>
        </w:rPr>
      </w:pPr>
    </w:p>
    <w:p w14:paraId="75BB3385" w14:textId="49C50719" w:rsidR="007724D8" w:rsidRDefault="008D662D">
      <w:pPr>
        <w:pStyle w:val="ListParagraph"/>
        <w:numPr>
          <w:ilvl w:val="1"/>
          <w:numId w:val="3"/>
        </w:numPr>
        <w:tabs>
          <w:tab w:val="left" w:pos="2821"/>
          <w:tab w:val="left" w:pos="2822"/>
        </w:tabs>
        <w:spacing w:line="314" w:lineRule="auto"/>
        <w:ind w:right="2601"/>
        <w:rPr>
          <w:sz w:val="24"/>
        </w:rPr>
      </w:pPr>
      <w:r>
        <w:rPr>
          <w:w w:val="115"/>
          <w:sz w:val="24"/>
        </w:rPr>
        <w:t>किसी तीसरे पक्ष को सलाहकार के किसी भी कर्मचारी के नाम, पृष्ठभूमि या योग्यता का खुलासा करना या अन्यथा</w:t>
      </w:r>
    </w:p>
    <w:p w14:paraId="29B47EF6" w14:textId="77777777" w:rsidR="007724D8" w:rsidRDefault="007724D8">
      <w:pPr>
        <w:spacing w:line="314" w:lineRule="auto"/>
        <w:rPr>
          <w:sz w:val="24"/>
        </w:rPr>
        <w:sectPr w:rsidR="007724D8">
          <w:pgSz w:w="11900" w:h="16850"/>
          <w:pgMar w:top="540" w:right="900" w:bottom="280" w:left="580" w:header="720" w:footer="720" w:gutter="0"/>
          <w:cols w:space="720"/>
        </w:sectPr>
      </w:pPr>
    </w:p>
    <w:p w14:paraId="0C7770C6" w14:textId="77777777" w:rsidR="007724D8" w:rsidRDefault="008D662D">
      <w:pPr>
        <w:pStyle w:val="BodyText"/>
        <w:spacing w:before="86" w:line="331" w:lineRule="auto"/>
        <w:ind w:left="2821" w:right="3079"/>
      </w:pPr>
      <w:r>
        <w:rPr>
          <w:w w:val="115"/>
        </w:rPr>
        <w:lastRenderedPageBreak/>
        <w:t>उन्हें रोजगार के लिए संभावित उम्मीदवारों के रूप में पहचानें;</w:t>
      </w:r>
    </w:p>
    <w:p w14:paraId="5D2E0164" w14:textId="77777777" w:rsidR="007724D8" w:rsidRDefault="007724D8">
      <w:pPr>
        <w:pStyle w:val="BodyText"/>
        <w:spacing w:before="8"/>
      </w:pPr>
    </w:p>
    <w:p w14:paraId="48F852A3" w14:textId="02BBB9DE" w:rsidR="007724D8" w:rsidRDefault="008D662D">
      <w:pPr>
        <w:pStyle w:val="ListParagraph"/>
        <w:numPr>
          <w:ilvl w:val="1"/>
          <w:numId w:val="3"/>
        </w:numPr>
        <w:tabs>
          <w:tab w:val="left" w:pos="2821"/>
          <w:tab w:val="left" w:pos="2822"/>
        </w:tabs>
        <w:spacing w:line="319" w:lineRule="auto"/>
        <w:ind w:right="2613"/>
        <w:rPr>
          <w:sz w:val="24"/>
        </w:rPr>
      </w:pPr>
      <w:r>
        <w:rPr>
          <w:w w:val="115"/>
          <w:sz w:val="24"/>
        </w:rPr>
        <w:t>व्यक्तिगत रूप से, या किसी अन्य व्यक्ति, दृष्टिकोण के माध्यम से, भर्तीकर्ता अन्यथा सलाहकार के कर्मचारियों को किसी अन्य नियोक्ता के लिए काम करने के लिए कहता है; और</w:t>
      </w:r>
    </w:p>
    <w:p w14:paraId="798713F9" w14:textId="77777777" w:rsidR="007724D8" w:rsidRDefault="007724D8">
      <w:pPr>
        <w:pStyle w:val="BodyText"/>
        <w:spacing w:before="11"/>
      </w:pPr>
    </w:p>
    <w:p w14:paraId="4E1632B7" w14:textId="6AC3A78E" w:rsidR="007724D8" w:rsidRDefault="008D662D">
      <w:pPr>
        <w:pStyle w:val="ListParagraph"/>
        <w:numPr>
          <w:ilvl w:val="1"/>
          <w:numId w:val="3"/>
        </w:numPr>
        <w:tabs>
          <w:tab w:val="left" w:pos="2821"/>
          <w:tab w:val="left" w:pos="2822"/>
        </w:tabs>
        <w:spacing w:line="319" w:lineRule="auto"/>
        <w:ind w:right="3023"/>
        <w:rPr>
          <w:sz w:val="24"/>
        </w:rPr>
      </w:pPr>
      <w:r>
        <w:rPr>
          <w:w w:val="115"/>
          <w:sz w:val="24"/>
        </w:rPr>
        <w:t>किसी भी व्यक्ति को जो सलाहकार का ग्राहक/ग्राहक है, व्यवसाय करना बंद करने या व्यवसाय की मात्रा को कम करने के लिए राजी करना जो ऐसा कोई भी</w:t>
      </w:r>
    </w:p>
    <w:p w14:paraId="44A468AD" w14:textId="77777777" w:rsidR="007724D8" w:rsidRDefault="008D662D">
      <w:pPr>
        <w:pStyle w:val="BodyText"/>
        <w:spacing w:before="10" w:line="328" w:lineRule="auto"/>
        <w:ind w:left="2821" w:right="2154"/>
      </w:pPr>
      <w:r>
        <w:rPr>
          <w:w w:val="115"/>
        </w:rPr>
        <w:t>व्यक्ति ने प्रथागत रूप से किया है या सलाहकार के साथ करने का प्रस्ताव कर सकता है।</w:t>
      </w:r>
    </w:p>
    <w:p w14:paraId="725098A6" w14:textId="77777777" w:rsidR="007724D8" w:rsidRDefault="007724D8">
      <w:pPr>
        <w:pStyle w:val="BodyText"/>
        <w:spacing w:before="8"/>
      </w:pPr>
    </w:p>
    <w:p w14:paraId="18FD1669" w14:textId="72F37D49" w:rsidR="007724D8" w:rsidRDefault="008D662D">
      <w:pPr>
        <w:pStyle w:val="ListParagraph"/>
        <w:numPr>
          <w:ilvl w:val="0"/>
          <w:numId w:val="3"/>
        </w:numPr>
        <w:tabs>
          <w:tab w:val="left" w:pos="2019"/>
          <w:tab w:val="left" w:pos="2020"/>
        </w:tabs>
        <w:spacing w:line="314" w:lineRule="auto"/>
        <w:ind w:right="1719" w:hanging="922"/>
        <w:rPr>
          <w:sz w:val="24"/>
        </w:rPr>
      </w:pPr>
      <w:r>
        <w:rPr>
          <w:w w:val="115"/>
          <w:sz w:val="24"/>
        </w:rPr>
        <w:t>ग्राहक आगे स्वीकार करता है कि इस खंड के प्रावधानों के उनके द्वारा किसी भी उल्लंघन, या धमकी भरे उल्लंघन से गंभीर और अपूरणीय क्षति, हानि और</w:t>
      </w:r>
    </w:p>
    <w:p w14:paraId="40518898" w14:textId="32E70B55" w:rsidR="007724D8" w:rsidRDefault="008D662D">
      <w:pPr>
        <w:pStyle w:val="BodyText"/>
        <w:spacing w:before="13" w:line="331" w:lineRule="auto"/>
        <w:ind w:left="2022" w:right="1725"/>
      </w:pPr>
      <w:r>
        <w:rPr>
          <w:w w:val="115"/>
        </w:rPr>
        <w:t>परामर्शदाता को चोट, जो परामर्शदाता को नुकसान के भुगतान से पूरी तरह से निवारण नहीं किया जा सकता है। ग्राहक स्वीकार करता है कि गैर-याचना प्रावधान का दायरा और अवधि उचित है और सलाहकार, कानून में उपलब्ध किसी भी उपाय के अलावा, विशिष्ट के रूप में न्यायसंगत राहत प्राप्त कर सकता है</w:t>
      </w:r>
    </w:p>
    <w:p w14:paraId="12F20FE1" w14:textId="77777777" w:rsidR="007724D8" w:rsidRDefault="007724D8">
      <w:pPr>
        <w:spacing w:line="331" w:lineRule="auto"/>
        <w:sectPr w:rsidR="007724D8">
          <w:pgSz w:w="11900" w:h="16850"/>
          <w:pgMar w:top="540" w:right="900" w:bottom="280" w:left="580" w:header="720" w:footer="720" w:gutter="0"/>
          <w:cols w:space="720"/>
        </w:sectPr>
      </w:pPr>
    </w:p>
    <w:p w14:paraId="6B57EA5A" w14:textId="34DD0065" w:rsidR="007724D8" w:rsidRDefault="008D662D">
      <w:pPr>
        <w:pStyle w:val="BodyText"/>
        <w:spacing w:before="86" w:line="331" w:lineRule="auto"/>
        <w:ind w:left="2022" w:right="1932"/>
      </w:pPr>
      <w:r>
        <w:rPr>
          <w:w w:val="115"/>
        </w:rPr>
        <w:lastRenderedPageBreak/>
        <w:t>प्रदर्शन, अस्थायी या स्थायी निषेधाज्ञा, या कोई अन्य न्यायसंगत उपाय जो ग्राहक के खिलाफ किसी भी शब्द या प्रावधान के गैर-प्रदर्शन के लिए उपलब्ध हो सकता है</w:t>
      </w:r>
    </w:p>
    <w:p w14:paraId="26C660B4" w14:textId="77777777" w:rsidR="007724D8" w:rsidRDefault="007724D8">
      <w:pPr>
        <w:pStyle w:val="BodyText"/>
        <w:spacing w:before="9"/>
      </w:pPr>
    </w:p>
    <w:p w14:paraId="2378A359" w14:textId="77777777" w:rsidR="007724D8" w:rsidRDefault="008D662D">
      <w:pPr>
        <w:pStyle w:val="Heading1"/>
        <w:numPr>
          <w:ilvl w:val="0"/>
          <w:numId w:val="8"/>
        </w:numPr>
        <w:tabs>
          <w:tab w:val="left" w:pos="1220"/>
          <w:tab w:val="left" w:pos="1221"/>
        </w:tabs>
        <w:ind w:hanging="921"/>
        <w:jc w:val="left"/>
        <w:rPr>
          <w:rFonts w:ascii="Georgia"/>
          <w:sz w:val="32"/>
        </w:rPr>
      </w:pPr>
      <w:r>
        <w:rPr>
          <w:w w:val="130"/>
        </w:rPr>
        <w:t>समाप्ति के परिणाम</w:t>
      </w:r>
    </w:p>
    <w:p w14:paraId="661F4B85" w14:textId="77777777" w:rsidR="007724D8" w:rsidRDefault="008D662D">
      <w:pPr>
        <w:pStyle w:val="BodyText"/>
        <w:spacing w:before="317"/>
        <w:ind w:left="2215" w:right="2165"/>
        <w:jc w:val="center"/>
      </w:pPr>
      <w:r>
        <w:rPr>
          <w:w w:val="115"/>
        </w:rPr>
        <w:t>किसी भी कारण से इस समझौते की समाप्ति पर:</w:t>
      </w:r>
    </w:p>
    <w:p w14:paraId="59A12460" w14:textId="77777777" w:rsidR="007724D8" w:rsidRDefault="007724D8">
      <w:pPr>
        <w:pStyle w:val="BodyText"/>
        <w:spacing w:before="8"/>
      </w:pPr>
    </w:p>
    <w:p w14:paraId="15FD68C5" w14:textId="1D64E1B5" w:rsidR="007724D8" w:rsidRDefault="008D662D">
      <w:pPr>
        <w:pStyle w:val="ListParagraph"/>
        <w:numPr>
          <w:ilvl w:val="0"/>
          <w:numId w:val="2"/>
        </w:numPr>
        <w:tabs>
          <w:tab w:val="left" w:pos="2019"/>
          <w:tab w:val="left" w:pos="2020"/>
        </w:tabs>
        <w:spacing w:line="314" w:lineRule="auto"/>
        <w:ind w:right="2779" w:hanging="900"/>
        <w:rPr>
          <w:sz w:val="24"/>
        </w:rPr>
      </w:pPr>
      <w:r>
        <w:rPr>
          <w:w w:val="115"/>
          <w:sz w:val="24"/>
        </w:rPr>
        <w:t>ग्राहक सलाहकार को समाप्ति की तारीख तक देय सभी बकाया शुल्क का भुगतान करेगा; और</w:t>
      </w:r>
    </w:p>
    <w:p w14:paraId="35A904A4" w14:textId="77777777" w:rsidR="007724D8" w:rsidRDefault="007724D8">
      <w:pPr>
        <w:pStyle w:val="BodyText"/>
        <w:spacing w:before="6"/>
        <w:rPr>
          <w:sz w:val="25"/>
        </w:rPr>
      </w:pPr>
    </w:p>
    <w:p w14:paraId="3023CE76" w14:textId="35D041AB" w:rsidR="007724D8" w:rsidRDefault="008D662D">
      <w:pPr>
        <w:pStyle w:val="ListParagraph"/>
        <w:numPr>
          <w:ilvl w:val="0"/>
          <w:numId w:val="2"/>
        </w:numPr>
        <w:tabs>
          <w:tab w:val="left" w:pos="2019"/>
          <w:tab w:val="left" w:pos="2020"/>
        </w:tabs>
        <w:spacing w:line="314" w:lineRule="auto"/>
        <w:ind w:right="1732" w:hanging="922"/>
        <w:rPr>
          <w:sz w:val="24"/>
        </w:rPr>
      </w:pPr>
      <w:r>
        <w:rPr>
          <w:w w:val="115"/>
          <w:sz w:val="24"/>
        </w:rPr>
        <w:t>समाप्ति के समय कंपनी के अर्जित अधिकार, उपचार, दायित्व और देनदारियां प्रभावित नहीं होंगी, जिसमें किसी के लिए नुकसान का दावा करने का अधिकार भी शामिल है</w:t>
      </w:r>
    </w:p>
    <w:p w14:paraId="68B45843" w14:textId="77777777" w:rsidR="007724D8" w:rsidRDefault="008D662D">
      <w:pPr>
        <w:pStyle w:val="BodyText"/>
        <w:spacing w:before="13" w:line="328" w:lineRule="auto"/>
        <w:ind w:left="2022" w:right="1846"/>
      </w:pPr>
      <w:r>
        <w:rPr>
          <w:w w:val="115"/>
        </w:rPr>
        <w:t>इस समझौते का उल्लंघन, जो समाप्ति की तारीख को या उससे पहले मौजूद था।</w:t>
      </w:r>
    </w:p>
    <w:p w14:paraId="69AAE28C" w14:textId="77777777" w:rsidR="007724D8" w:rsidRDefault="007724D8">
      <w:pPr>
        <w:pStyle w:val="BodyText"/>
        <w:spacing w:before="4"/>
      </w:pPr>
    </w:p>
    <w:p w14:paraId="5BC1F764" w14:textId="117403A2" w:rsidR="007724D8" w:rsidRDefault="008D662D">
      <w:pPr>
        <w:pStyle w:val="ListParagraph"/>
        <w:numPr>
          <w:ilvl w:val="0"/>
          <w:numId w:val="2"/>
        </w:numPr>
        <w:tabs>
          <w:tab w:val="left" w:pos="2019"/>
          <w:tab w:val="left" w:pos="2020"/>
        </w:tabs>
        <w:spacing w:line="319" w:lineRule="auto"/>
        <w:ind w:right="2136" w:hanging="900"/>
        <w:rPr>
          <w:sz w:val="24"/>
        </w:rPr>
      </w:pPr>
      <w:r>
        <w:rPr>
          <w:w w:val="115"/>
          <w:sz w:val="24"/>
        </w:rPr>
        <w:t>यदि सलाहकार समाप्ति खंड के तहत समाप्त करने के अधिकार का प्रयोग करता है, तो सलाहकार इस समझौते के तहत ग्राहक को किसी भी दंड, दायित्व या दायित्व के बिना ऐसा कर सकता है।</w:t>
      </w:r>
    </w:p>
    <w:p w14:paraId="3B3C8BB3" w14:textId="77777777" w:rsidR="007724D8" w:rsidRDefault="007724D8">
      <w:pPr>
        <w:pStyle w:val="BodyText"/>
        <w:spacing w:before="7"/>
        <w:rPr>
          <w:sz w:val="25"/>
        </w:rPr>
      </w:pPr>
    </w:p>
    <w:p w14:paraId="1CC819BC" w14:textId="77777777" w:rsidR="007724D8" w:rsidRDefault="008D662D">
      <w:pPr>
        <w:pStyle w:val="Heading1"/>
        <w:numPr>
          <w:ilvl w:val="0"/>
          <w:numId w:val="8"/>
        </w:numPr>
        <w:tabs>
          <w:tab w:val="left" w:pos="1220"/>
          <w:tab w:val="left" w:pos="1221"/>
        </w:tabs>
        <w:ind w:hanging="1120"/>
        <w:jc w:val="left"/>
        <w:rPr>
          <w:rFonts w:ascii="Georgia"/>
          <w:sz w:val="32"/>
        </w:rPr>
      </w:pPr>
      <w:r>
        <w:rPr>
          <w:w w:val="130"/>
        </w:rPr>
        <w:t>नोटिस</w:t>
      </w:r>
    </w:p>
    <w:p w14:paraId="4390149E" w14:textId="77777777" w:rsidR="007724D8" w:rsidRDefault="008D662D">
      <w:pPr>
        <w:pStyle w:val="ListParagraph"/>
        <w:numPr>
          <w:ilvl w:val="0"/>
          <w:numId w:val="1"/>
        </w:numPr>
        <w:tabs>
          <w:tab w:val="left" w:pos="2019"/>
          <w:tab w:val="left" w:pos="2020"/>
        </w:tabs>
        <w:spacing w:before="272" w:line="297" w:lineRule="auto"/>
        <w:ind w:right="2584" w:hanging="900"/>
        <w:rPr>
          <w:sz w:val="24"/>
        </w:rPr>
      </w:pPr>
      <w:r>
        <w:rPr>
          <w:w w:val="115"/>
          <w:sz w:val="24"/>
        </w:rPr>
        <w:t>जब तक अन्यथा यहां प्रदान नहीं किया जाता है, सभी नोटिस या अन्य संचार</w:t>
      </w:r>
    </w:p>
    <w:p w14:paraId="0973CAA4" w14:textId="77777777" w:rsidR="007724D8" w:rsidRDefault="007724D8">
      <w:pPr>
        <w:spacing w:line="297" w:lineRule="auto"/>
        <w:rPr>
          <w:sz w:val="24"/>
        </w:rPr>
        <w:sectPr w:rsidR="007724D8">
          <w:pgSz w:w="11900" w:h="16850"/>
          <w:pgMar w:top="540" w:right="900" w:bottom="280" w:left="580" w:header="720" w:footer="720" w:gutter="0"/>
          <w:cols w:space="720"/>
        </w:sectPr>
      </w:pPr>
    </w:p>
    <w:p w14:paraId="3A31B5DE" w14:textId="0B817A3C" w:rsidR="007724D8" w:rsidRDefault="008D662D">
      <w:pPr>
        <w:pStyle w:val="BodyText"/>
        <w:spacing w:before="86" w:line="331" w:lineRule="auto"/>
        <w:ind w:left="2022" w:right="1701"/>
      </w:pPr>
      <w:r>
        <w:rPr>
          <w:w w:val="120"/>
        </w:rPr>
        <w:lastRenderedPageBreak/>
        <w:t xml:space="preserve">दिया गया लिखित रूप में और पत्र द्वारा किया जाएगा (अन्यथा बताए गए को छोड़कर) और व्यक्तिगत वितरण के मामले में, वितरित होने पर, विधिवत दिया या बनाया गया माना जाएगा; ईमेल के मामले में, प्राप्तकर्ता के </w:t>
      </w:r>
      <w:r>
        <w:rPr>
          <w:w w:val="115"/>
        </w:rPr>
        <w:t>सही ईमेल पते पर भेजे जाने के 1  (एक) व्यावसायिक दिन</w:t>
      </w:r>
      <w:r>
        <w:rPr>
          <w:w w:val="120"/>
        </w:rPr>
        <w:t xml:space="preserve">, या, एक पत्र के मामले में,  3 (तीन) व्यावसायिक दिनों के बाद डाक में जमा किया जा रहा है (पंजीकृत डाक द्वारा, पावती के साथ), डाक प्रीपेड, इस तरह के पते या ईमेल पते पर इस तरह के पते या ईमेल पते  पर इस तरह के पते </w:t>
      </w:r>
      <w:r>
        <w:rPr>
          <w:w w:val="115"/>
        </w:rPr>
        <w:t xml:space="preserve">या ईमेल पते पर इस तरह के पार्टी इसके बाद लिखित रूप में नोटिस द्वारा अन्य करने के लिए इस तरह के प्रयोजनों के लिए निर्दिष्ट कर सकते हैं. </w:t>
      </w:r>
      <w:r>
        <w:rPr>
          <w:w w:val="120"/>
        </w:rPr>
        <w:t>ऊपर उल्लिखित पते हैं:</w:t>
      </w:r>
    </w:p>
    <w:p w14:paraId="201AD9A5" w14:textId="77777777" w:rsidR="007724D8" w:rsidRDefault="007724D8">
      <w:pPr>
        <w:pStyle w:val="BodyText"/>
        <w:spacing w:before="2"/>
      </w:pPr>
    </w:p>
    <w:p w14:paraId="411C5A2B" w14:textId="5840CB6A" w:rsidR="007724D8" w:rsidRDefault="008D662D">
      <w:pPr>
        <w:pStyle w:val="Heading1"/>
        <w:spacing w:before="1"/>
        <w:ind w:left="2022"/>
      </w:pPr>
      <w:r>
        <w:rPr>
          <w:w w:val="125"/>
        </w:rPr>
        <w:t>यदि फर्म के लिए:</w:t>
      </w:r>
    </w:p>
    <w:p w14:paraId="77BC0B8B" w14:textId="77777777" w:rsidR="007724D8" w:rsidRDefault="007724D8">
      <w:pPr>
        <w:pStyle w:val="BodyText"/>
        <w:spacing w:before="9"/>
        <w:rPr>
          <w:rFonts w:ascii="Cambria"/>
          <w:b/>
        </w:rPr>
      </w:pPr>
    </w:p>
    <w:p w14:paraId="0413D13B" w14:textId="72DB30C0" w:rsidR="007724D8" w:rsidRDefault="008D662D">
      <w:pPr>
        <w:pStyle w:val="BodyText"/>
        <w:ind w:left="2022"/>
      </w:pPr>
      <w:r>
        <w:rPr>
          <w:w w:val="115"/>
        </w:rPr>
        <w:t xml:space="preserve">ध्यान दें: श्री सौरभ पोरवाल </w:t>
      </w:r>
    </w:p>
    <w:p w14:paraId="074E701F" w14:textId="77777777" w:rsidR="007724D8" w:rsidRDefault="007724D8">
      <w:pPr>
        <w:pStyle w:val="BodyText"/>
        <w:spacing w:before="4"/>
      </w:pPr>
    </w:p>
    <w:p w14:paraId="673004C4" w14:textId="77777777" w:rsidR="007724D8" w:rsidRDefault="008D662D">
      <w:pPr>
        <w:pStyle w:val="BodyText"/>
        <w:spacing w:line="328" w:lineRule="auto"/>
        <w:ind w:left="2022" w:right="3123"/>
      </w:pPr>
      <w:r>
        <w:rPr>
          <w:w w:val="105"/>
        </w:rPr>
        <w:t>पता: बी -205 और 206 दीनदयाल कॉम्प्लेक्स नाना खेड़ा रोड उज्जैन</w:t>
      </w:r>
    </w:p>
    <w:p w14:paraId="3833B330" w14:textId="77777777" w:rsidR="007724D8" w:rsidRDefault="007724D8">
      <w:pPr>
        <w:pStyle w:val="BodyText"/>
        <w:spacing w:before="3"/>
        <w:rPr>
          <w:sz w:val="28"/>
        </w:rPr>
      </w:pPr>
    </w:p>
    <w:p w14:paraId="326E0610" w14:textId="77777777" w:rsidR="007724D8" w:rsidRDefault="008D662D">
      <w:pPr>
        <w:pStyle w:val="BodyText"/>
        <w:ind w:left="2022"/>
      </w:pPr>
      <w:r>
        <w:rPr>
          <w:w w:val="110"/>
        </w:rPr>
        <w:t xml:space="preserve">ईमेल: </w:t>
      </w:r>
      <w:hyperlink r:id="rId5">
        <w:r>
          <w:rPr>
            <w:color w:val="0000FF"/>
            <w:w w:val="110"/>
            <w:u w:val="single" w:color="0000FF"/>
          </w:rPr>
          <w:t>claimantmitra@gmail.com</w:t>
        </w:r>
      </w:hyperlink>
    </w:p>
    <w:p w14:paraId="41EB748C" w14:textId="77777777" w:rsidR="007724D8" w:rsidRDefault="007724D8">
      <w:pPr>
        <w:pStyle w:val="BodyText"/>
        <w:spacing w:before="1"/>
        <w:rPr>
          <w:sz w:val="27"/>
        </w:rPr>
      </w:pPr>
    </w:p>
    <w:p w14:paraId="00E2E572" w14:textId="77777777" w:rsidR="007724D8" w:rsidRDefault="008D662D">
      <w:pPr>
        <w:pStyle w:val="Heading1"/>
        <w:spacing w:before="100"/>
        <w:ind w:left="2022"/>
      </w:pPr>
      <w:r>
        <w:rPr>
          <w:w w:val="125"/>
        </w:rPr>
        <w:t>यदि ग्राहक के लिए:</w:t>
      </w:r>
    </w:p>
    <w:p w14:paraId="1B88FDF0" w14:textId="77777777" w:rsidR="007724D8" w:rsidRDefault="007724D8">
      <w:pPr>
        <w:pStyle w:val="BodyText"/>
        <w:spacing w:before="10"/>
        <w:rPr>
          <w:rFonts w:ascii="Cambria"/>
          <w:b/>
        </w:rPr>
      </w:pPr>
    </w:p>
    <w:p w14:paraId="7182AA84" w14:textId="77777777" w:rsidR="007724D8" w:rsidRDefault="008D662D">
      <w:pPr>
        <w:pStyle w:val="BodyText"/>
        <w:ind w:left="2022"/>
      </w:pPr>
      <w:r>
        <w:rPr>
          <w:w w:val="115"/>
        </w:rPr>
        <w:t>पता: [•]</w:t>
      </w:r>
    </w:p>
    <w:p w14:paraId="3CD4767D" w14:textId="77777777" w:rsidR="007724D8" w:rsidRDefault="007724D8">
      <w:pPr>
        <w:sectPr w:rsidR="007724D8">
          <w:pgSz w:w="11900" w:h="16850"/>
          <w:pgMar w:top="540" w:right="900" w:bottom="280" w:left="580" w:header="720" w:footer="720" w:gutter="0"/>
          <w:cols w:space="720"/>
        </w:sectPr>
      </w:pPr>
    </w:p>
    <w:p w14:paraId="3DD26444" w14:textId="77777777" w:rsidR="007724D8" w:rsidRDefault="008D662D">
      <w:pPr>
        <w:pStyle w:val="BodyText"/>
        <w:spacing w:before="84"/>
        <w:ind w:left="2022"/>
      </w:pPr>
      <w:r>
        <w:rPr>
          <w:w w:val="115"/>
        </w:rPr>
        <w:lastRenderedPageBreak/>
        <w:t>ईमेल: [•]</w:t>
      </w:r>
    </w:p>
    <w:p w14:paraId="4B5D49C9" w14:textId="77777777" w:rsidR="007724D8" w:rsidRDefault="007724D8">
      <w:pPr>
        <w:pStyle w:val="BodyText"/>
        <w:rPr>
          <w:sz w:val="26"/>
        </w:rPr>
      </w:pPr>
    </w:p>
    <w:p w14:paraId="54E48FFE" w14:textId="77777777" w:rsidR="007724D8" w:rsidRDefault="007724D8">
      <w:pPr>
        <w:pStyle w:val="BodyText"/>
        <w:spacing w:before="4"/>
        <w:rPr>
          <w:sz w:val="22"/>
        </w:rPr>
      </w:pPr>
    </w:p>
    <w:p w14:paraId="5F74D34C" w14:textId="77777777" w:rsidR="007724D8" w:rsidRDefault="008D662D">
      <w:pPr>
        <w:pStyle w:val="ListParagraph"/>
        <w:numPr>
          <w:ilvl w:val="0"/>
          <w:numId w:val="1"/>
        </w:numPr>
        <w:tabs>
          <w:tab w:val="left" w:pos="2019"/>
          <w:tab w:val="left" w:pos="2020"/>
        </w:tabs>
        <w:spacing w:line="319" w:lineRule="auto"/>
        <w:ind w:right="2160" w:hanging="922"/>
        <w:rPr>
          <w:sz w:val="24"/>
        </w:rPr>
      </w:pPr>
      <w:r>
        <w:rPr>
          <w:w w:val="115"/>
          <w:sz w:val="24"/>
        </w:rPr>
        <w:t xml:space="preserve">एक दिन के अलावा किसी अन्य दिन या प्राप्ति के स्थान पर व्यावसायिक घंटों के बाद प्राप्त नोटिस या अन्य संचार, ऐसे स्थान पर अगले अगले दिन </w:t>
      </w:r>
      <w:proofErr w:type="spellStart"/>
      <w:r>
        <w:rPr>
          <w:w w:val="115"/>
          <w:sz w:val="24"/>
        </w:rPr>
        <w:t>दिया</w:t>
      </w:r>
      <w:proofErr w:type="spellEnd"/>
      <w:r>
        <w:rPr>
          <w:w w:val="115"/>
          <w:sz w:val="24"/>
        </w:rPr>
        <w:t xml:space="preserve"> </w:t>
      </w:r>
      <w:proofErr w:type="spellStart"/>
      <w:r>
        <w:rPr>
          <w:w w:val="115"/>
          <w:sz w:val="24"/>
        </w:rPr>
        <w:t>जाना</w:t>
      </w:r>
      <w:proofErr w:type="spellEnd"/>
      <w:r>
        <w:rPr>
          <w:w w:val="115"/>
          <w:sz w:val="24"/>
        </w:rPr>
        <w:t xml:space="preserve"> </w:t>
      </w:r>
      <w:proofErr w:type="spellStart"/>
      <w:r>
        <w:rPr>
          <w:w w:val="115"/>
          <w:sz w:val="24"/>
        </w:rPr>
        <w:t>माना</w:t>
      </w:r>
      <w:proofErr w:type="spellEnd"/>
      <w:r>
        <w:rPr>
          <w:w w:val="115"/>
          <w:sz w:val="24"/>
        </w:rPr>
        <w:t xml:space="preserve"> </w:t>
      </w:r>
      <w:proofErr w:type="spellStart"/>
      <w:r>
        <w:rPr>
          <w:w w:val="115"/>
          <w:sz w:val="24"/>
        </w:rPr>
        <w:t>जाएगा</w:t>
      </w:r>
      <w:proofErr w:type="spellEnd"/>
      <w:r>
        <w:rPr>
          <w:w w:val="115"/>
          <w:sz w:val="24"/>
        </w:rPr>
        <w:t>।</w:t>
      </w:r>
    </w:p>
    <w:p w14:paraId="1FDAE427" w14:textId="77777777" w:rsidR="007724D8" w:rsidRDefault="007724D8">
      <w:pPr>
        <w:pStyle w:val="BodyText"/>
        <w:spacing w:before="10"/>
      </w:pPr>
    </w:p>
    <w:p w14:paraId="2B6F61F8" w14:textId="5DEA234B" w:rsidR="007724D8" w:rsidRDefault="008D662D">
      <w:pPr>
        <w:pStyle w:val="ListParagraph"/>
        <w:numPr>
          <w:ilvl w:val="0"/>
          <w:numId w:val="1"/>
        </w:numPr>
        <w:tabs>
          <w:tab w:val="left" w:pos="2020"/>
        </w:tabs>
        <w:spacing w:before="1" w:line="314" w:lineRule="auto"/>
        <w:ind w:right="1837" w:hanging="900"/>
        <w:jc w:val="both"/>
        <w:rPr>
          <w:sz w:val="24"/>
        </w:rPr>
      </w:pPr>
      <w:r>
        <w:rPr>
          <w:w w:val="115"/>
          <w:sz w:val="24"/>
        </w:rPr>
        <w:t>यदि कोई पक्ष इस समझौते के तहत नोटिस, अनुरोध या अन्य संचार के वितरण या स्वीकृति से इनकार करता है, तो यह माना जाएगा कि नोटिस था</w:t>
      </w:r>
    </w:p>
    <w:p w14:paraId="6B0E2A9A" w14:textId="77777777" w:rsidR="007724D8" w:rsidRDefault="008D662D">
      <w:pPr>
        <w:pStyle w:val="BodyText"/>
        <w:spacing w:before="13" w:line="331" w:lineRule="auto"/>
        <w:ind w:left="2022" w:right="1725"/>
      </w:pPr>
      <w:r>
        <w:rPr>
          <w:w w:val="115"/>
        </w:rPr>
        <w:t>अस्वीकृत सुपुर्दगी के प्रमाण पर दिया गया, बशर्ते कि इसे इस करार में विनिदष्ट तरीके से भेजा गया हो।</w:t>
      </w:r>
    </w:p>
    <w:p w14:paraId="1985490A" w14:textId="77777777" w:rsidR="007724D8" w:rsidRDefault="007724D8">
      <w:pPr>
        <w:pStyle w:val="BodyText"/>
        <w:spacing w:before="3"/>
      </w:pPr>
    </w:p>
    <w:p w14:paraId="294FB81C" w14:textId="77777777" w:rsidR="007724D8" w:rsidRDefault="008D662D">
      <w:pPr>
        <w:pStyle w:val="Heading1"/>
        <w:numPr>
          <w:ilvl w:val="0"/>
          <w:numId w:val="8"/>
        </w:numPr>
        <w:tabs>
          <w:tab w:val="left" w:pos="1220"/>
          <w:tab w:val="left" w:pos="1221"/>
        </w:tabs>
        <w:spacing w:before="1"/>
        <w:ind w:hanging="1120"/>
        <w:jc w:val="left"/>
        <w:rPr>
          <w:rFonts w:ascii="Georgia"/>
          <w:sz w:val="32"/>
        </w:rPr>
      </w:pPr>
      <w:r>
        <w:rPr>
          <w:w w:val="130"/>
        </w:rPr>
        <w:t>संशोधन</w:t>
      </w:r>
    </w:p>
    <w:p w14:paraId="7256DBD7" w14:textId="34EC6C2B" w:rsidR="007724D8" w:rsidRDefault="008D662D">
      <w:pPr>
        <w:pStyle w:val="BodyText"/>
        <w:spacing w:before="321" w:line="252" w:lineRule="auto"/>
        <w:ind w:left="1220" w:right="931"/>
      </w:pPr>
      <w:r>
        <w:rPr>
          <w:w w:val="115"/>
        </w:rPr>
        <w:t>इस समझौते के किसी भी प्रावधान में संशोधन या छूट दी जा सकती है यदि और केवल तभी जब ऐसा संशोधन या छूट लिखित रूप में हो और हस्ताक्षरित हो, प्रत्येक पक्ष द्वारा संशोधन के मामले में, या छूट के मामले में, उस पार्टी द्वारा जिसके खिलाफ छूट प्रभावी होनी है। इस समझौते के किसी भी नियम या शर्त के किसी भी पक्ष द्वारा कोई छूट, किसी भी एक या अधिक उदाहरणों में, किसी भी भविष्य के अवसर पर इस समझौते के समान या किसी अन्य नियम या शर्त की छूट के रूप में नहीं माना जाएगा या माना जाएगा। सभी उपचार, या तो इस समझौते के तहत या कानून द्वारा या अन्यथा वहन किए जाते हैं, संचयी होंगे और वैकल्पिक नहीं होंगे।</w:t>
      </w:r>
    </w:p>
    <w:p w14:paraId="093CC6DD" w14:textId="77777777" w:rsidR="007724D8" w:rsidRDefault="007724D8">
      <w:pPr>
        <w:pStyle w:val="BodyText"/>
        <w:rPr>
          <w:sz w:val="26"/>
        </w:rPr>
      </w:pPr>
    </w:p>
    <w:p w14:paraId="7BA5B438" w14:textId="77777777" w:rsidR="007724D8" w:rsidRDefault="007724D8">
      <w:pPr>
        <w:pStyle w:val="BodyText"/>
        <w:spacing w:before="3"/>
        <w:rPr>
          <w:sz w:val="22"/>
        </w:rPr>
      </w:pPr>
    </w:p>
    <w:p w14:paraId="1EFFC16E" w14:textId="77777777" w:rsidR="007724D8" w:rsidRDefault="008D662D">
      <w:pPr>
        <w:pStyle w:val="Heading1"/>
        <w:numPr>
          <w:ilvl w:val="0"/>
          <w:numId w:val="8"/>
        </w:numPr>
        <w:tabs>
          <w:tab w:val="left" w:pos="1220"/>
          <w:tab w:val="left" w:pos="1221"/>
        </w:tabs>
        <w:spacing w:before="1"/>
        <w:ind w:hanging="1120"/>
        <w:jc w:val="left"/>
        <w:rPr>
          <w:rFonts w:ascii="Georgia"/>
          <w:sz w:val="32"/>
        </w:rPr>
      </w:pPr>
      <w:r>
        <w:rPr>
          <w:w w:val="130"/>
        </w:rPr>
        <w:t>अस्तित्व बचाना</w:t>
      </w:r>
    </w:p>
    <w:p w14:paraId="54AC60D1" w14:textId="77777777" w:rsidR="007724D8" w:rsidRDefault="008D662D">
      <w:pPr>
        <w:pStyle w:val="BodyText"/>
        <w:spacing w:before="317"/>
        <w:ind w:left="1220"/>
      </w:pPr>
      <w:r>
        <w:rPr>
          <w:w w:val="115"/>
        </w:rPr>
        <w:t>यदि कोई पैराग्राफ, उप-पैराग्राफ, या का प्रावधान</w:t>
      </w:r>
    </w:p>
    <w:p w14:paraId="740B132E" w14:textId="77777777" w:rsidR="007724D8" w:rsidRDefault="007724D8">
      <w:pPr>
        <w:sectPr w:rsidR="007724D8">
          <w:pgSz w:w="11900" w:h="16850"/>
          <w:pgMar w:top="540" w:right="900" w:bottom="280" w:left="580" w:header="720" w:footer="720" w:gutter="0"/>
          <w:cols w:space="720"/>
        </w:sectPr>
      </w:pPr>
    </w:p>
    <w:p w14:paraId="67EBC312" w14:textId="63F8E39D" w:rsidR="007724D8" w:rsidRDefault="008D662D">
      <w:pPr>
        <w:pStyle w:val="BodyText"/>
        <w:spacing w:before="86" w:line="252" w:lineRule="auto"/>
        <w:ind w:left="1220" w:right="997"/>
      </w:pPr>
      <w:r>
        <w:rPr>
          <w:w w:val="115"/>
        </w:rPr>
        <w:lastRenderedPageBreak/>
        <w:t>यह समझौता, या इस तरह के पैराग्राफ, उप-पैराग्राफ, या प्रावधान के आवेदन को सक्षम क्षेत्राधिकार के न्यायालय द्वारा अमान्य या अत्यधिक व्यापक माना जाता है, इस समझौते के शेष, और इस तरह के पैराग्राफ, उप-पैराग्राफ, या व्यक्तियों के लिए प्रावधान, या उन परिस्थितियों के अलावा अन्य परिस्थितियां जिनके संबंध में इसे अमान्य माना जाता है, प्रभावित नहीं होंगे।</w:t>
      </w:r>
    </w:p>
    <w:p w14:paraId="5AA77104" w14:textId="77777777" w:rsidR="007724D8" w:rsidRDefault="007724D8">
      <w:pPr>
        <w:pStyle w:val="BodyText"/>
        <w:rPr>
          <w:sz w:val="26"/>
        </w:rPr>
      </w:pPr>
    </w:p>
    <w:p w14:paraId="64A77A5F" w14:textId="77777777" w:rsidR="007724D8" w:rsidRDefault="007724D8">
      <w:pPr>
        <w:pStyle w:val="BodyText"/>
        <w:spacing w:before="2"/>
        <w:rPr>
          <w:sz w:val="23"/>
        </w:rPr>
      </w:pPr>
    </w:p>
    <w:p w14:paraId="080E7923" w14:textId="77777777" w:rsidR="007724D8" w:rsidRDefault="008D662D">
      <w:pPr>
        <w:pStyle w:val="Heading1"/>
        <w:numPr>
          <w:ilvl w:val="0"/>
          <w:numId w:val="8"/>
        </w:numPr>
        <w:tabs>
          <w:tab w:val="left" w:pos="1220"/>
          <w:tab w:val="left" w:pos="1221"/>
        </w:tabs>
        <w:ind w:hanging="1120"/>
        <w:jc w:val="left"/>
        <w:rPr>
          <w:rFonts w:ascii="Georgia"/>
          <w:sz w:val="32"/>
        </w:rPr>
      </w:pPr>
      <w:r>
        <w:rPr>
          <w:w w:val="130"/>
        </w:rPr>
        <w:t>गंभीरता</w:t>
      </w:r>
    </w:p>
    <w:p w14:paraId="2E49F966" w14:textId="0FA5AA19" w:rsidR="007724D8" w:rsidRDefault="008D662D">
      <w:pPr>
        <w:pStyle w:val="BodyText"/>
        <w:spacing w:before="319" w:line="252" w:lineRule="auto"/>
        <w:ind w:left="1220" w:right="1108"/>
      </w:pPr>
      <w:r>
        <w:rPr>
          <w:w w:val="110"/>
        </w:rPr>
        <w:t>इस समझौते की समाप्ति की स्थिति में, खंड 4 (उपक्रम और क्षतिपूर्ति), खंड 5 (गोपनीयता), खंड 6 (गैर-याचना), खंड 8 (नोटिस), खंड 14 (क्षेत्राधिकार), और यह खंड 10 ऐसी समाप्ति से बच जाएगा।</w:t>
      </w:r>
    </w:p>
    <w:p w14:paraId="66F1950B" w14:textId="77777777" w:rsidR="007724D8" w:rsidRDefault="007724D8">
      <w:pPr>
        <w:pStyle w:val="BodyText"/>
        <w:rPr>
          <w:sz w:val="26"/>
        </w:rPr>
      </w:pPr>
    </w:p>
    <w:p w14:paraId="5CEFC2C7" w14:textId="77777777" w:rsidR="007724D8" w:rsidRDefault="007724D8">
      <w:pPr>
        <w:pStyle w:val="BodyText"/>
        <w:spacing w:before="6"/>
        <w:rPr>
          <w:sz w:val="23"/>
        </w:rPr>
      </w:pPr>
    </w:p>
    <w:p w14:paraId="751028D4" w14:textId="77777777" w:rsidR="007724D8" w:rsidRDefault="008D662D">
      <w:pPr>
        <w:pStyle w:val="Heading1"/>
        <w:numPr>
          <w:ilvl w:val="0"/>
          <w:numId w:val="8"/>
        </w:numPr>
        <w:tabs>
          <w:tab w:val="left" w:pos="1220"/>
          <w:tab w:val="left" w:pos="1221"/>
        </w:tabs>
        <w:ind w:hanging="1120"/>
        <w:jc w:val="left"/>
        <w:rPr>
          <w:rFonts w:ascii="Georgia"/>
          <w:sz w:val="32"/>
        </w:rPr>
      </w:pPr>
      <w:r>
        <w:rPr>
          <w:w w:val="125"/>
        </w:rPr>
        <w:t>दायित्व की सीमा</w:t>
      </w:r>
    </w:p>
    <w:p w14:paraId="07FB335F" w14:textId="3D5CE677" w:rsidR="007724D8" w:rsidRDefault="008D662D">
      <w:pPr>
        <w:pStyle w:val="BodyText"/>
        <w:spacing w:before="320" w:line="252" w:lineRule="auto"/>
        <w:ind w:left="1220" w:right="997"/>
      </w:pPr>
      <w:r>
        <w:rPr>
          <w:w w:val="115"/>
        </w:rPr>
        <w:t>किसी भी स्थिति में सलाहकार या अनुमत उत्तराधिकारी की देयता इसके तहत या इसके संबंध में दिए गए किसी अन्य समझौते के तहत संबंधित सेवाओं के विचार में ऐसे ग्राहक या उत्तराधिकारी द्वारा वास्तव में प्राप्त शुद्ध आय की राशि से अधिक नहीं होगी।</w:t>
      </w:r>
    </w:p>
    <w:p w14:paraId="4AEE7BC8" w14:textId="77777777" w:rsidR="007724D8" w:rsidRDefault="007724D8">
      <w:pPr>
        <w:pStyle w:val="BodyText"/>
        <w:rPr>
          <w:sz w:val="26"/>
        </w:rPr>
      </w:pPr>
    </w:p>
    <w:p w14:paraId="3A0F914E" w14:textId="77777777" w:rsidR="007724D8" w:rsidRDefault="007724D8">
      <w:pPr>
        <w:pStyle w:val="BodyText"/>
        <w:spacing w:before="4"/>
        <w:rPr>
          <w:sz w:val="23"/>
        </w:rPr>
      </w:pPr>
    </w:p>
    <w:p w14:paraId="02463B86" w14:textId="77777777" w:rsidR="007724D8" w:rsidRDefault="008D662D">
      <w:pPr>
        <w:pStyle w:val="Heading1"/>
        <w:numPr>
          <w:ilvl w:val="0"/>
          <w:numId w:val="8"/>
        </w:numPr>
        <w:tabs>
          <w:tab w:val="left" w:pos="1220"/>
          <w:tab w:val="left" w:pos="1221"/>
        </w:tabs>
        <w:ind w:hanging="1120"/>
        <w:jc w:val="left"/>
        <w:rPr>
          <w:rFonts w:ascii="Georgia"/>
          <w:b w:val="0"/>
          <w:sz w:val="32"/>
        </w:rPr>
      </w:pPr>
      <w:r>
        <w:rPr>
          <w:spacing w:val="-1"/>
          <w:w w:val="130"/>
        </w:rPr>
        <w:t>संपूर्ण समझौता</w:t>
      </w:r>
      <w:r>
        <w:rPr>
          <w:rFonts w:ascii="Georgia"/>
          <w:b w:val="0"/>
          <w:spacing w:val="-1"/>
          <w:w w:val="130"/>
        </w:rPr>
        <w:t>:</w:t>
      </w:r>
    </w:p>
    <w:p w14:paraId="5B664384" w14:textId="53FC3886" w:rsidR="007724D8" w:rsidRDefault="008D662D">
      <w:pPr>
        <w:pStyle w:val="BodyText"/>
        <w:spacing w:before="320" w:line="252" w:lineRule="auto"/>
        <w:ind w:left="1220" w:right="997"/>
      </w:pPr>
      <w:r>
        <w:rPr>
          <w:w w:val="115"/>
        </w:rPr>
        <w:t>यह समझौता पूर्ण समझौते का गठन करता है और इस समझौते के विषय के रूप में पार्टियों की संपूर्ण समझ और समझौते को निर्धारित करता है और सभी पूर्व चर्चाओं और वार्ताओं या व्यापार व्यवहार का स्थान लेता है, प्रथागत अभ्यास उनके बीच किसी भी पिछले व्यवसाय को विकसित करता है और पार्टियां किसी भी शर्तों, परिभाषाओं, वारंटी, अभ्यावेदन और वार्ताओं से बाध्य नहीं होंगी, चाहे मौखिक या लिखित या पहले इसके निष्पादन के लिए बनाई गई हों</w:t>
      </w:r>
    </w:p>
    <w:p w14:paraId="7D3915DD" w14:textId="77777777" w:rsidR="007724D8" w:rsidRDefault="007724D8">
      <w:pPr>
        <w:spacing w:line="252" w:lineRule="auto"/>
        <w:sectPr w:rsidR="007724D8">
          <w:pgSz w:w="11900" w:h="16850"/>
          <w:pgMar w:top="480" w:right="900" w:bottom="280" w:left="580" w:header="720" w:footer="720" w:gutter="0"/>
          <w:cols w:space="720"/>
        </w:sectPr>
      </w:pPr>
    </w:p>
    <w:p w14:paraId="1208BA3F" w14:textId="77777777" w:rsidR="007724D8" w:rsidRDefault="008D662D">
      <w:pPr>
        <w:pStyle w:val="BodyText"/>
        <w:spacing w:before="84"/>
        <w:ind w:left="1220"/>
      </w:pPr>
      <w:r>
        <w:rPr>
          <w:w w:val="120"/>
        </w:rPr>
        <w:lastRenderedPageBreak/>
        <w:t>समझौता।</w:t>
      </w:r>
    </w:p>
    <w:p w14:paraId="73DDB935" w14:textId="77777777" w:rsidR="007724D8" w:rsidRDefault="007724D8">
      <w:pPr>
        <w:pStyle w:val="BodyText"/>
        <w:rPr>
          <w:sz w:val="26"/>
        </w:rPr>
      </w:pPr>
    </w:p>
    <w:p w14:paraId="1C171A8C" w14:textId="77777777" w:rsidR="007724D8" w:rsidRDefault="007724D8">
      <w:pPr>
        <w:pStyle w:val="BodyText"/>
        <w:spacing w:before="1"/>
        <w:rPr>
          <w:sz w:val="26"/>
        </w:rPr>
      </w:pPr>
    </w:p>
    <w:p w14:paraId="3D621CBD" w14:textId="77777777" w:rsidR="007724D8" w:rsidRDefault="008D662D">
      <w:pPr>
        <w:pStyle w:val="Heading1"/>
        <w:numPr>
          <w:ilvl w:val="0"/>
          <w:numId w:val="8"/>
        </w:numPr>
        <w:tabs>
          <w:tab w:val="left" w:pos="1220"/>
          <w:tab w:val="left" w:pos="1221"/>
        </w:tabs>
        <w:spacing w:before="1"/>
        <w:ind w:hanging="1120"/>
        <w:jc w:val="left"/>
        <w:rPr>
          <w:rFonts w:ascii="Georgia"/>
          <w:b w:val="0"/>
          <w:sz w:val="32"/>
        </w:rPr>
      </w:pPr>
      <w:r>
        <w:rPr>
          <w:w w:val="125"/>
        </w:rPr>
        <w:t>कार्रवाई योग्य दावा</w:t>
      </w:r>
      <w:r>
        <w:rPr>
          <w:rFonts w:ascii="Georgia"/>
          <w:b w:val="0"/>
          <w:w w:val="125"/>
        </w:rPr>
        <w:t>:</w:t>
      </w:r>
    </w:p>
    <w:p w14:paraId="77F55B1E" w14:textId="3A7527D8" w:rsidR="007724D8" w:rsidRDefault="008D662D">
      <w:pPr>
        <w:pStyle w:val="BodyText"/>
        <w:spacing w:before="319" w:line="252" w:lineRule="auto"/>
        <w:ind w:left="1220" w:right="931"/>
      </w:pPr>
      <w:r>
        <w:rPr>
          <w:w w:val="115"/>
        </w:rPr>
        <w:t>परामर्शदाता के पास ग्राहक के विरुद्ध उस तरीके से कोई कानूनी कार्रवाई करने का अधिकार है, जैसा कि परामर्शदाता उचित समझे, यदि परामर्शदाता परामर्शदाता के लिखित अनुरोध के बावजूद इस करार के खंड 3 में यथा उल्लिखित निर्धारित समय सीमा में सहमत शुल्क का भुगतान नहीं करता है।</w:t>
      </w:r>
    </w:p>
    <w:p w14:paraId="1AB593A6" w14:textId="77777777" w:rsidR="007724D8" w:rsidRDefault="007724D8">
      <w:pPr>
        <w:pStyle w:val="BodyText"/>
        <w:rPr>
          <w:sz w:val="26"/>
        </w:rPr>
      </w:pPr>
    </w:p>
    <w:p w14:paraId="42EE039F" w14:textId="77777777" w:rsidR="007724D8" w:rsidRDefault="007724D8">
      <w:pPr>
        <w:pStyle w:val="BodyText"/>
        <w:spacing w:before="2"/>
        <w:rPr>
          <w:sz w:val="23"/>
        </w:rPr>
      </w:pPr>
    </w:p>
    <w:p w14:paraId="400DCD11" w14:textId="77777777" w:rsidR="007724D8" w:rsidRDefault="008D662D">
      <w:pPr>
        <w:pStyle w:val="Heading1"/>
        <w:numPr>
          <w:ilvl w:val="0"/>
          <w:numId w:val="8"/>
        </w:numPr>
        <w:tabs>
          <w:tab w:val="left" w:pos="1220"/>
          <w:tab w:val="left" w:pos="1221"/>
        </w:tabs>
        <w:ind w:hanging="1120"/>
        <w:jc w:val="left"/>
        <w:rPr>
          <w:rFonts w:ascii="Georgia"/>
          <w:b w:val="0"/>
          <w:sz w:val="32"/>
        </w:rPr>
      </w:pPr>
      <w:r>
        <w:rPr>
          <w:w w:val="130"/>
        </w:rPr>
        <w:t>क्षेत्राधिकार</w:t>
      </w:r>
      <w:r>
        <w:rPr>
          <w:rFonts w:ascii="Georgia"/>
          <w:b w:val="0"/>
          <w:w w:val="130"/>
        </w:rPr>
        <w:t>:</w:t>
      </w:r>
    </w:p>
    <w:p w14:paraId="6C80EB00" w14:textId="1454862F" w:rsidR="007724D8" w:rsidRDefault="00E74165">
      <w:pPr>
        <w:pStyle w:val="BodyText"/>
        <w:spacing w:before="322" w:line="252" w:lineRule="auto"/>
        <w:ind w:left="1220" w:right="376"/>
      </w:pPr>
      <w:proofErr w:type="spellStart"/>
      <w:r>
        <w:rPr>
          <w:w w:val="115"/>
        </w:rPr>
        <w:t>उज्जैन</w:t>
      </w:r>
      <w:proofErr w:type="spellEnd"/>
      <w:r w:rsidR="008D662D">
        <w:rPr>
          <w:w w:val="115"/>
        </w:rPr>
        <w:t xml:space="preserve"> </w:t>
      </w:r>
      <w:proofErr w:type="spellStart"/>
      <w:r w:rsidR="008D662D">
        <w:rPr>
          <w:w w:val="115"/>
        </w:rPr>
        <w:t>के</w:t>
      </w:r>
      <w:proofErr w:type="spellEnd"/>
      <w:r w:rsidR="008D662D">
        <w:rPr>
          <w:w w:val="115"/>
        </w:rPr>
        <w:t xml:space="preserve"> </w:t>
      </w:r>
      <w:proofErr w:type="spellStart"/>
      <w:r w:rsidR="008D662D">
        <w:rPr>
          <w:w w:val="115"/>
        </w:rPr>
        <w:t>न्यायालयों</w:t>
      </w:r>
      <w:proofErr w:type="spellEnd"/>
      <w:r w:rsidR="008D662D">
        <w:rPr>
          <w:w w:val="115"/>
        </w:rPr>
        <w:t xml:space="preserve"> </w:t>
      </w:r>
      <w:proofErr w:type="spellStart"/>
      <w:r w:rsidR="008D662D">
        <w:rPr>
          <w:w w:val="115"/>
        </w:rPr>
        <w:t>के</w:t>
      </w:r>
      <w:proofErr w:type="spellEnd"/>
      <w:r w:rsidR="008D662D">
        <w:rPr>
          <w:w w:val="115"/>
        </w:rPr>
        <w:t xml:space="preserve"> पास इस समझौते से उत्पन्न होने वाले सभी वादों, कार्यों और कार्यवाहियों का प्रयास करने और निर्णय लेने का विशेष अधिकार क्षेत्र होगा, जिसकी लागत पूरी तरह से ग्राहक द्वारा वहन की जाएगी।</w:t>
      </w:r>
    </w:p>
    <w:p w14:paraId="28C4596F" w14:textId="77777777" w:rsidR="007724D8" w:rsidRDefault="007724D8">
      <w:pPr>
        <w:pStyle w:val="BodyText"/>
        <w:rPr>
          <w:sz w:val="26"/>
        </w:rPr>
      </w:pPr>
    </w:p>
    <w:p w14:paraId="0FA7C9AC" w14:textId="77777777" w:rsidR="007724D8" w:rsidRDefault="007724D8">
      <w:pPr>
        <w:pStyle w:val="BodyText"/>
        <w:rPr>
          <w:sz w:val="26"/>
        </w:rPr>
      </w:pPr>
    </w:p>
    <w:p w14:paraId="32F096DD" w14:textId="77777777" w:rsidR="007724D8" w:rsidRDefault="007724D8">
      <w:pPr>
        <w:pStyle w:val="BodyText"/>
        <w:rPr>
          <w:sz w:val="26"/>
        </w:rPr>
      </w:pPr>
    </w:p>
    <w:p w14:paraId="52D86BC9" w14:textId="77777777" w:rsidR="007724D8" w:rsidRDefault="007724D8">
      <w:pPr>
        <w:pStyle w:val="BodyText"/>
        <w:rPr>
          <w:sz w:val="26"/>
        </w:rPr>
      </w:pPr>
    </w:p>
    <w:p w14:paraId="53ABCD25" w14:textId="77777777" w:rsidR="007724D8" w:rsidRDefault="007724D8">
      <w:pPr>
        <w:pStyle w:val="BodyText"/>
        <w:rPr>
          <w:sz w:val="26"/>
        </w:rPr>
      </w:pPr>
    </w:p>
    <w:p w14:paraId="00E9D717" w14:textId="77777777" w:rsidR="007724D8" w:rsidRDefault="007724D8">
      <w:pPr>
        <w:pStyle w:val="BodyText"/>
        <w:spacing w:before="6"/>
        <w:rPr>
          <w:sz w:val="37"/>
        </w:rPr>
      </w:pPr>
    </w:p>
    <w:p w14:paraId="25ED4E3F" w14:textId="77777777" w:rsidR="007724D8" w:rsidRDefault="008D662D">
      <w:pPr>
        <w:pStyle w:val="BodyText"/>
        <w:ind w:left="1102"/>
      </w:pPr>
      <w:r>
        <w:rPr>
          <w:noProof/>
        </w:rPr>
        <w:drawing>
          <wp:anchor distT="0" distB="0" distL="0" distR="0" simplePos="0" relativeHeight="15728640" behindDoc="0" locked="0" layoutInCell="1" allowOverlap="1" wp14:anchorId="4F6B20C8" wp14:editId="5BD5695A">
            <wp:simplePos x="0" y="0"/>
            <wp:positionH relativeFrom="page">
              <wp:posOffset>755650</wp:posOffset>
            </wp:positionH>
            <wp:positionV relativeFrom="paragraph">
              <wp:posOffset>90346</wp:posOffset>
            </wp:positionV>
            <wp:extent cx="127000" cy="120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7000" cy="120650"/>
                    </a:xfrm>
                    <a:prstGeom prst="rect">
                      <a:avLst/>
                    </a:prstGeom>
                  </pic:spPr>
                </pic:pic>
              </a:graphicData>
            </a:graphic>
          </wp:anchor>
        </w:drawing>
      </w:r>
      <w:r>
        <w:rPr>
          <w:w w:val="115"/>
        </w:rPr>
        <w:t>मैं सहमत हूं और स्वीकार करता हूं</w:t>
      </w:r>
    </w:p>
    <w:p w14:paraId="1BDF85E8" w14:textId="77777777" w:rsidR="007724D8" w:rsidRDefault="007724D8">
      <w:pPr>
        <w:pStyle w:val="BodyText"/>
        <w:rPr>
          <w:sz w:val="26"/>
        </w:rPr>
      </w:pPr>
    </w:p>
    <w:p w14:paraId="6920CB0A" w14:textId="77777777" w:rsidR="007724D8" w:rsidRDefault="007724D8">
      <w:pPr>
        <w:pStyle w:val="BodyText"/>
        <w:spacing w:before="9"/>
        <w:rPr>
          <w:sz w:val="20"/>
        </w:rPr>
      </w:pPr>
    </w:p>
    <w:p w14:paraId="532B56E9" w14:textId="77777777" w:rsidR="00E74165" w:rsidRDefault="008D662D" w:rsidP="009F45AB">
      <w:pPr>
        <w:spacing w:line="244" w:lineRule="auto"/>
        <w:ind w:left="420" w:right="7526"/>
        <w:rPr>
          <w:spacing w:val="-2"/>
          <w:w w:val="115"/>
          <w:sz w:val="24"/>
        </w:rPr>
      </w:pPr>
      <w:proofErr w:type="spellStart"/>
      <w:r>
        <w:rPr>
          <w:spacing w:val="-3"/>
          <w:w w:val="115"/>
          <w:sz w:val="24"/>
        </w:rPr>
        <w:t>नाम</w:t>
      </w:r>
      <w:proofErr w:type="spellEnd"/>
      <w:r>
        <w:rPr>
          <w:spacing w:val="-3"/>
          <w:w w:val="115"/>
          <w:sz w:val="24"/>
        </w:rPr>
        <w:t xml:space="preserve">: </w:t>
      </w:r>
      <w:r w:rsidR="00E74165">
        <w:rPr>
          <w:spacing w:val="-3"/>
          <w:w w:val="115"/>
          <w:sz w:val="24"/>
        </w:rPr>
        <w:t xml:space="preserve">ओमप्रकाश </w:t>
      </w:r>
      <w:proofErr w:type="spellStart"/>
      <w:r w:rsidR="00E74165">
        <w:rPr>
          <w:spacing w:val="-3"/>
          <w:w w:val="115"/>
          <w:sz w:val="24"/>
        </w:rPr>
        <w:t>चौधरी</w:t>
      </w:r>
      <w:proofErr w:type="spellEnd"/>
      <w:r w:rsidR="00E74165">
        <w:rPr>
          <w:spacing w:val="-3"/>
          <w:w w:val="115"/>
          <w:sz w:val="24"/>
        </w:rPr>
        <w:t xml:space="preserve"> </w:t>
      </w:r>
    </w:p>
    <w:p w14:paraId="40B1FC6A" w14:textId="77777777" w:rsidR="00E74165" w:rsidRDefault="00E74165" w:rsidP="009F45AB">
      <w:pPr>
        <w:pStyle w:val="Heading1"/>
        <w:shd w:val="clear" w:color="auto" w:fill="FFFFFF"/>
        <w:spacing w:before="45"/>
        <w:rPr>
          <w:spacing w:val="-64"/>
          <w:w w:val="115"/>
        </w:rPr>
      </w:pPr>
      <w:r>
        <w:rPr>
          <w:spacing w:val="-64"/>
          <w:w w:val="115"/>
        </w:rPr>
        <w:t xml:space="preserve">              </w:t>
      </w:r>
    </w:p>
    <w:p w14:paraId="23A52153" w14:textId="072D4B33" w:rsidR="00E74165" w:rsidRPr="00E74165" w:rsidRDefault="00E74165" w:rsidP="00E74165">
      <w:pPr>
        <w:pStyle w:val="Heading1"/>
        <w:shd w:val="clear" w:color="auto" w:fill="FFFFFF"/>
        <w:spacing w:before="45"/>
        <w:ind w:left="0"/>
        <w:rPr>
          <w:rFonts w:ascii="Mangal" w:hAnsi="Mangal" w:cs="Mangal"/>
          <w:b w:val="0"/>
          <w:bCs w:val="0"/>
          <w:color w:val="212529"/>
        </w:rPr>
      </w:pPr>
      <w:proofErr w:type="spellStart"/>
      <w:r>
        <w:rPr>
          <w:rFonts w:ascii="Mangal" w:hAnsi="Mangal" w:cs="Mangal"/>
          <w:b w:val="0"/>
          <w:bCs w:val="0"/>
          <w:color w:val="212529"/>
        </w:rPr>
        <w:t>दिनांक</w:t>
      </w:r>
      <w:proofErr w:type="spellEnd"/>
      <w:r>
        <w:rPr>
          <w:rFonts w:ascii="Mangal" w:hAnsi="Mangal" w:cs="Mangal"/>
          <w:b w:val="0"/>
          <w:bCs w:val="0"/>
          <w:color w:val="212529"/>
        </w:rPr>
        <w:t xml:space="preserve">- </w:t>
      </w:r>
    </w:p>
    <w:p w14:paraId="2A1A3835" w14:textId="1BDD2A3C" w:rsidR="007724D8" w:rsidRDefault="00E74165">
      <w:pPr>
        <w:spacing w:line="244" w:lineRule="auto"/>
        <w:ind w:left="420" w:right="7526"/>
        <w:rPr>
          <w:rFonts w:ascii="Cambria"/>
          <w:b/>
          <w:sz w:val="24"/>
        </w:rPr>
      </w:pPr>
      <w:r>
        <w:rPr>
          <w:spacing w:val="-64"/>
          <w:w w:val="115"/>
          <w:sz w:val="24"/>
        </w:rPr>
        <w:t xml:space="preserve">                     </w:t>
      </w:r>
      <w:r w:rsidR="008D662D">
        <w:rPr>
          <w:rFonts w:ascii="Cambria"/>
          <w:b/>
          <w:w w:val="115"/>
          <w:sz w:val="24"/>
        </w:rPr>
        <w:t>15/072024</w:t>
      </w:r>
    </w:p>
    <w:p w14:paraId="4AEB04E6" w14:textId="5339821F" w:rsidR="007724D8" w:rsidRDefault="008D662D">
      <w:pPr>
        <w:pStyle w:val="Heading1"/>
        <w:spacing w:line="280" w:lineRule="exact"/>
        <w:ind w:left="420"/>
      </w:pPr>
      <w:r>
        <w:rPr>
          <w:w w:val="110"/>
        </w:rPr>
        <w:t>आधार नंबर - ************</w:t>
      </w:r>
    </w:p>
    <w:p w14:paraId="3527B583" w14:textId="26089244" w:rsidR="007724D8" w:rsidRDefault="007724D8" w:rsidP="00E74165">
      <w:pPr>
        <w:spacing w:before="4"/>
        <w:rPr>
          <w:rFonts w:ascii="Cambria"/>
          <w:b/>
          <w:sz w:val="24"/>
        </w:rPr>
      </w:pPr>
    </w:p>
    <w:sectPr w:rsidR="007724D8">
      <w:pgSz w:w="11900" w:h="16850"/>
      <w:pgMar w:top="480" w:right="9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B4747"/>
    <w:multiLevelType w:val="hybridMultilevel"/>
    <w:tmpl w:val="74F2D082"/>
    <w:lvl w:ilvl="0" w:tplc="B91871F8">
      <w:start w:val="1"/>
      <w:numFmt w:val="hindiConsonants"/>
      <w:lvlText w:val="%1."/>
      <w:lvlJc w:val="left"/>
      <w:pPr>
        <w:ind w:left="2019" w:hanging="898"/>
        <w:jc w:val="left"/>
      </w:pPr>
      <w:rPr>
        <w:rFonts w:ascii="Georgia" w:eastAsia="Georgia" w:hAnsi="Georgia" w:cs="Georgia" w:hint="default"/>
        <w:spacing w:val="-13"/>
        <w:w w:val="116"/>
        <w:sz w:val="32"/>
        <w:szCs w:val="32"/>
        <w:lang w:val="en-US" w:eastAsia="en-US" w:bidi="ar-SA"/>
      </w:rPr>
    </w:lvl>
    <w:lvl w:ilvl="1" w:tplc="D6CE5D56">
      <w:start w:val="1"/>
      <w:numFmt w:val="hindiCounting"/>
      <w:lvlText w:val="%2."/>
      <w:lvlJc w:val="left"/>
      <w:pPr>
        <w:ind w:left="2821" w:hanging="920"/>
        <w:jc w:val="left"/>
      </w:pPr>
      <w:rPr>
        <w:rFonts w:ascii="Georgia" w:eastAsia="Georgia" w:hAnsi="Georgia" w:cs="Georgia" w:hint="default"/>
        <w:spacing w:val="-5"/>
        <w:w w:val="116"/>
        <w:sz w:val="32"/>
        <w:szCs w:val="32"/>
        <w:lang w:val="en-US" w:eastAsia="en-US" w:bidi="ar-SA"/>
      </w:rPr>
    </w:lvl>
    <w:lvl w:ilvl="2" w:tplc="2EA866F8">
      <w:numFmt w:val="bullet"/>
      <w:lvlText w:val="•"/>
      <w:lvlJc w:val="left"/>
      <w:pPr>
        <w:ind w:left="3664" w:hanging="920"/>
      </w:pPr>
      <w:rPr>
        <w:rFonts w:hint="default"/>
        <w:lang w:val="en-US" w:eastAsia="en-US" w:bidi="ar-SA"/>
      </w:rPr>
    </w:lvl>
    <w:lvl w:ilvl="3" w:tplc="D4F65780">
      <w:numFmt w:val="bullet"/>
      <w:lvlText w:val="•"/>
      <w:lvlJc w:val="left"/>
      <w:pPr>
        <w:ind w:left="4508" w:hanging="920"/>
      </w:pPr>
      <w:rPr>
        <w:rFonts w:hint="default"/>
        <w:lang w:val="en-US" w:eastAsia="en-US" w:bidi="ar-SA"/>
      </w:rPr>
    </w:lvl>
    <w:lvl w:ilvl="4" w:tplc="5A20E8F2">
      <w:numFmt w:val="bullet"/>
      <w:lvlText w:val="•"/>
      <w:lvlJc w:val="left"/>
      <w:pPr>
        <w:ind w:left="5353" w:hanging="920"/>
      </w:pPr>
      <w:rPr>
        <w:rFonts w:hint="default"/>
        <w:lang w:val="en-US" w:eastAsia="en-US" w:bidi="ar-SA"/>
      </w:rPr>
    </w:lvl>
    <w:lvl w:ilvl="5" w:tplc="4CB422C8">
      <w:numFmt w:val="bullet"/>
      <w:lvlText w:val="•"/>
      <w:lvlJc w:val="left"/>
      <w:pPr>
        <w:ind w:left="6197" w:hanging="920"/>
      </w:pPr>
      <w:rPr>
        <w:rFonts w:hint="default"/>
        <w:lang w:val="en-US" w:eastAsia="en-US" w:bidi="ar-SA"/>
      </w:rPr>
    </w:lvl>
    <w:lvl w:ilvl="6" w:tplc="D7D21912">
      <w:numFmt w:val="bullet"/>
      <w:lvlText w:val="•"/>
      <w:lvlJc w:val="left"/>
      <w:pPr>
        <w:ind w:left="7041" w:hanging="920"/>
      </w:pPr>
      <w:rPr>
        <w:rFonts w:hint="default"/>
        <w:lang w:val="en-US" w:eastAsia="en-US" w:bidi="ar-SA"/>
      </w:rPr>
    </w:lvl>
    <w:lvl w:ilvl="7" w:tplc="07104B58">
      <w:numFmt w:val="bullet"/>
      <w:lvlText w:val="•"/>
      <w:lvlJc w:val="left"/>
      <w:pPr>
        <w:ind w:left="7886" w:hanging="920"/>
      </w:pPr>
      <w:rPr>
        <w:rFonts w:hint="default"/>
        <w:lang w:val="en-US" w:eastAsia="en-US" w:bidi="ar-SA"/>
      </w:rPr>
    </w:lvl>
    <w:lvl w:ilvl="8" w:tplc="046C14EC">
      <w:numFmt w:val="bullet"/>
      <w:lvlText w:val="•"/>
      <w:lvlJc w:val="left"/>
      <w:pPr>
        <w:ind w:left="8730" w:hanging="920"/>
      </w:pPr>
      <w:rPr>
        <w:rFonts w:hint="default"/>
        <w:lang w:val="en-US" w:eastAsia="en-US" w:bidi="ar-SA"/>
      </w:rPr>
    </w:lvl>
  </w:abstractNum>
  <w:abstractNum w:abstractNumId="1" w15:restartNumberingAfterBreak="0">
    <w:nsid w:val="26496E77"/>
    <w:multiLevelType w:val="hybridMultilevel"/>
    <w:tmpl w:val="1576BF6C"/>
    <w:lvl w:ilvl="0" w:tplc="2CB48298">
      <w:start w:val="1"/>
      <w:numFmt w:val="hindiCounting"/>
      <w:lvlText w:val="%1."/>
      <w:lvlJc w:val="left"/>
      <w:pPr>
        <w:ind w:left="1220" w:hanging="920"/>
        <w:jc w:val="right"/>
      </w:pPr>
      <w:rPr>
        <w:rFonts w:hint="default"/>
        <w:spacing w:val="-5"/>
        <w:w w:val="116"/>
        <w:lang w:val="en-US" w:eastAsia="en-US" w:bidi="ar-SA"/>
      </w:rPr>
    </w:lvl>
    <w:lvl w:ilvl="1" w:tplc="90D0FCAC">
      <w:start w:val="1"/>
      <w:numFmt w:val="hindiNumbers"/>
      <w:lvlText w:val="%2."/>
      <w:lvlJc w:val="left"/>
      <w:pPr>
        <w:ind w:left="2022" w:hanging="838"/>
        <w:jc w:val="right"/>
      </w:pPr>
      <w:rPr>
        <w:rFonts w:ascii="Georgia" w:eastAsia="Georgia" w:hAnsi="Georgia" w:cs="Georgia" w:hint="default"/>
        <w:spacing w:val="-7"/>
        <w:w w:val="99"/>
        <w:sz w:val="32"/>
        <w:szCs w:val="32"/>
        <w:lang w:val="en-US" w:eastAsia="en-US" w:bidi="ar-SA"/>
      </w:rPr>
    </w:lvl>
    <w:lvl w:ilvl="2" w:tplc="10B08DF0">
      <w:numFmt w:val="bullet"/>
      <w:lvlText w:val="•"/>
      <w:lvlJc w:val="left"/>
      <w:pPr>
        <w:ind w:left="2953" w:hanging="838"/>
      </w:pPr>
      <w:rPr>
        <w:rFonts w:hint="default"/>
        <w:lang w:val="en-US" w:eastAsia="en-US" w:bidi="ar-SA"/>
      </w:rPr>
    </w:lvl>
    <w:lvl w:ilvl="3" w:tplc="B4FCB882">
      <w:numFmt w:val="bullet"/>
      <w:lvlText w:val="•"/>
      <w:lvlJc w:val="left"/>
      <w:pPr>
        <w:ind w:left="3886" w:hanging="838"/>
      </w:pPr>
      <w:rPr>
        <w:rFonts w:hint="default"/>
        <w:lang w:val="en-US" w:eastAsia="en-US" w:bidi="ar-SA"/>
      </w:rPr>
    </w:lvl>
    <w:lvl w:ilvl="4" w:tplc="E8AE227A">
      <w:numFmt w:val="bullet"/>
      <w:lvlText w:val="•"/>
      <w:lvlJc w:val="left"/>
      <w:pPr>
        <w:ind w:left="4819" w:hanging="838"/>
      </w:pPr>
      <w:rPr>
        <w:rFonts w:hint="default"/>
        <w:lang w:val="en-US" w:eastAsia="en-US" w:bidi="ar-SA"/>
      </w:rPr>
    </w:lvl>
    <w:lvl w:ilvl="5" w:tplc="2142510C">
      <w:numFmt w:val="bullet"/>
      <w:lvlText w:val="•"/>
      <w:lvlJc w:val="left"/>
      <w:pPr>
        <w:ind w:left="5752" w:hanging="838"/>
      </w:pPr>
      <w:rPr>
        <w:rFonts w:hint="default"/>
        <w:lang w:val="en-US" w:eastAsia="en-US" w:bidi="ar-SA"/>
      </w:rPr>
    </w:lvl>
    <w:lvl w:ilvl="6" w:tplc="B1021330">
      <w:numFmt w:val="bullet"/>
      <w:lvlText w:val="•"/>
      <w:lvlJc w:val="left"/>
      <w:pPr>
        <w:ind w:left="6686" w:hanging="838"/>
      </w:pPr>
      <w:rPr>
        <w:rFonts w:hint="default"/>
        <w:lang w:val="en-US" w:eastAsia="en-US" w:bidi="ar-SA"/>
      </w:rPr>
    </w:lvl>
    <w:lvl w:ilvl="7" w:tplc="87D45FAE">
      <w:numFmt w:val="bullet"/>
      <w:lvlText w:val="•"/>
      <w:lvlJc w:val="left"/>
      <w:pPr>
        <w:ind w:left="7619" w:hanging="838"/>
      </w:pPr>
      <w:rPr>
        <w:rFonts w:hint="default"/>
        <w:lang w:val="en-US" w:eastAsia="en-US" w:bidi="ar-SA"/>
      </w:rPr>
    </w:lvl>
    <w:lvl w:ilvl="8" w:tplc="E9087050">
      <w:numFmt w:val="bullet"/>
      <w:lvlText w:val="•"/>
      <w:lvlJc w:val="left"/>
      <w:pPr>
        <w:ind w:left="8552" w:hanging="838"/>
      </w:pPr>
      <w:rPr>
        <w:rFonts w:hint="default"/>
        <w:lang w:val="en-US" w:eastAsia="en-US" w:bidi="ar-SA"/>
      </w:rPr>
    </w:lvl>
  </w:abstractNum>
  <w:abstractNum w:abstractNumId="2" w15:restartNumberingAfterBreak="0">
    <w:nsid w:val="35EE1F61"/>
    <w:multiLevelType w:val="hybridMultilevel"/>
    <w:tmpl w:val="F5485BDA"/>
    <w:lvl w:ilvl="0" w:tplc="4FBC4B0A">
      <w:start w:val="1"/>
      <w:numFmt w:val="hindiConsonants"/>
      <w:lvlText w:val="%1."/>
      <w:lvlJc w:val="left"/>
      <w:pPr>
        <w:ind w:left="2022" w:hanging="898"/>
        <w:jc w:val="left"/>
      </w:pPr>
      <w:rPr>
        <w:rFonts w:ascii="Georgia" w:eastAsia="Georgia" w:hAnsi="Georgia" w:cs="Georgia" w:hint="default"/>
        <w:spacing w:val="-13"/>
        <w:w w:val="116"/>
        <w:sz w:val="32"/>
        <w:szCs w:val="32"/>
        <w:lang w:val="en-US" w:eastAsia="en-US" w:bidi="ar-SA"/>
      </w:rPr>
    </w:lvl>
    <w:lvl w:ilvl="1" w:tplc="26666EAA">
      <w:start w:val="1"/>
      <w:numFmt w:val="hindiCounting"/>
      <w:lvlText w:val="%2."/>
      <w:lvlJc w:val="left"/>
      <w:pPr>
        <w:ind w:left="2821" w:hanging="920"/>
        <w:jc w:val="left"/>
      </w:pPr>
      <w:rPr>
        <w:rFonts w:ascii="Georgia" w:eastAsia="Georgia" w:hAnsi="Georgia" w:cs="Georgia" w:hint="default"/>
        <w:spacing w:val="-5"/>
        <w:w w:val="116"/>
        <w:sz w:val="32"/>
        <w:szCs w:val="32"/>
        <w:lang w:val="en-US" w:eastAsia="en-US" w:bidi="ar-SA"/>
      </w:rPr>
    </w:lvl>
    <w:lvl w:ilvl="2" w:tplc="C8E6C17C">
      <w:numFmt w:val="bullet"/>
      <w:lvlText w:val="•"/>
      <w:lvlJc w:val="left"/>
      <w:pPr>
        <w:ind w:left="3664" w:hanging="920"/>
      </w:pPr>
      <w:rPr>
        <w:rFonts w:hint="default"/>
        <w:lang w:val="en-US" w:eastAsia="en-US" w:bidi="ar-SA"/>
      </w:rPr>
    </w:lvl>
    <w:lvl w:ilvl="3" w:tplc="62C0D2A4">
      <w:numFmt w:val="bullet"/>
      <w:lvlText w:val="•"/>
      <w:lvlJc w:val="left"/>
      <w:pPr>
        <w:ind w:left="4508" w:hanging="920"/>
      </w:pPr>
      <w:rPr>
        <w:rFonts w:hint="default"/>
        <w:lang w:val="en-US" w:eastAsia="en-US" w:bidi="ar-SA"/>
      </w:rPr>
    </w:lvl>
    <w:lvl w:ilvl="4" w:tplc="82FA34C2">
      <w:numFmt w:val="bullet"/>
      <w:lvlText w:val="•"/>
      <w:lvlJc w:val="left"/>
      <w:pPr>
        <w:ind w:left="5353" w:hanging="920"/>
      </w:pPr>
      <w:rPr>
        <w:rFonts w:hint="default"/>
        <w:lang w:val="en-US" w:eastAsia="en-US" w:bidi="ar-SA"/>
      </w:rPr>
    </w:lvl>
    <w:lvl w:ilvl="5" w:tplc="461868BC">
      <w:numFmt w:val="bullet"/>
      <w:lvlText w:val="•"/>
      <w:lvlJc w:val="left"/>
      <w:pPr>
        <w:ind w:left="6197" w:hanging="920"/>
      </w:pPr>
      <w:rPr>
        <w:rFonts w:hint="default"/>
        <w:lang w:val="en-US" w:eastAsia="en-US" w:bidi="ar-SA"/>
      </w:rPr>
    </w:lvl>
    <w:lvl w:ilvl="6" w:tplc="8C260E42">
      <w:numFmt w:val="bullet"/>
      <w:lvlText w:val="•"/>
      <w:lvlJc w:val="left"/>
      <w:pPr>
        <w:ind w:left="7041" w:hanging="920"/>
      </w:pPr>
      <w:rPr>
        <w:rFonts w:hint="default"/>
        <w:lang w:val="en-US" w:eastAsia="en-US" w:bidi="ar-SA"/>
      </w:rPr>
    </w:lvl>
    <w:lvl w:ilvl="7" w:tplc="6C708DD6">
      <w:numFmt w:val="bullet"/>
      <w:lvlText w:val="•"/>
      <w:lvlJc w:val="left"/>
      <w:pPr>
        <w:ind w:left="7886" w:hanging="920"/>
      </w:pPr>
      <w:rPr>
        <w:rFonts w:hint="default"/>
        <w:lang w:val="en-US" w:eastAsia="en-US" w:bidi="ar-SA"/>
      </w:rPr>
    </w:lvl>
    <w:lvl w:ilvl="8" w:tplc="CA1657EE">
      <w:numFmt w:val="bullet"/>
      <w:lvlText w:val="•"/>
      <w:lvlJc w:val="left"/>
      <w:pPr>
        <w:ind w:left="8730" w:hanging="920"/>
      </w:pPr>
      <w:rPr>
        <w:rFonts w:hint="default"/>
        <w:lang w:val="en-US" w:eastAsia="en-US" w:bidi="ar-SA"/>
      </w:rPr>
    </w:lvl>
  </w:abstractNum>
  <w:abstractNum w:abstractNumId="3" w15:restartNumberingAfterBreak="0">
    <w:nsid w:val="4D550813"/>
    <w:multiLevelType w:val="hybridMultilevel"/>
    <w:tmpl w:val="D65C2AFC"/>
    <w:lvl w:ilvl="0" w:tplc="72F0C356">
      <w:start w:val="1"/>
      <w:numFmt w:val="hindiConsonants"/>
      <w:lvlText w:val="%1."/>
      <w:lvlJc w:val="left"/>
      <w:pPr>
        <w:ind w:left="2022" w:hanging="898"/>
        <w:jc w:val="left"/>
      </w:pPr>
      <w:rPr>
        <w:rFonts w:ascii="Georgia" w:eastAsia="Georgia" w:hAnsi="Georgia" w:cs="Georgia" w:hint="default"/>
        <w:spacing w:val="-13"/>
        <w:w w:val="116"/>
        <w:sz w:val="32"/>
        <w:szCs w:val="32"/>
        <w:lang w:val="en-US" w:eastAsia="en-US" w:bidi="ar-SA"/>
      </w:rPr>
    </w:lvl>
    <w:lvl w:ilvl="1" w:tplc="76D429BE">
      <w:numFmt w:val="bullet"/>
      <w:lvlText w:val="•"/>
      <w:lvlJc w:val="left"/>
      <w:pPr>
        <w:ind w:left="2859" w:hanging="898"/>
      </w:pPr>
      <w:rPr>
        <w:rFonts w:hint="default"/>
        <w:lang w:val="en-US" w:eastAsia="en-US" w:bidi="ar-SA"/>
      </w:rPr>
    </w:lvl>
    <w:lvl w:ilvl="2" w:tplc="A88219CE">
      <w:numFmt w:val="bullet"/>
      <w:lvlText w:val="•"/>
      <w:lvlJc w:val="left"/>
      <w:pPr>
        <w:ind w:left="3699" w:hanging="898"/>
      </w:pPr>
      <w:rPr>
        <w:rFonts w:hint="default"/>
        <w:lang w:val="en-US" w:eastAsia="en-US" w:bidi="ar-SA"/>
      </w:rPr>
    </w:lvl>
    <w:lvl w:ilvl="3" w:tplc="68E6C2C6">
      <w:numFmt w:val="bullet"/>
      <w:lvlText w:val="•"/>
      <w:lvlJc w:val="left"/>
      <w:pPr>
        <w:ind w:left="4539" w:hanging="898"/>
      </w:pPr>
      <w:rPr>
        <w:rFonts w:hint="default"/>
        <w:lang w:val="en-US" w:eastAsia="en-US" w:bidi="ar-SA"/>
      </w:rPr>
    </w:lvl>
    <w:lvl w:ilvl="4" w:tplc="C2327286">
      <w:numFmt w:val="bullet"/>
      <w:lvlText w:val="•"/>
      <w:lvlJc w:val="left"/>
      <w:pPr>
        <w:ind w:left="5379" w:hanging="898"/>
      </w:pPr>
      <w:rPr>
        <w:rFonts w:hint="default"/>
        <w:lang w:val="en-US" w:eastAsia="en-US" w:bidi="ar-SA"/>
      </w:rPr>
    </w:lvl>
    <w:lvl w:ilvl="5" w:tplc="13A603C0">
      <w:numFmt w:val="bullet"/>
      <w:lvlText w:val="•"/>
      <w:lvlJc w:val="left"/>
      <w:pPr>
        <w:ind w:left="6219" w:hanging="898"/>
      </w:pPr>
      <w:rPr>
        <w:rFonts w:hint="default"/>
        <w:lang w:val="en-US" w:eastAsia="en-US" w:bidi="ar-SA"/>
      </w:rPr>
    </w:lvl>
    <w:lvl w:ilvl="6" w:tplc="36106EA8">
      <w:numFmt w:val="bullet"/>
      <w:lvlText w:val="•"/>
      <w:lvlJc w:val="left"/>
      <w:pPr>
        <w:ind w:left="7059" w:hanging="898"/>
      </w:pPr>
      <w:rPr>
        <w:rFonts w:hint="default"/>
        <w:lang w:val="en-US" w:eastAsia="en-US" w:bidi="ar-SA"/>
      </w:rPr>
    </w:lvl>
    <w:lvl w:ilvl="7" w:tplc="9B86F138">
      <w:numFmt w:val="bullet"/>
      <w:lvlText w:val="•"/>
      <w:lvlJc w:val="left"/>
      <w:pPr>
        <w:ind w:left="7899" w:hanging="898"/>
      </w:pPr>
      <w:rPr>
        <w:rFonts w:hint="default"/>
        <w:lang w:val="en-US" w:eastAsia="en-US" w:bidi="ar-SA"/>
      </w:rPr>
    </w:lvl>
    <w:lvl w:ilvl="8" w:tplc="7522F7C6">
      <w:numFmt w:val="bullet"/>
      <w:lvlText w:val="•"/>
      <w:lvlJc w:val="left"/>
      <w:pPr>
        <w:ind w:left="8739" w:hanging="898"/>
      </w:pPr>
      <w:rPr>
        <w:rFonts w:hint="default"/>
        <w:lang w:val="en-US" w:eastAsia="en-US" w:bidi="ar-SA"/>
      </w:rPr>
    </w:lvl>
  </w:abstractNum>
  <w:abstractNum w:abstractNumId="4" w15:restartNumberingAfterBreak="0">
    <w:nsid w:val="4F5D6B84"/>
    <w:multiLevelType w:val="hybridMultilevel"/>
    <w:tmpl w:val="CADABE6A"/>
    <w:lvl w:ilvl="0" w:tplc="6CB4B036">
      <w:start w:val="1"/>
      <w:numFmt w:val="hindiConsonants"/>
      <w:lvlText w:val="%1."/>
      <w:lvlJc w:val="left"/>
      <w:pPr>
        <w:ind w:left="2022" w:hanging="898"/>
        <w:jc w:val="left"/>
      </w:pPr>
      <w:rPr>
        <w:rFonts w:ascii="Georgia" w:eastAsia="Georgia" w:hAnsi="Georgia" w:cs="Georgia" w:hint="default"/>
        <w:spacing w:val="-13"/>
        <w:w w:val="116"/>
        <w:sz w:val="32"/>
        <w:szCs w:val="32"/>
        <w:lang w:val="en-US" w:eastAsia="en-US" w:bidi="ar-SA"/>
      </w:rPr>
    </w:lvl>
    <w:lvl w:ilvl="1" w:tplc="BBBCD1C0">
      <w:numFmt w:val="bullet"/>
      <w:lvlText w:val="•"/>
      <w:lvlJc w:val="left"/>
      <w:pPr>
        <w:ind w:left="2859" w:hanging="898"/>
      </w:pPr>
      <w:rPr>
        <w:rFonts w:hint="default"/>
        <w:lang w:val="en-US" w:eastAsia="en-US" w:bidi="ar-SA"/>
      </w:rPr>
    </w:lvl>
    <w:lvl w:ilvl="2" w:tplc="72A217C4">
      <w:numFmt w:val="bullet"/>
      <w:lvlText w:val="•"/>
      <w:lvlJc w:val="left"/>
      <w:pPr>
        <w:ind w:left="3699" w:hanging="898"/>
      </w:pPr>
      <w:rPr>
        <w:rFonts w:hint="default"/>
        <w:lang w:val="en-US" w:eastAsia="en-US" w:bidi="ar-SA"/>
      </w:rPr>
    </w:lvl>
    <w:lvl w:ilvl="3" w:tplc="3BF826CE">
      <w:numFmt w:val="bullet"/>
      <w:lvlText w:val="•"/>
      <w:lvlJc w:val="left"/>
      <w:pPr>
        <w:ind w:left="4539" w:hanging="898"/>
      </w:pPr>
      <w:rPr>
        <w:rFonts w:hint="default"/>
        <w:lang w:val="en-US" w:eastAsia="en-US" w:bidi="ar-SA"/>
      </w:rPr>
    </w:lvl>
    <w:lvl w:ilvl="4" w:tplc="F64A3A22">
      <w:numFmt w:val="bullet"/>
      <w:lvlText w:val="•"/>
      <w:lvlJc w:val="left"/>
      <w:pPr>
        <w:ind w:left="5379" w:hanging="898"/>
      </w:pPr>
      <w:rPr>
        <w:rFonts w:hint="default"/>
        <w:lang w:val="en-US" w:eastAsia="en-US" w:bidi="ar-SA"/>
      </w:rPr>
    </w:lvl>
    <w:lvl w:ilvl="5" w:tplc="983EEE02">
      <w:numFmt w:val="bullet"/>
      <w:lvlText w:val="•"/>
      <w:lvlJc w:val="left"/>
      <w:pPr>
        <w:ind w:left="6219" w:hanging="898"/>
      </w:pPr>
      <w:rPr>
        <w:rFonts w:hint="default"/>
        <w:lang w:val="en-US" w:eastAsia="en-US" w:bidi="ar-SA"/>
      </w:rPr>
    </w:lvl>
    <w:lvl w:ilvl="6" w:tplc="5ED0AB88">
      <w:numFmt w:val="bullet"/>
      <w:lvlText w:val="•"/>
      <w:lvlJc w:val="left"/>
      <w:pPr>
        <w:ind w:left="7059" w:hanging="898"/>
      </w:pPr>
      <w:rPr>
        <w:rFonts w:hint="default"/>
        <w:lang w:val="en-US" w:eastAsia="en-US" w:bidi="ar-SA"/>
      </w:rPr>
    </w:lvl>
    <w:lvl w:ilvl="7" w:tplc="361C622A">
      <w:numFmt w:val="bullet"/>
      <w:lvlText w:val="•"/>
      <w:lvlJc w:val="left"/>
      <w:pPr>
        <w:ind w:left="7899" w:hanging="898"/>
      </w:pPr>
      <w:rPr>
        <w:rFonts w:hint="default"/>
        <w:lang w:val="en-US" w:eastAsia="en-US" w:bidi="ar-SA"/>
      </w:rPr>
    </w:lvl>
    <w:lvl w:ilvl="8" w:tplc="673E3840">
      <w:numFmt w:val="bullet"/>
      <w:lvlText w:val="•"/>
      <w:lvlJc w:val="left"/>
      <w:pPr>
        <w:ind w:left="8739" w:hanging="898"/>
      </w:pPr>
      <w:rPr>
        <w:rFonts w:hint="default"/>
        <w:lang w:val="en-US" w:eastAsia="en-US" w:bidi="ar-SA"/>
      </w:rPr>
    </w:lvl>
  </w:abstractNum>
  <w:abstractNum w:abstractNumId="5" w15:restartNumberingAfterBreak="0">
    <w:nsid w:val="5C8D562E"/>
    <w:multiLevelType w:val="hybridMultilevel"/>
    <w:tmpl w:val="C40E0650"/>
    <w:lvl w:ilvl="0" w:tplc="761232F8">
      <w:start w:val="1"/>
      <w:numFmt w:val="hindiConsonants"/>
      <w:lvlText w:val="%1."/>
      <w:lvlJc w:val="left"/>
      <w:pPr>
        <w:ind w:left="2022" w:hanging="898"/>
        <w:jc w:val="left"/>
      </w:pPr>
      <w:rPr>
        <w:rFonts w:ascii="Georgia" w:eastAsia="Georgia" w:hAnsi="Georgia" w:cs="Georgia" w:hint="default"/>
        <w:spacing w:val="-13"/>
        <w:w w:val="116"/>
        <w:sz w:val="32"/>
        <w:szCs w:val="32"/>
        <w:lang w:val="en-US" w:eastAsia="en-US" w:bidi="ar-SA"/>
      </w:rPr>
    </w:lvl>
    <w:lvl w:ilvl="1" w:tplc="D0307272">
      <w:numFmt w:val="bullet"/>
      <w:lvlText w:val="•"/>
      <w:lvlJc w:val="left"/>
      <w:pPr>
        <w:ind w:left="2859" w:hanging="898"/>
      </w:pPr>
      <w:rPr>
        <w:rFonts w:hint="default"/>
        <w:lang w:val="en-US" w:eastAsia="en-US" w:bidi="ar-SA"/>
      </w:rPr>
    </w:lvl>
    <w:lvl w:ilvl="2" w:tplc="DE3E8D4A">
      <w:numFmt w:val="bullet"/>
      <w:lvlText w:val="•"/>
      <w:lvlJc w:val="left"/>
      <w:pPr>
        <w:ind w:left="3699" w:hanging="898"/>
      </w:pPr>
      <w:rPr>
        <w:rFonts w:hint="default"/>
        <w:lang w:val="en-US" w:eastAsia="en-US" w:bidi="ar-SA"/>
      </w:rPr>
    </w:lvl>
    <w:lvl w:ilvl="3" w:tplc="EAD6D328">
      <w:numFmt w:val="bullet"/>
      <w:lvlText w:val="•"/>
      <w:lvlJc w:val="left"/>
      <w:pPr>
        <w:ind w:left="4539" w:hanging="898"/>
      </w:pPr>
      <w:rPr>
        <w:rFonts w:hint="default"/>
        <w:lang w:val="en-US" w:eastAsia="en-US" w:bidi="ar-SA"/>
      </w:rPr>
    </w:lvl>
    <w:lvl w:ilvl="4" w:tplc="20B40FF6">
      <w:numFmt w:val="bullet"/>
      <w:lvlText w:val="•"/>
      <w:lvlJc w:val="left"/>
      <w:pPr>
        <w:ind w:left="5379" w:hanging="898"/>
      </w:pPr>
      <w:rPr>
        <w:rFonts w:hint="default"/>
        <w:lang w:val="en-US" w:eastAsia="en-US" w:bidi="ar-SA"/>
      </w:rPr>
    </w:lvl>
    <w:lvl w:ilvl="5" w:tplc="B768A4BE">
      <w:numFmt w:val="bullet"/>
      <w:lvlText w:val="•"/>
      <w:lvlJc w:val="left"/>
      <w:pPr>
        <w:ind w:left="6219" w:hanging="898"/>
      </w:pPr>
      <w:rPr>
        <w:rFonts w:hint="default"/>
        <w:lang w:val="en-US" w:eastAsia="en-US" w:bidi="ar-SA"/>
      </w:rPr>
    </w:lvl>
    <w:lvl w:ilvl="6" w:tplc="BF269E88">
      <w:numFmt w:val="bullet"/>
      <w:lvlText w:val="•"/>
      <w:lvlJc w:val="left"/>
      <w:pPr>
        <w:ind w:left="7059" w:hanging="898"/>
      </w:pPr>
      <w:rPr>
        <w:rFonts w:hint="default"/>
        <w:lang w:val="en-US" w:eastAsia="en-US" w:bidi="ar-SA"/>
      </w:rPr>
    </w:lvl>
    <w:lvl w:ilvl="7" w:tplc="4E849626">
      <w:numFmt w:val="bullet"/>
      <w:lvlText w:val="•"/>
      <w:lvlJc w:val="left"/>
      <w:pPr>
        <w:ind w:left="7899" w:hanging="898"/>
      </w:pPr>
      <w:rPr>
        <w:rFonts w:hint="default"/>
        <w:lang w:val="en-US" w:eastAsia="en-US" w:bidi="ar-SA"/>
      </w:rPr>
    </w:lvl>
    <w:lvl w:ilvl="8" w:tplc="DB5255F0">
      <w:numFmt w:val="bullet"/>
      <w:lvlText w:val="•"/>
      <w:lvlJc w:val="left"/>
      <w:pPr>
        <w:ind w:left="8739" w:hanging="898"/>
      </w:pPr>
      <w:rPr>
        <w:rFonts w:hint="default"/>
        <w:lang w:val="en-US" w:eastAsia="en-US" w:bidi="ar-SA"/>
      </w:rPr>
    </w:lvl>
  </w:abstractNum>
  <w:abstractNum w:abstractNumId="6" w15:restartNumberingAfterBreak="0">
    <w:nsid w:val="761B4BD4"/>
    <w:multiLevelType w:val="hybridMultilevel"/>
    <w:tmpl w:val="8BFE36D0"/>
    <w:lvl w:ilvl="0" w:tplc="3C666B58">
      <w:start w:val="1"/>
      <w:numFmt w:val="hindiConsonants"/>
      <w:lvlText w:val="%1."/>
      <w:lvlJc w:val="left"/>
      <w:pPr>
        <w:ind w:left="2022" w:hanging="898"/>
        <w:jc w:val="left"/>
      </w:pPr>
      <w:rPr>
        <w:rFonts w:ascii="Georgia" w:eastAsia="Georgia" w:hAnsi="Georgia" w:cs="Georgia" w:hint="default"/>
        <w:spacing w:val="-13"/>
        <w:w w:val="116"/>
        <w:sz w:val="32"/>
        <w:szCs w:val="32"/>
        <w:lang w:val="en-US" w:eastAsia="en-US" w:bidi="ar-SA"/>
      </w:rPr>
    </w:lvl>
    <w:lvl w:ilvl="1" w:tplc="7EB2D616">
      <w:numFmt w:val="bullet"/>
      <w:lvlText w:val="•"/>
      <w:lvlJc w:val="left"/>
      <w:pPr>
        <w:ind w:left="2859" w:hanging="898"/>
      </w:pPr>
      <w:rPr>
        <w:rFonts w:hint="default"/>
        <w:lang w:val="en-US" w:eastAsia="en-US" w:bidi="ar-SA"/>
      </w:rPr>
    </w:lvl>
    <w:lvl w:ilvl="2" w:tplc="9874303C">
      <w:numFmt w:val="bullet"/>
      <w:lvlText w:val="•"/>
      <w:lvlJc w:val="left"/>
      <w:pPr>
        <w:ind w:left="3699" w:hanging="898"/>
      </w:pPr>
      <w:rPr>
        <w:rFonts w:hint="default"/>
        <w:lang w:val="en-US" w:eastAsia="en-US" w:bidi="ar-SA"/>
      </w:rPr>
    </w:lvl>
    <w:lvl w:ilvl="3" w:tplc="D9587CBE">
      <w:numFmt w:val="bullet"/>
      <w:lvlText w:val="•"/>
      <w:lvlJc w:val="left"/>
      <w:pPr>
        <w:ind w:left="4539" w:hanging="898"/>
      </w:pPr>
      <w:rPr>
        <w:rFonts w:hint="default"/>
        <w:lang w:val="en-US" w:eastAsia="en-US" w:bidi="ar-SA"/>
      </w:rPr>
    </w:lvl>
    <w:lvl w:ilvl="4" w:tplc="060A1A4C">
      <w:numFmt w:val="bullet"/>
      <w:lvlText w:val="•"/>
      <w:lvlJc w:val="left"/>
      <w:pPr>
        <w:ind w:left="5379" w:hanging="898"/>
      </w:pPr>
      <w:rPr>
        <w:rFonts w:hint="default"/>
        <w:lang w:val="en-US" w:eastAsia="en-US" w:bidi="ar-SA"/>
      </w:rPr>
    </w:lvl>
    <w:lvl w:ilvl="5" w:tplc="4A561FFE">
      <w:numFmt w:val="bullet"/>
      <w:lvlText w:val="•"/>
      <w:lvlJc w:val="left"/>
      <w:pPr>
        <w:ind w:left="6219" w:hanging="898"/>
      </w:pPr>
      <w:rPr>
        <w:rFonts w:hint="default"/>
        <w:lang w:val="en-US" w:eastAsia="en-US" w:bidi="ar-SA"/>
      </w:rPr>
    </w:lvl>
    <w:lvl w:ilvl="6" w:tplc="D9E60C98">
      <w:numFmt w:val="bullet"/>
      <w:lvlText w:val="•"/>
      <w:lvlJc w:val="left"/>
      <w:pPr>
        <w:ind w:left="7059" w:hanging="898"/>
      </w:pPr>
      <w:rPr>
        <w:rFonts w:hint="default"/>
        <w:lang w:val="en-US" w:eastAsia="en-US" w:bidi="ar-SA"/>
      </w:rPr>
    </w:lvl>
    <w:lvl w:ilvl="7" w:tplc="6BA05948">
      <w:numFmt w:val="bullet"/>
      <w:lvlText w:val="•"/>
      <w:lvlJc w:val="left"/>
      <w:pPr>
        <w:ind w:left="7899" w:hanging="898"/>
      </w:pPr>
      <w:rPr>
        <w:rFonts w:hint="default"/>
        <w:lang w:val="en-US" w:eastAsia="en-US" w:bidi="ar-SA"/>
      </w:rPr>
    </w:lvl>
    <w:lvl w:ilvl="8" w:tplc="B08A0BD6">
      <w:numFmt w:val="bullet"/>
      <w:lvlText w:val="•"/>
      <w:lvlJc w:val="left"/>
      <w:pPr>
        <w:ind w:left="8739" w:hanging="898"/>
      </w:pPr>
      <w:rPr>
        <w:rFonts w:hint="default"/>
        <w:lang w:val="en-US" w:eastAsia="en-US" w:bidi="ar-SA"/>
      </w:rPr>
    </w:lvl>
  </w:abstractNum>
  <w:abstractNum w:abstractNumId="7" w15:restartNumberingAfterBreak="0">
    <w:nsid w:val="78510C37"/>
    <w:multiLevelType w:val="hybridMultilevel"/>
    <w:tmpl w:val="9F0C0AC8"/>
    <w:lvl w:ilvl="0" w:tplc="1236FEC2">
      <w:start w:val="1"/>
      <w:numFmt w:val="hindiConsonants"/>
      <w:lvlText w:val="%1."/>
      <w:lvlJc w:val="left"/>
      <w:pPr>
        <w:ind w:left="2022" w:hanging="898"/>
        <w:jc w:val="left"/>
      </w:pPr>
      <w:rPr>
        <w:rFonts w:ascii="Georgia" w:eastAsia="Georgia" w:hAnsi="Georgia" w:cs="Georgia" w:hint="default"/>
        <w:spacing w:val="-13"/>
        <w:w w:val="116"/>
        <w:sz w:val="32"/>
        <w:szCs w:val="32"/>
        <w:lang w:val="en-US" w:eastAsia="en-US" w:bidi="ar-SA"/>
      </w:rPr>
    </w:lvl>
    <w:lvl w:ilvl="1" w:tplc="0900C2D8">
      <w:numFmt w:val="bullet"/>
      <w:lvlText w:val="•"/>
      <w:lvlJc w:val="left"/>
      <w:pPr>
        <w:ind w:left="2859" w:hanging="898"/>
      </w:pPr>
      <w:rPr>
        <w:rFonts w:hint="default"/>
        <w:lang w:val="en-US" w:eastAsia="en-US" w:bidi="ar-SA"/>
      </w:rPr>
    </w:lvl>
    <w:lvl w:ilvl="2" w:tplc="8D580E00">
      <w:numFmt w:val="bullet"/>
      <w:lvlText w:val="•"/>
      <w:lvlJc w:val="left"/>
      <w:pPr>
        <w:ind w:left="3699" w:hanging="898"/>
      </w:pPr>
      <w:rPr>
        <w:rFonts w:hint="default"/>
        <w:lang w:val="en-US" w:eastAsia="en-US" w:bidi="ar-SA"/>
      </w:rPr>
    </w:lvl>
    <w:lvl w:ilvl="3" w:tplc="73B8BB38">
      <w:numFmt w:val="bullet"/>
      <w:lvlText w:val="•"/>
      <w:lvlJc w:val="left"/>
      <w:pPr>
        <w:ind w:left="4539" w:hanging="898"/>
      </w:pPr>
      <w:rPr>
        <w:rFonts w:hint="default"/>
        <w:lang w:val="en-US" w:eastAsia="en-US" w:bidi="ar-SA"/>
      </w:rPr>
    </w:lvl>
    <w:lvl w:ilvl="4" w:tplc="D58C0DB0">
      <w:numFmt w:val="bullet"/>
      <w:lvlText w:val="•"/>
      <w:lvlJc w:val="left"/>
      <w:pPr>
        <w:ind w:left="5379" w:hanging="898"/>
      </w:pPr>
      <w:rPr>
        <w:rFonts w:hint="default"/>
        <w:lang w:val="en-US" w:eastAsia="en-US" w:bidi="ar-SA"/>
      </w:rPr>
    </w:lvl>
    <w:lvl w:ilvl="5" w:tplc="7804A906">
      <w:numFmt w:val="bullet"/>
      <w:lvlText w:val="•"/>
      <w:lvlJc w:val="left"/>
      <w:pPr>
        <w:ind w:left="6219" w:hanging="898"/>
      </w:pPr>
      <w:rPr>
        <w:rFonts w:hint="default"/>
        <w:lang w:val="en-US" w:eastAsia="en-US" w:bidi="ar-SA"/>
      </w:rPr>
    </w:lvl>
    <w:lvl w:ilvl="6" w:tplc="F7C6E852">
      <w:numFmt w:val="bullet"/>
      <w:lvlText w:val="•"/>
      <w:lvlJc w:val="left"/>
      <w:pPr>
        <w:ind w:left="7059" w:hanging="898"/>
      </w:pPr>
      <w:rPr>
        <w:rFonts w:hint="default"/>
        <w:lang w:val="en-US" w:eastAsia="en-US" w:bidi="ar-SA"/>
      </w:rPr>
    </w:lvl>
    <w:lvl w:ilvl="7" w:tplc="4E00C9D4">
      <w:numFmt w:val="bullet"/>
      <w:lvlText w:val="•"/>
      <w:lvlJc w:val="left"/>
      <w:pPr>
        <w:ind w:left="7899" w:hanging="898"/>
      </w:pPr>
      <w:rPr>
        <w:rFonts w:hint="default"/>
        <w:lang w:val="en-US" w:eastAsia="en-US" w:bidi="ar-SA"/>
      </w:rPr>
    </w:lvl>
    <w:lvl w:ilvl="8" w:tplc="62FE4412">
      <w:numFmt w:val="bullet"/>
      <w:lvlText w:val="•"/>
      <w:lvlJc w:val="left"/>
      <w:pPr>
        <w:ind w:left="8739" w:hanging="898"/>
      </w:pPr>
      <w:rPr>
        <w:rFonts w:hint="default"/>
        <w:lang w:val="en-US" w:eastAsia="en-US" w:bidi="ar-SA"/>
      </w:rPr>
    </w:lvl>
  </w:abstractNum>
  <w:num w:numId="1" w16cid:durableId="1096364715">
    <w:abstractNumId w:val="4"/>
  </w:num>
  <w:num w:numId="2" w16cid:durableId="478351159">
    <w:abstractNumId w:val="6"/>
  </w:num>
  <w:num w:numId="3" w16cid:durableId="1558734764">
    <w:abstractNumId w:val="2"/>
  </w:num>
  <w:num w:numId="4" w16cid:durableId="1001154530">
    <w:abstractNumId w:val="7"/>
  </w:num>
  <w:num w:numId="5" w16cid:durableId="125779591">
    <w:abstractNumId w:val="5"/>
  </w:num>
  <w:num w:numId="6" w16cid:durableId="1789859205">
    <w:abstractNumId w:val="0"/>
  </w:num>
  <w:num w:numId="7" w16cid:durableId="415708624">
    <w:abstractNumId w:val="3"/>
  </w:num>
  <w:num w:numId="8" w16cid:durableId="673606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D8"/>
    <w:rsid w:val="003B33AD"/>
    <w:rsid w:val="004B2EDC"/>
    <w:rsid w:val="006B6540"/>
    <w:rsid w:val="007724D8"/>
    <w:rsid w:val="008D662D"/>
    <w:rsid w:val="00E7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7758"/>
  <w15:docId w15:val="{5A2C3F1A-6FAC-4470-8C67-41150176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220"/>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2" w:hanging="90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741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030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laimantmit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16</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Porwal</dc:creator>
  <cp:lastModifiedBy>Saurabh Porwal</cp:lastModifiedBy>
  <cp:revision>1</cp:revision>
  <cp:lastPrinted>2024-07-16T05:13:00Z</cp:lastPrinted>
  <dcterms:created xsi:type="dcterms:W3CDTF">2024-07-16T04:59:00Z</dcterms:created>
  <dcterms:modified xsi:type="dcterms:W3CDTF">2024-07-16T05:29:00Z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2021</vt:lpwstr>
  </property>
  <property fmtid="{D5CDD505-2E9C-101B-9397-08002B2CF9AE}" pid="4" name="LastSaved">
    <vt:filetime>2024-07-16T00:00:00Z</vt:filetime>
  </property>
</Properties>
</file>