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80B8727" w14:textId="5B26F1D2" w:rsidR="007B504D" w:rsidRDefault="007B504D" w:rsidP="007B504D">
      <w:pPr>
        <w:pStyle w:val="Odstavecseseznamem"/>
        <w:numPr>
          <w:ilvl w:val="0"/>
          <w:numId w:val="8"/>
        </w:numPr>
      </w:pPr>
      <w:r>
        <w:t xml:space="preserve">Jaké orgány má akciová společnost? </w:t>
      </w:r>
    </w:p>
    <w:p w14:paraId="0017F11D" w14:textId="4B8FA5F2" w:rsidR="007B504D" w:rsidRDefault="005603CA" w:rsidP="007B504D">
      <w:pPr>
        <w:pStyle w:val="Odstavecseseznamem"/>
        <w:numPr>
          <w:ilvl w:val="1"/>
          <w:numId w:val="8"/>
        </w:numPr>
      </w:pPr>
      <w:r>
        <w:t>P</w:t>
      </w:r>
      <w:r w:rsidR="007B504D">
        <w:t>ředstavenstvo</w:t>
      </w:r>
      <w:r>
        <w:t xml:space="preserve"> (</w:t>
      </w:r>
      <w:r w:rsidR="00EF6AD8">
        <w:t>statutární orgán), dozorčí rada</w:t>
      </w:r>
      <w:r>
        <w:t xml:space="preserve"> (kontrolní orgán)</w:t>
      </w:r>
      <w:r w:rsidR="00EF6AD8">
        <w:t xml:space="preserve"> a valná hromada (akcionáři)</w:t>
      </w:r>
    </w:p>
    <w:p w14:paraId="3D4C967F" w14:textId="60DE0310" w:rsidR="007B504D" w:rsidRDefault="007B504D" w:rsidP="007B504D">
      <w:pPr>
        <w:pStyle w:val="Odstavecseseznamem"/>
        <w:numPr>
          <w:ilvl w:val="0"/>
          <w:numId w:val="8"/>
        </w:numPr>
      </w:pPr>
      <w:r>
        <w:t>Jaké orgány má (může mít) s.r.o.?</w:t>
      </w:r>
    </w:p>
    <w:p w14:paraId="402867F6" w14:textId="14FF516E" w:rsidR="00EF6AD8" w:rsidRDefault="00EF6AD8" w:rsidP="00EF6AD8">
      <w:pPr>
        <w:pStyle w:val="Odstavecseseznamem"/>
        <w:numPr>
          <w:ilvl w:val="1"/>
          <w:numId w:val="8"/>
        </w:numPr>
      </w:pPr>
      <w:r>
        <w:t>Valná hromada (zakladatelé), statutární orgán (jednatel/é), dozorčí rada</w:t>
      </w:r>
    </w:p>
    <w:p w14:paraId="3E3649DF" w14:textId="20AAAA12" w:rsidR="007B504D" w:rsidRDefault="007B504D" w:rsidP="007B504D">
      <w:pPr>
        <w:pStyle w:val="Odstavecseseznamem"/>
        <w:numPr>
          <w:ilvl w:val="0"/>
          <w:numId w:val="8"/>
        </w:numPr>
      </w:pPr>
      <w:r>
        <w:t>Co upravuje tzv. NDA smlouva?</w:t>
      </w:r>
    </w:p>
    <w:p w14:paraId="4E4B410A" w14:textId="16C4E0E9" w:rsidR="001046CA" w:rsidRDefault="001046CA" w:rsidP="001046CA">
      <w:pPr>
        <w:pStyle w:val="Odstavecseseznamem"/>
        <w:numPr>
          <w:ilvl w:val="1"/>
          <w:numId w:val="8"/>
        </w:numPr>
      </w:pPr>
      <w:r>
        <w:t>Non-</w:t>
      </w:r>
      <w:proofErr w:type="spellStart"/>
      <w:r>
        <w:t>Disclosure</w:t>
      </w:r>
      <w:proofErr w:type="spellEnd"/>
      <w:r>
        <w:t xml:space="preserve"> </w:t>
      </w:r>
      <w:proofErr w:type="spellStart"/>
      <w:r>
        <w:t>Agreement</w:t>
      </w:r>
      <w:proofErr w:type="spellEnd"/>
      <w:r>
        <w:t xml:space="preserve"> je smlouva o sdílení důvěrných materiálů, znalostí, informací či postupů, které ovšem nemohou být sdíleny se třetí stranou.</w:t>
      </w:r>
    </w:p>
    <w:p w14:paraId="43BCD1A5" w14:textId="10CDC24B" w:rsidR="007B504D" w:rsidRDefault="007B504D" w:rsidP="007B504D">
      <w:pPr>
        <w:pStyle w:val="Odstavecseseznamem"/>
        <w:numPr>
          <w:ilvl w:val="0"/>
          <w:numId w:val="8"/>
        </w:numPr>
      </w:pPr>
      <w:r>
        <w:t xml:space="preserve">Co je to obchodní tajemství? Kde </w:t>
      </w:r>
      <w:r w:rsidR="00250A1E">
        <w:t>bychom našli v zákoně definici.</w:t>
      </w:r>
    </w:p>
    <w:p w14:paraId="40A35F09" w14:textId="351DD235" w:rsidR="00250A1E" w:rsidRDefault="00250A1E" w:rsidP="00250A1E">
      <w:pPr>
        <w:pStyle w:val="Odstavecseseznamem"/>
        <w:numPr>
          <w:ilvl w:val="1"/>
          <w:numId w:val="8"/>
        </w:numPr>
      </w:pPr>
      <w:r>
        <w:t>Jedná se o konkurenčně významné a v obchodních kruzích nedostupné informace/postupy, které souvisí s danou firmou</w:t>
      </w:r>
    </w:p>
    <w:p w14:paraId="54161D7C" w14:textId="31394896" w:rsidR="00250A1E" w:rsidRDefault="00250A1E" w:rsidP="00250A1E">
      <w:pPr>
        <w:pStyle w:val="Odstavecseseznamem"/>
        <w:numPr>
          <w:ilvl w:val="1"/>
          <w:numId w:val="8"/>
        </w:numPr>
      </w:pPr>
      <w:r>
        <w:t>V zákoně je de</w:t>
      </w:r>
      <w:r w:rsidR="0093054F">
        <w:t xml:space="preserve">finováno v § 504 občanském </w:t>
      </w:r>
      <w:proofErr w:type="gramStart"/>
      <w:r w:rsidR="0093054F">
        <w:t>zákon</w:t>
      </w:r>
      <w:r>
        <w:t>íku</w:t>
      </w:r>
      <w:proofErr w:type="gramEnd"/>
    </w:p>
    <w:p w14:paraId="3DC3746B" w14:textId="44647866" w:rsidR="007B504D" w:rsidRDefault="007B504D" w:rsidP="007B504D">
      <w:pPr>
        <w:pStyle w:val="Odstavecseseznamem"/>
        <w:numPr>
          <w:ilvl w:val="0"/>
          <w:numId w:val="8"/>
        </w:numPr>
      </w:pPr>
      <w:r>
        <w:t>Kde byste hledali definici „know-how“? Zkuste definovat svými slovy. Popište krátce.</w:t>
      </w:r>
    </w:p>
    <w:p w14:paraId="5D6BBBDE" w14:textId="4B1209CE" w:rsidR="008B0616" w:rsidRDefault="008B0616" w:rsidP="008B0616">
      <w:pPr>
        <w:pStyle w:val="Odstavecseseznamem"/>
        <w:numPr>
          <w:ilvl w:val="1"/>
          <w:numId w:val="8"/>
        </w:numPr>
      </w:pPr>
      <w:r>
        <w:t>Ve slovníku cizích slov / na internetu</w:t>
      </w:r>
    </w:p>
    <w:p w14:paraId="0E0F1235" w14:textId="792C3D66" w:rsidR="008B0616" w:rsidRDefault="008B0616" w:rsidP="008B0616">
      <w:pPr>
        <w:pStyle w:val="Odstavecseseznamem"/>
        <w:numPr>
          <w:ilvl w:val="1"/>
          <w:numId w:val="8"/>
        </w:numPr>
      </w:pPr>
      <w:r>
        <w:t>Know-how představuje určité předpoklady/schopnosti vykonávat určitou činnost. Know-how vzniká zpravidla naučením a pravidelným opakováním určité činnosti. Jedná se např. o souhrn poznatků, znalost postupů, návodů či receptur pro výrobu.</w:t>
      </w:r>
    </w:p>
    <w:p w14:paraId="0E55FFAC" w14:textId="313C5809" w:rsidR="007B504D" w:rsidRDefault="007B504D" w:rsidP="007B504D">
      <w:pPr>
        <w:pStyle w:val="Odstavecseseznamem"/>
        <w:numPr>
          <w:ilvl w:val="0"/>
          <w:numId w:val="8"/>
        </w:numPr>
      </w:pPr>
      <w:r>
        <w:t>Co chrání tzv. Nařízení GDPR?</w:t>
      </w:r>
    </w:p>
    <w:p w14:paraId="730A0CFC" w14:textId="79DDBFEE" w:rsidR="008B0616" w:rsidRDefault="008B0616" w:rsidP="008B0616">
      <w:pPr>
        <w:pStyle w:val="Odstavecseseznamem"/>
        <w:numPr>
          <w:ilvl w:val="1"/>
          <w:numId w:val="8"/>
        </w:numPr>
      </w:pPr>
      <w:r>
        <w:t xml:space="preserve">General Data </w:t>
      </w:r>
      <w:proofErr w:type="spellStart"/>
      <w:r>
        <w:t>Protection</w:t>
      </w:r>
      <w:proofErr w:type="spellEnd"/>
      <w:r>
        <w:t xml:space="preserve"> </w:t>
      </w:r>
      <w:proofErr w:type="spellStart"/>
      <w:r>
        <w:t>Regulation</w:t>
      </w:r>
      <w:proofErr w:type="spellEnd"/>
      <w:r>
        <w:t xml:space="preserve"> stanovuje pravidla ochrany osobních údajů fyzických osob a nastoluje pravidla pro pohyb osobních údajů. </w:t>
      </w:r>
      <w:r w:rsidR="009E738B">
        <w:t>Vztahuje se na automatizované i neautomatizované zpracování osobních údajů, které jsou v evidenci</w:t>
      </w:r>
    </w:p>
    <w:p w14:paraId="143E11F3" w14:textId="4B18F709" w:rsidR="007B504D" w:rsidRDefault="007B504D" w:rsidP="007B504D">
      <w:pPr>
        <w:pStyle w:val="Odstavecseseznamem"/>
        <w:numPr>
          <w:ilvl w:val="0"/>
          <w:numId w:val="8"/>
        </w:numPr>
      </w:pPr>
      <w:r>
        <w:t>Co je to tzv. FOSS licence?</w:t>
      </w:r>
    </w:p>
    <w:p w14:paraId="17C9EB90" w14:textId="63C42A2E" w:rsidR="009E738B" w:rsidRDefault="009E738B" w:rsidP="009E738B">
      <w:pPr>
        <w:pStyle w:val="Odstavecseseznamem"/>
        <w:numPr>
          <w:ilvl w:val="1"/>
          <w:numId w:val="8"/>
        </w:numPr>
      </w:pPr>
      <w:r>
        <w:t>Free and Open Source Software je typ licence, která umožňuje používat, modifikovat či sdílet daný software v rámci předem daných podmínek. Umožňuje koncovým uživatelům zkoumat a upravovat koncový zdrojový kód dle jejich potřeb.</w:t>
      </w:r>
    </w:p>
    <w:p w14:paraId="77930F88" w14:textId="77777777" w:rsidR="00E31315" w:rsidRDefault="00E31315" w:rsidP="00E31315"/>
    <w:p w14:paraId="2C434E0D" w14:textId="50DADF5D" w:rsidR="007B504D" w:rsidRDefault="007B504D" w:rsidP="007B504D">
      <w:pPr>
        <w:pStyle w:val="Odstavecseseznamem"/>
        <w:numPr>
          <w:ilvl w:val="0"/>
          <w:numId w:val="8"/>
        </w:numPr>
      </w:pPr>
      <w:r>
        <w:lastRenderedPageBreak/>
        <w:t>Co je to strojový kód?</w:t>
      </w:r>
    </w:p>
    <w:p w14:paraId="77B7DDC8" w14:textId="403F352C" w:rsidR="00E31315" w:rsidRDefault="00E31315" w:rsidP="00E31315">
      <w:pPr>
        <w:pStyle w:val="Odstavecseseznamem"/>
        <w:numPr>
          <w:ilvl w:val="1"/>
          <w:numId w:val="8"/>
        </w:numPr>
      </w:pPr>
      <w:r>
        <w:t>Program, který je napsán přímo v instrukcích daného stroje. Stroj mu bezprostředně rozumí, bez nutnosti překladu. Pro programátora je to téměř nečitelná změť znaků.</w:t>
      </w:r>
    </w:p>
    <w:p w14:paraId="2D161A19" w14:textId="53E79EBE" w:rsidR="007B504D" w:rsidRDefault="007B504D" w:rsidP="007B504D">
      <w:pPr>
        <w:pStyle w:val="Odstavecseseznamem"/>
        <w:numPr>
          <w:ilvl w:val="0"/>
          <w:numId w:val="8"/>
        </w:numPr>
      </w:pPr>
      <w:r>
        <w:t>Co je to zdrojový kód?</w:t>
      </w:r>
    </w:p>
    <w:p w14:paraId="77C1BCFB" w14:textId="3B6E6CF7" w:rsidR="00E31315" w:rsidRDefault="00E31315" w:rsidP="00E31315">
      <w:pPr>
        <w:pStyle w:val="Odstavecseseznamem"/>
        <w:numPr>
          <w:ilvl w:val="1"/>
          <w:numId w:val="8"/>
        </w:numPr>
      </w:pPr>
      <w:r>
        <w:t xml:space="preserve">Program, který je napsaný ve vyšších jazycích (C, </w:t>
      </w:r>
      <w:proofErr w:type="spellStart"/>
      <w:r>
        <w:t>Cpp</w:t>
      </w:r>
      <w:proofErr w:type="spellEnd"/>
      <w:r>
        <w:t>, …). Pro programátora je snadno čitelný. Dochází ovšem k překladu do strojového kódu.</w:t>
      </w:r>
    </w:p>
    <w:p w14:paraId="43F3EE99" w14:textId="3DD4F3C2" w:rsidR="007B504D" w:rsidRDefault="007B504D" w:rsidP="007B504D">
      <w:pPr>
        <w:pStyle w:val="Odstavecseseznamem"/>
        <w:numPr>
          <w:ilvl w:val="0"/>
          <w:numId w:val="8"/>
        </w:numPr>
      </w:pPr>
      <w:r>
        <w:t>Jaká je definice počítačového programu a ve k</w:t>
      </w:r>
      <w:r w:rsidR="00D82509">
        <w:t>terém právním předpise ji naleznem</w:t>
      </w:r>
      <w:r>
        <w:t>e?</w:t>
      </w:r>
    </w:p>
    <w:p w14:paraId="2D982741" w14:textId="2E5DD470" w:rsidR="007C5BE6" w:rsidRDefault="007C5BE6" w:rsidP="007C5BE6">
      <w:pPr>
        <w:pStyle w:val="Odstavecseseznamem"/>
        <w:numPr>
          <w:ilvl w:val="1"/>
          <w:numId w:val="8"/>
        </w:numPr>
      </w:pPr>
      <w:r>
        <w:t>Popis instrukcí, které určují, jaké operace se budou na daném počítači provádět.</w:t>
      </w:r>
    </w:p>
    <w:p w14:paraId="0674864F" w14:textId="0FCB0D6A" w:rsidR="004E09F3" w:rsidRPr="004E09F3" w:rsidRDefault="004E09F3" w:rsidP="003507D0">
      <w:pPr>
        <w:pStyle w:val="Odstavecseseznamem"/>
        <w:numPr>
          <w:ilvl w:val="1"/>
          <w:numId w:val="8"/>
        </w:numPr>
      </w:pPr>
      <w:r>
        <w:t xml:space="preserve">Úplná definice dle zákona </w:t>
      </w:r>
      <w:r w:rsidRPr="004E09F3">
        <w:rPr>
          <w:rFonts w:ascii="Tahoma" w:hAnsi="Tahoma" w:cs="Tahoma"/>
          <w:color w:val="auto"/>
          <w:sz w:val="21"/>
          <w:szCs w:val="21"/>
          <w:shd w:val="clear" w:color="auto" w:fill="FDFDFD"/>
        </w:rPr>
        <w:t xml:space="preserve">č. </w:t>
      </w:r>
      <w:proofErr w:type="gramStart"/>
      <w:r w:rsidRPr="004E09F3">
        <w:rPr>
          <w:rFonts w:ascii="Tahoma" w:hAnsi="Tahoma" w:cs="Tahoma"/>
          <w:color w:val="auto"/>
          <w:sz w:val="21"/>
          <w:szCs w:val="21"/>
          <w:shd w:val="clear" w:color="auto" w:fill="FDFDFD"/>
        </w:rPr>
        <w:t xml:space="preserve">618/2003 </w:t>
      </w:r>
      <w:proofErr w:type="spellStart"/>
      <w:r w:rsidRPr="004E09F3">
        <w:rPr>
          <w:rFonts w:ascii="Tahoma" w:hAnsi="Tahoma" w:cs="Tahoma"/>
          <w:color w:val="auto"/>
          <w:sz w:val="21"/>
          <w:szCs w:val="21"/>
          <w:shd w:val="clear" w:color="auto" w:fill="FDFDFD"/>
        </w:rPr>
        <w:t>Z.z</w:t>
      </w:r>
      <w:proofErr w:type="spellEnd"/>
      <w:r w:rsidRPr="004E09F3">
        <w:rPr>
          <w:rFonts w:ascii="Tahoma" w:hAnsi="Tahoma" w:cs="Tahoma"/>
          <w:color w:val="auto"/>
          <w:sz w:val="21"/>
          <w:szCs w:val="21"/>
          <w:shd w:val="clear" w:color="auto" w:fill="FDFDFD"/>
        </w:rPr>
        <w:t xml:space="preserve"> zní</w:t>
      </w:r>
      <w:proofErr w:type="gramEnd"/>
      <w:r w:rsidRPr="004E09F3">
        <w:rPr>
          <w:rFonts w:ascii="Tahoma" w:hAnsi="Tahoma" w:cs="Tahoma"/>
          <w:color w:val="auto"/>
          <w:sz w:val="21"/>
          <w:szCs w:val="21"/>
          <w:shd w:val="clear" w:color="auto" w:fill="FDFDFD"/>
        </w:rPr>
        <w:t>:</w:t>
      </w:r>
    </w:p>
    <w:p w14:paraId="7BCE61B6" w14:textId="538B4ADA" w:rsidR="004E09F3" w:rsidRPr="004E09F3" w:rsidRDefault="004E09F3" w:rsidP="004E09F3">
      <w:pPr>
        <w:pStyle w:val="Odstavecseseznamem"/>
        <w:numPr>
          <w:ilvl w:val="2"/>
          <w:numId w:val="8"/>
        </w:numPr>
        <w:rPr>
          <w:i/>
          <w:color w:val="auto"/>
          <w:sz w:val="18"/>
        </w:rPr>
      </w:pPr>
      <w:r w:rsidRPr="004E09F3">
        <w:rPr>
          <w:rStyle w:val="Zdraznn"/>
          <w:rFonts w:ascii="Tahoma" w:hAnsi="Tahoma" w:cs="Tahoma"/>
          <w:i w:val="0"/>
          <w:color w:val="auto"/>
          <w:sz w:val="18"/>
          <w:szCs w:val="21"/>
          <w:shd w:val="clear" w:color="auto" w:fill="FDFDFD"/>
        </w:rPr>
        <w:t xml:space="preserve">počítačový program je </w:t>
      </w:r>
      <w:proofErr w:type="spellStart"/>
      <w:r w:rsidRPr="004E09F3">
        <w:rPr>
          <w:rStyle w:val="Zdraznn"/>
          <w:rFonts w:ascii="Tahoma" w:hAnsi="Tahoma" w:cs="Tahoma"/>
          <w:i w:val="0"/>
          <w:color w:val="auto"/>
          <w:sz w:val="18"/>
          <w:szCs w:val="21"/>
          <w:shd w:val="clear" w:color="auto" w:fill="FDFDFD"/>
        </w:rPr>
        <w:t>súbor</w:t>
      </w:r>
      <w:proofErr w:type="spellEnd"/>
      <w:r w:rsidRPr="004E09F3">
        <w:rPr>
          <w:rStyle w:val="Zdraznn"/>
          <w:rFonts w:ascii="Tahoma" w:hAnsi="Tahoma" w:cs="Tahoma"/>
          <w:i w:val="0"/>
          <w:color w:val="auto"/>
          <w:sz w:val="18"/>
          <w:szCs w:val="21"/>
          <w:shd w:val="clear" w:color="auto" w:fill="FDFDFD"/>
        </w:rPr>
        <w:t xml:space="preserve"> </w:t>
      </w:r>
      <w:proofErr w:type="spellStart"/>
      <w:r w:rsidRPr="004E09F3">
        <w:rPr>
          <w:rStyle w:val="Zdraznn"/>
          <w:rFonts w:ascii="Tahoma" w:hAnsi="Tahoma" w:cs="Tahoma"/>
          <w:i w:val="0"/>
          <w:color w:val="auto"/>
          <w:sz w:val="18"/>
          <w:szCs w:val="21"/>
          <w:shd w:val="clear" w:color="auto" w:fill="FDFDFD"/>
        </w:rPr>
        <w:t>príkazov</w:t>
      </w:r>
      <w:proofErr w:type="spellEnd"/>
      <w:r w:rsidRPr="004E09F3">
        <w:rPr>
          <w:rStyle w:val="Zdraznn"/>
          <w:rFonts w:ascii="Tahoma" w:hAnsi="Tahoma" w:cs="Tahoma"/>
          <w:i w:val="0"/>
          <w:color w:val="auto"/>
          <w:sz w:val="18"/>
          <w:szCs w:val="21"/>
          <w:shd w:val="clear" w:color="auto" w:fill="FDFDFD"/>
        </w:rPr>
        <w:t xml:space="preserve"> a </w:t>
      </w:r>
      <w:proofErr w:type="spellStart"/>
      <w:r w:rsidRPr="004E09F3">
        <w:rPr>
          <w:rStyle w:val="Zdraznn"/>
          <w:rFonts w:ascii="Tahoma" w:hAnsi="Tahoma" w:cs="Tahoma"/>
          <w:i w:val="0"/>
          <w:color w:val="auto"/>
          <w:sz w:val="18"/>
          <w:szCs w:val="21"/>
          <w:shd w:val="clear" w:color="auto" w:fill="FDFDFD"/>
        </w:rPr>
        <w:t>inštrukcií</w:t>
      </w:r>
      <w:proofErr w:type="spellEnd"/>
      <w:r w:rsidRPr="004E09F3">
        <w:rPr>
          <w:rStyle w:val="Zdraznn"/>
          <w:rFonts w:ascii="Tahoma" w:hAnsi="Tahoma" w:cs="Tahoma"/>
          <w:i w:val="0"/>
          <w:color w:val="auto"/>
          <w:sz w:val="18"/>
          <w:szCs w:val="21"/>
          <w:shd w:val="clear" w:color="auto" w:fill="FDFDFD"/>
        </w:rPr>
        <w:t xml:space="preserve"> použitých </w:t>
      </w:r>
      <w:proofErr w:type="spellStart"/>
      <w:r w:rsidRPr="004E09F3">
        <w:rPr>
          <w:rStyle w:val="Zdraznn"/>
          <w:rFonts w:ascii="Tahoma" w:hAnsi="Tahoma" w:cs="Tahoma"/>
          <w:i w:val="0"/>
          <w:color w:val="auto"/>
          <w:sz w:val="18"/>
          <w:szCs w:val="21"/>
          <w:shd w:val="clear" w:color="auto" w:fill="FDFDFD"/>
        </w:rPr>
        <w:t>priamo</w:t>
      </w:r>
      <w:proofErr w:type="spellEnd"/>
      <w:r w:rsidRPr="004E09F3">
        <w:rPr>
          <w:rStyle w:val="Zdraznn"/>
          <w:rFonts w:ascii="Tahoma" w:hAnsi="Tahoma" w:cs="Tahoma"/>
          <w:i w:val="0"/>
          <w:color w:val="auto"/>
          <w:sz w:val="18"/>
          <w:szCs w:val="21"/>
          <w:shd w:val="clear" w:color="auto" w:fill="FDFDFD"/>
        </w:rPr>
        <w:t xml:space="preserve"> </w:t>
      </w:r>
      <w:proofErr w:type="spellStart"/>
      <w:r w:rsidRPr="004E09F3">
        <w:rPr>
          <w:rStyle w:val="Zdraznn"/>
          <w:rFonts w:ascii="Tahoma" w:hAnsi="Tahoma" w:cs="Tahoma"/>
          <w:i w:val="0"/>
          <w:color w:val="auto"/>
          <w:sz w:val="18"/>
          <w:szCs w:val="21"/>
          <w:shd w:val="clear" w:color="auto" w:fill="FDFDFD"/>
        </w:rPr>
        <w:t>alebo</w:t>
      </w:r>
      <w:proofErr w:type="spellEnd"/>
      <w:r w:rsidRPr="004E09F3">
        <w:rPr>
          <w:rStyle w:val="Zdraznn"/>
          <w:rFonts w:ascii="Tahoma" w:hAnsi="Tahoma" w:cs="Tahoma"/>
          <w:i w:val="0"/>
          <w:color w:val="auto"/>
          <w:sz w:val="18"/>
          <w:szCs w:val="21"/>
          <w:shd w:val="clear" w:color="auto" w:fill="FDFDFD"/>
        </w:rPr>
        <w:t xml:space="preserve"> </w:t>
      </w:r>
      <w:proofErr w:type="spellStart"/>
      <w:r w:rsidRPr="004E09F3">
        <w:rPr>
          <w:rStyle w:val="Zdraznn"/>
          <w:rFonts w:ascii="Tahoma" w:hAnsi="Tahoma" w:cs="Tahoma"/>
          <w:i w:val="0"/>
          <w:color w:val="auto"/>
          <w:sz w:val="18"/>
          <w:szCs w:val="21"/>
          <w:shd w:val="clear" w:color="auto" w:fill="FDFDFD"/>
        </w:rPr>
        <w:t>nepriamo</w:t>
      </w:r>
      <w:proofErr w:type="spellEnd"/>
      <w:r w:rsidRPr="004E09F3">
        <w:rPr>
          <w:rStyle w:val="Zdraznn"/>
          <w:rFonts w:ascii="Tahoma" w:hAnsi="Tahoma" w:cs="Tahoma"/>
          <w:i w:val="0"/>
          <w:color w:val="auto"/>
          <w:sz w:val="18"/>
          <w:szCs w:val="21"/>
          <w:shd w:val="clear" w:color="auto" w:fill="FDFDFD"/>
        </w:rPr>
        <w:t xml:space="preserve"> v počítači. </w:t>
      </w:r>
      <w:proofErr w:type="spellStart"/>
      <w:r w:rsidRPr="004E09F3">
        <w:rPr>
          <w:rStyle w:val="Zdraznn"/>
          <w:rFonts w:ascii="Tahoma" w:hAnsi="Tahoma" w:cs="Tahoma"/>
          <w:i w:val="0"/>
          <w:color w:val="auto"/>
          <w:sz w:val="18"/>
          <w:szCs w:val="21"/>
          <w:shd w:val="clear" w:color="auto" w:fill="FDFDFD"/>
        </w:rPr>
        <w:t>Príkazy</w:t>
      </w:r>
      <w:proofErr w:type="spellEnd"/>
      <w:r w:rsidRPr="004E09F3">
        <w:rPr>
          <w:rStyle w:val="Zdraznn"/>
          <w:rFonts w:ascii="Tahoma" w:hAnsi="Tahoma" w:cs="Tahoma"/>
          <w:i w:val="0"/>
          <w:color w:val="auto"/>
          <w:sz w:val="18"/>
          <w:szCs w:val="21"/>
          <w:shd w:val="clear" w:color="auto" w:fill="FDFDFD"/>
        </w:rPr>
        <w:t xml:space="preserve"> a </w:t>
      </w:r>
      <w:proofErr w:type="spellStart"/>
      <w:r w:rsidRPr="004E09F3">
        <w:rPr>
          <w:rStyle w:val="Zdraznn"/>
          <w:rFonts w:ascii="Tahoma" w:hAnsi="Tahoma" w:cs="Tahoma"/>
          <w:i w:val="0"/>
          <w:color w:val="auto"/>
          <w:sz w:val="18"/>
          <w:szCs w:val="21"/>
          <w:shd w:val="clear" w:color="auto" w:fill="FDFDFD"/>
        </w:rPr>
        <w:t>inštrukcie</w:t>
      </w:r>
      <w:proofErr w:type="spellEnd"/>
      <w:r w:rsidRPr="004E09F3">
        <w:rPr>
          <w:rStyle w:val="Zdraznn"/>
          <w:rFonts w:ascii="Tahoma" w:hAnsi="Tahoma" w:cs="Tahoma"/>
          <w:i w:val="0"/>
          <w:color w:val="auto"/>
          <w:sz w:val="18"/>
          <w:szCs w:val="21"/>
          <w:shd w:val="clear" w:color="auto" w:fill="FDFDFD"/>
        </w:rPr>
        <w:t xml:space="preserve"> </w:t>
      </w:r>
      <w:proofErr w:type="spellStart"/>
      <w:r w:rsidRPr="004E09F3">
        <w:rPr>
          <w:rStyle w:val="Zdraznn"/>
          <w:rFonts w:ascii="Tahoma" w:hAnsi="Tahoma" w:cs="Tahoma"/>
          <w:i w:val="0"/>
          <w:color w:val="auto"/>
          <w:sz w:val="18"/>
          <w:szCs w:val="21"/>
          <w:shd w:val="clear" w:color="auto" w:fill="FDFDFD"/>
        </w:rPr>
        <w:t>môžu</w:t>
      </w:r>
      <w:proofErr w:type="spellEnd"/>
      <w:r w:rsidRPr="004E09F3">
        <w:rPr>
          <w:rStyle w:val="Zdraznn"/>
          <w:rFonts w:ascii="Tahoma" w:hAnsi="Tahoma" w:cs="Tahoma"/>
          <w:i w:val="0"/>
          <w:color w:val="auto"/>
          <w:sz w:val="18"/>
          <w:szCs w:val="21"/>
          <w:shd w:val="clear" w:color="auto" w:fill="FDFDFD"/>
        </w:rPr>
        <w:t xml:space="preserve"> byť </w:t>
      </w:r>
      <w:proofErr w:type="spellStart"/>
      <w:r w:rsidRPr="004E09F3">
        <w:rPr>
          <w:rStyle w:val="Zdraznn"/>
          <w:rFonts w:ascii="Tahoma" w:hAnsi="Tahoma" w:cs="Tahoma"/>
          <w:i w:val="0"/>
          <w:color w:val="auto"/>
          <w:sz w:val="18"/>
          <w:szCs w:val="21"/>
          <w:shd w:val="clear" w:color="auto" w:fill="FDFDFD"/>
        </w:rPr>
        <w:t>napísané</w:t>
      </w:r>
      <w:proofErr w:type="spellEnd"/>
      <w:r w:rsidRPr="004E09F3">
        <w:rPr>
          <w:rStyle w:val="Zdraznn"/>
          <w:rFonts w:ascii="Tahoma" w:hAnsi="Tahoma" w:cs="Tahoma"/>
          <w:i w:val="0"/>
          <w:color w:val="auto"/>
          <w:sz w:val="18"/>
          <w:szCs w:val="21"/>
          <w:shd w:val="clear" w:color="auto" w:fill="FDFDFD"/>
        </w:rPr>
        <w:t xml:space="preserve"> </w:t>
      </w:r>
      <w:proofErr w:type="spellStart"/>
      <w:r w:rsidRPr="004E09F3">
        <w:rPr>
          <w:rStyle w:val="Zdraznn"/>
          <w:rFonts w:ascii="Tahoma" w:hAnsi="Tahoma" w:cs="Tahoma"/>
          <w:i w:val="0"/>
          <w:color w:val="auto"/>
          <w:sz w:val="18"/>
          <w:szCs w:val="21"/>
          <w:shd w:val="clear" w:color="auto" w:fill="FDFDFD"/>
        </w:rPr>
        <w:t>alebo</w:t>
      </w:r>
      <w:proofErr w:type="spellEnd"/>
      <w:r w:rsidRPr="004E09F3">
        <w:rPr>
          <w:rStyle w:val="Zdraznn"/>
          <w:rFonts w:ascii="Tahoma" w:hAnsi="Tahoma" w:cs="Tahoma"/>
          <w:i w:val="0"/>
          <w:color w:val="auto"/>
          <w:sz w:val="18"/>
          <w:szCs w:val="21"/>
          <w:shd w:val="clear" w:color="auto" w:fill="FDFDFD"/>
        </w:rPr>
        <w:t xml:space="preserve"> </w:t>
      </w:r>
      <w:proofErr w:type="spellStart"/>
      <w:r w:rsidRPr="004E09F3">
        <w:rPr>
          <w:rStyle w:val="Zdraznn"/>
          <w:rFonts w:ascii="Tahoma" w:hAnsi="Tahoma" w:cs="Tahoma"/>
          <w:i w:val="0"/>
          <w:color w:val="auto"/>
          <w:sz w:val="18"/>
          <w:szCs w:val="21"/>
          <w:shd w:val="clear" w:color="auto" w:fill="FDFDFD"/>
        </w:rPr>
        <w:t>vyjadrené</w:t>
      </w:r>
      <w:proofErr w:type="spellEnd"/>
      <w:r w:rsidRPr="004E09F3">
        <w:rPr>
          <w:rStyle w:val="Zdraznn"/>
          <w:rFonts w:ascii="Tahoma" w:hAnsi="Tahoma" w:cs="Tahoma"/>
          <w:i w:val="0"/>
          <w:color w:val="auto"/>
          <w:sz w:val="18"/>
          <w:szCs w:val="21"/>
          <w:shd w:val="clear" w:color="auto" w:fill="FDFDFD"/>
        </w:rPr>
        <w:t xml:space="preserve"> v </w:t>
      </w:r>
      <w:proofErr w:type="spellStart"/>
      <w:r w:rsidRPr="004E09F3">
        <w:rPr>
          <w:rStyle w:val="Zdraznn"/>
          <w:rFonts w:ascii="Tahoma" w:hAnsi="Tahoma" w:cs="Tahoma"/>
          <w:i w:val="0"/>
          <w:color w:val="auto"/>
          <w:sz w:val="18"/>
          <w:szCs w:val="21"/>
          <w:shd w:val="clear" w:color="auto" w:fill="FDFDFD"/>
        </w:rPr>
        <w:t>zdrojovom</w:t>
      </w:r>
      <w:proofErr w:type="spellEnd"/>
      <w:r w:rsidRPr="004E09F3">
        <w:rPr>
          <w:rStyle w:val="Zdraznn"/>
          <w:rFonts w:ascii="Tahoma" w:hAnsi="Tahoma" w:cs="Tahoma"/>
          <w:i w:val="0"/>
          <w:color w:val="auto"/>
          <w:sz w:val="18"/>
          <w:szCs w:val="21"/>
          <w:shd w:val="clear" w:color="auto" w:fill="FDFDFD"/>
        </w:rPr>
        <w:t xml:space="preserve"> kóde </w:t>
      </w:r>
      <w:proofErr w:type="spellStart"/>
      <w:r w:rsidRPr="004E09F3">
        <w:rPr>
          <w:rStyle w:val="Zdraznn"/>
          <w:rFonts w:ascii="Tahoma" w:hAnsi="Tahoma" w:cs="Tahoma"/>
          <w:i w:val="0"/>
          <w:color w:val="auto"/>
          <w:sz w:val="18"/>
          <w:szCs w:val="21"/>
          <w:shd w:val="clear" w:color="auto" w:fill="FDFDFD"/>
        </w:rPr>
        <w:t>alebo</w:t>
      </w:r>
      <w:proofErr w:type="spellEnd"/>
      <w:r w:rsidRPr="004E09F3">
        <w:rPr>
          <w:rStyle w:val="Zdraznn"/>
          <w:rFonts w:ascii="Tahoma" w:hAnsi="Tahoma" w:cs="Tahoma"/>
          <w:i w:val="0"/>
          <w:color w:val="auto"/>
          <w:sz w:val="18"/>
          <w:szCs w:val="21"/>
          <w:shd w:val="clear" w:color="auto" w:fill="FDFDFD"/>
        </w:rPr>
        <w:t xml:space="preserve"> v </w:t>
      </w:r>
      <w:proofErr w:type="spellStart"/>
      <w:r w:rsidRPr="004E09F3">
        <w:rPr>
          <w:rStyle w:val="Zdraznn"/>
          <w:rFonts w:ascii="Tahoma" w:hAnsi="Tahoma" w:cs="Tahoma"/>
          <w:i w:val="0"/>
          <w:color w:val="auto"/>
          <w:sz w:val="18"/>
          <w:szCs w:val="21"/>
          <w:shd w:val="clear" w:color="auto" w:fill="FDFDFD"/>
        </w:rPr>
        <w:t>strojovom</w:t>
      </w:r>
      <w:proofErr w:type="spellEnd"/>
      <w:r w:rsidRPr="004E09F3">
        <w:rPr>
          <w:rStyle w:val="Zdraznn"/>
          <w:rFonts w:ascii="Tahoma" w:hAnsi="Tahoma" w:cs="Tahoma"/>
          <w:i w:val="0"/>
          <w:color w:val="auto"/>
          <w:sz w:val="18"/>
          <w:szCs w:val="21"/>
          <w:shd w:val="clear" w:color="auto" w:fill="FDFDFD"/>
        </w:rPr>
        <w:t xml:space="preserve"> kóde. </w:t>
      </w:r>
      <w:proofErr w:type="spellStart"/>
      <w:r w:rsidRPr="004E09F3">
        <w:rPr>
          <w:rStyle w:val="Zdraznn"/>
          <w:rFonts w:ascii="Tahoma" w:hAnsi="Tahoma" w:cs="Tahoma"/>
          <w:i w:val="0"/>
          <w:color w:val="auto"/>
          <w:sz w:val="18"/>
          <w:szCs w:val="21"/>
          <w:shd w:val="clear" w:color="auto" w:fill="FDFDFD"/>
        </w:rPr>
        <w:t>Neoddeliteľnou</w:t>
      </w:r>
      <w:proofErr w:type="spellEnd"/>
      <w:r w:rsidRPr="004E09F3">
        <w:rPr>
          <w:rStyle w:val="Zdraznn"/>
          <w:rFonts w:ascii="Tahoma" w:hAnsi="Tahoma" w:cs="Tahoma"/>
          <w:i w:val="0"/>
          <w:color w:val="auto"/>
          <w:sz w:val="18"/>
          <w:szCs w:val="21"/>
          <w:shd w:val="clear" w:color="auto" w:fill="FDFDFD"/>
        </w:rPr>
        <w:t xml:space="preserve"> </w:t>
      </w:r>
      <w:proofErr w:type="spellStart"/>
      <w:r w:rsidRPr="004E09F3">
        <w:rPr>
          <w:rStyle w:val="Zdraznn"/>
          <w:rFonts w:ascii="Tahoma" w:hAnsi="Tahoma" w:cs="Tahoma"/>
          <w:i w:val="0"/>
          <w:color w:val="auto"/>
          <w:sz w:val="18"/>
          <w:szCs w:val="21"/>
          <w:shd w:val="clear" w:color="auto" w:fill="FDFDFD"/>
        </w:rPr>
        <w:t>súčasťou</w:t>
      </w:r>
      <w:proofErr w:type="spellEnd"/>
      <w:r w:rsidRPr="004E09F3">
        <w:rPr>
          <w:rStyle w:val="Zdraznn"/>
          <w:rFonts w:ascii="Tahoma" w:hAnsi="Tahoma" w:cs="Tahoma"/>
          <w:i w:val="0"/>
          <w:color w:val="auto"/>
          <w:sz w:val="18"/>
          <w:szCs w:val="21"/>
          <w:shd w:val="clear" w:color="auto" w:fill="FDFDFD"/>
        </w:rPr>
        <w:t xml:space="preserve"> počítačového programu je aj podkladový materiál </w:t>
      </w:r>
      <w:proofErr w:type="spellStart"/>
      <w:r w:rsidRPr="004E09F3">
        <w:rPr>
          <w:rStyle w:val="Zdraznn"/>
          <w:rFonts w:ascii="Tahoma" w:hAnsi="Tahoma" w:cs="Tahoma"/>
          <w:i w:val="0"/>
          <w:color w:val="auto"/>
          <w:sz w:val="18"/>
          <w:szCs w:val="21"/>
          <w:shd w:val="clear" w:color="auto" w:fill="FDFDFD"/>
        </w:rPr>
        <w:t>potrebný</w:t>
      </w:r>
      <w:proofErr w:type="spellEnd"/>
      <w:r w:rsidRPr="004E09F3">
        <w:rPr>
          <w:rStyle w:val="Zdraznn"/>
          <w:rFonts w:ascii="Tahoma" w:hAnsi="Tahoma" w:cs="Tahoma"/>
          <w:i w:val="0"/>
          <w:color w:val="auto"/>
          <w:sz w:val="18"/>
          <w:szCs w:val="21"/>
          <w:shd w:val="clear" w:color="auto" w:fill="FDFDFD"/>
        </w:rPr>
        <w:t xml:space="preserve"> na jeho </w:t>
      </w:r>
      <w:proofErr w:type="spellStart"/>
      <w:r w:rsidRPr="004E09F3">
        <w:rPr>
          <w:rStyle w:val="Zdraznn"/>
          <w:rFonts w:ascii="Tahoma" w:hAnsi="Tahoma" w:cs="Tahoma"/>
          <w:i w:val="0"/>
          <w:color w:val="auto"/>
          <w:sz w:val="18"/>
          <w:szCs w:val="21"/>
          <w:shd w:val="clear" w:color="auto" w:fill="FDFDFD"/>
        </w:rPr>
        <w:t>prípravu</w:t>
      </w:r>
      <w:proofErr w:type="spellEnd"/>
      <w:r w:rsidRPr="004E09F3">
        <w:rPr>
          <w:rStyle w:val="Zdraznn"/>
          <w:rFonts w:ascii="Tahoma" w:hAnsi="Tahoma" w:cs="Tahoma"/>
          <w:i w:val="0"/>
          <w:color w:val="auto"/>
          <w:sz w:val="18"/>
          <w:szCs w:val="21"/>
          <w:shd w:val="clear" w:color="auto" w:fill="FDFDFD"/>
        </w:rPr>
        <w:t xml:space="preserve">; </w:t>
      </w:r>
      <w:proofErr w:type="spellStart"/>
      <w:r w:rsidRPr="004E09F3">
        <w:rPr>
          <w:rStyle w:val="Zdraznn"/>
          <w:rFonts w:ascii="Tahoma" w:hAnsi="Tahoma" w:cs="Tahoma"/>
          <w:i w:val="0"/>
          <w:color w:val="auto"/>
          <w:sz w:val="18"/>
          <w:szCs w:val="21"/>
          <w:shd w:val="clear" w:color="auto" w:fill="FDFDFD"/>
        </w:rPr>
        <w:t>ak</w:t>
      </w:r>
      <w:proofErr w:type="spellEnd"/>
      <w:r w:rsidRPr="004E09F3">
        <w:rPr>
          <w:rStyle w:val="Zdraznn"/>
          <w:rFonts w:ascii="Tahoma" w:hAnsi="Tahoma" w:cs="Tahoma"/>
          <w:i w:val="0"/>
          <w:color w:val="auto"/>
          <w:sz w:val="18"/>
          <w:szCs w:val="21"/>
          <w:shd w:val="clear" w:color="auto" w:fill="FDFDFD"/>
        </w:rPr>
        <w:t xml:space="preserve"> </w:t>
      </w:r>
      <w:proofErr w:type="spellStart"/>
      <w:r w:rsidRPr="004E09F3">
        <w:rPr>
          <w:rStyle w:val="Zdraznn"/>
          <w:rFonts w:ascii="Tahoma" w:hAnsi="Tahoma" w:cs="Tahoma"/>
          <w:i w:val="0"/>
          <w:color w:val="auto"/>
          <w:sz w:val="18"/>
          <w:szCs w:val="21"/>
          <w:shd w:val="clear" w:color="auto" w:fill="FDFDFD"/>
        </w:rPr>
        <w:t>spĺňa</w:t>
      </w:r>
      <w:proofErr w:type="spellEnd"/>
      <w:r w:rsidRPr="004E09F3">
        <w:rPr>
          <w:rStyle w:val="Zdraznn"/>
          <w:rFonts w:ascii="Tahoma" w:hAnsi="Tahoma" w:cs="Tahoma"/>
          <w:i w:val="0"/>
          <w:color w:val="auto"/>
          <w:sz w:val="18"/>
          <w:szCs w:val="21"/>
          <w:shd w:val="clear" w:color="auto" w:fill="FDFDFD"/>
        </w:rPr>
        <w:t xml:space="preserve"> pojmové znaky </w:t>
      </w:r>
      <w:proofErr w:type="spellStart"/>
      <w:r w:rsidRPr="004E09F3">
        <w:rPr>
          <w:rStyle w:val="Zdraznn"/>
          <w:rFonts w:ascii="Tahoma" w:hAnsi="Tahoma" w:cs="Tahoma"/>
          <w:i w:val="0"/>
          <w:color w:val="auto"/>
          <w:sz w:val="18"/>
          <w:szCs w:val="21"/>
          <w:shd w:val="clear" w:color="auto" w:fill="FDFDFD"/>
        </w:rPr>
        <w:t>diela</w:t>
      </w:r>
      <w:proofErr w:type="spellEnd"/>
      <w:r w:rsidRPr="004E09F3">
        <w:rPr>
          <w:rStyle w:val="Zdraznn"/>
          <w:rFonts w:ascii="Tahoma" w:hAnsi="Tahoma" w:cs="Tahoma"/>
          <w:i w:val="0"/>
          <w:color w:val="auto"/>
          <w:sz w:val="18"/>
          <w:szCs w:val="21"/>
          <w:shd w:val="clear" w:color="auto" w:fill="FDFDFD"/>
        </w:rPr>
        <w:t xml:space="preserve"> (§ 7 </w:t>
      </w:r>
      <w:proofErr w:type="spellStart"/>
      <w:r w:rsidRPr="004E09F3">
        <w:rPr>
          <w:rStyle w:val="Zdraznn"/>
          <w:rFonts w:ascii="Tahoma" w:hAnsi="Tahoma" w:cs="Tahoma"/>
          <w:i w:val="0"/>
          <w:color w:val="auto"/>
          <w:sz w:val="18"/>
          <w:szCs w:val="21"/>
          <w:shd w:val="clear" w:color="auto" w:fill="FDFDFD"/>
        </w:rPr>
        <w:t>ods</w:t>
      </w:r>
      <w:proofErr w:type="spellEnd"/>
      <w:r w:rsidRPr="004E09F3">
        <w:rPr>
          <w:rStyle w:val="Zdraznn"/>
          <w:rFonts w:ascii="Tahoma" w:hAnsi="Tahoma" w:cs="Tahoma"/>
          <w:i w:val="0"/>
          <w:color w:val="auto"/>
          <w:sz w:val="18"/>
          <w:szCs w:val="21"/>
          <w:shd w:val="clear" w:color="auto" w:fill="FDFDFD"/>
        </w:rPr>
        <w:t xml:space="preserve">. 1), je </w:t>
      </w:r>
      <w:proofErr w:type="spellStart"/>
      <w:r w:rsidRPr="004E09F3">
        <w:rPr>
          <w:rStyle w:val="Zdraznn"/>
          <w:rFonts w:ascii="Tahoma" w:hAnsi="Tahoma" w:cs="Tahoma"/>
          <w:i w:val="0"/>
          <w:color w:val="auto"/>
          <w:sz w:val="18"/>
          <w:szCs w:val="21"/>
          <w:shd w:val="clear" w:color="auto" w:fill="FDFDFD"/>
        </w:rPr>
        <w:t>chránený</w:t>
      </w:r>
      <w:proofErr w:type="spellEnd"/>
      <w:r w:rsidRPr="004E09F3">
        <w:rPr>
          <w:rStyle w:val="Zdraznn"/>
          <w:rFonts w:ascii="Tahoma" w:hAnsi="Tahoma" w:cs="Tahoma"/>
          <w:i w:val="0"/>
          <w:color w:val="auto"/>
          <w:sz w:val="18"/>
          <w:szCs w:val="21"/>
          <w:shd w:val="clear" w:color="auto" w:fill="FDFDFD"/>
        </w:rPr>
        <w:t xml:space="preserve"> </w:t>
      </w:r>
      <w:proofErr w:type="spellStart"/>
      <w:r w:rsidRPr="004E09F3">
        <w:rPr>
          <w:rStyle w:val="Zdraznn"/>
          <w:rFonts w:ascii="Tahoma" w:hAnsi="Tahoma" w:cs="Tahoma"/>
          <w:i w:val="0"/>
          <w:color w:val="auto"/>
          <w:sz w:val="18"/>
          <w:szCs w:val="21"/>
          <w:shd w:val="clear" w:color="auto" w:fill="FDFDFD"/>
        </w:rPr>
        <w:t>ako</w:t>
      </w:r>
      <w:proofErr w:type="spellEnd"/>
      <w:r w:rsidRPr="004E09F3">
        <w:rPr>
          <w:rStyle w:val="Zdraznn"/>
          <w:rFonts w:ascii="Tahoma" w:hAnsi="Tahoma" w:cs="Tahoma"/>
          <w:i w:val="0"/>
          <w:color w:val="auto"/>
          <w:sz w:val="18"/>
          <w:szCs w:val="21"/>
          <w:shd w:val="clear" w:color="auto" w:fill="FDFDFD"/>
        </w:rPr>
        <w:t xml:space="preserve"> </w:t>
      </w:r>
      <w:proofErr w:type="spellStart"/>
      <w:r w:rsidRPr="004E09F3">
        <w:rPr>
          <w:rStyle w:val="Zdraznn"/>
          <w:rFonts w:ascii="Tahoma" w:hAnsi="Tahoma" w:cs="Tahoma"/>
          <w:i w:val="0"/>
          <w:color w:val="auto"/>
          <w:sz w:val="18"/>
          <w:szCs w:val="21"/>
          <w:shd w:val="clear" w:color="auto" w:fill="FDFDFD"/>
        </w:rPr>
        <w:t>literárne</w:t>
      </w:r>
      <w:proofErr w:type="spellEnd"/>
      <w:r w:rsidRPr="004E09F3">
        <w:rPr>
          <w:rStyle w:val="Zdraznn"/>
          <w:rFonts w:ascii="Tahoma" w:hAnsi="Tahoma" w:cs="Tahoma"/>
          <w:i w:val="0"/>
          <w:color w:val="auto"/>
          <w:sz w:val="18"/>
          <w:szCs w:val="21"/>
          <w:shd w:val="clear" w:color="auto" w:fill="FDFDFD"/>
        </w:rPr>
        <w:t xml:space="preserve"> </w:t>
      </w:r>
      <w:proofErr w:type="spellStart"/>
      <w:r w:rsidRPr="004E09F3">
        <w:rPr>
          <w:rStyle w:val="Zdraznn"/>
          <w:rFonts w:ascii="Tahoma" w:hAnsi="Tahoma" w:cs="Tahoma"/>
          <w:i w:val="0"/>
          <w:color w:val="auto"/>
          <w:sz w:val="18"/>
          <w:szCs w:val="21"/>
          <w:shd w:val="clear" w:color="auto" w:fill="FDFDFD"/>
        </w:rPr>
        <w:t>dielo</w:t>
      </w:r>
      <w:proofErr w:type="spellEnd"/>
      <w:r w:rsidRPr="004E09F3">
        <w:rPr>
          <w:rStyle w:val="Zdraznn"/>
          <w:rFonts w:ascii="Tahoma" w:hAnsi="Tahoma" w:cs="Tahoma"/>
          <w:i w:val="0"/>
          <w:color w:val="auto"/>
          <w:sz w:val="18"/>
          <w:szCs w:val="21"/>
          <w:shd w:val="clear" w:color="auto" w:fill="FDFDFD"/>
        </w:rPr>
        <w:t>.</w:t>
      </w:r>
    </w:p>
    <w:p w14:paraId="0015424C" w14:textId="167BADB6" w:rsidR="007B504D" w:rsidRDefault="007B504D" w:rsidP="007B504D">
      <w:pPr>
        <w:pStyle w:val="Odstavecseseznamem"/>
        <w:numPr>
          <w:ilvl w:val="0"/>
          <w:numId w:val="8"/>
        </w:numPr>
      </w:pPr>
      <w:r>
        <w:t>Co to znamená NEVÝHRADNÍ licence?</w:t>
      </w:r>
    </w:p>
    <w:p w14:paraId="21C3E4A7" w14:textId="20A38ADC" w:rsidR="007C5BE6" w:rsidRDefault="00227B4D" w:rsidP="007C5BE6">
      <w:pPr>
        <w:pStyle w:val="Odstavecseseznamem"/>
        <w:numPr>
          <w:ilvl w:val="1"/>
          <w:numId w:val="8"/>
        </w:numPr>
      </w:pPr>
      <w:r>
        <w:t xml:space="preserve">Umožňuje autorovi </w:t>
      </w:r>
      <w:r w:rsidR="008E7EB5">
        <w:t>poskytnout tutéž licenci více osobám a samotný poskytovatel může využívat předmět licence</w:t>
      </w:r>
    </w:p>
    <w:p w14:paraId="4A9D0180" w14:textId="3D12E8AC" w:rsidR="007B504D" w:rsidRDefault="007B504D" w:rsidP="007B504D">
      <w:pPr>
        <w:pStyle w:val="Odstavecseseznamem"/>
        <w:numPr>
          <w:ilvl w:val="0"/>
          <w:numId w:val="8"/>
        </w:numPr>
      </w:pPr>
      <w:r>
        <w:t>Co to znamená VÝHRADNÍ licence?</w:t>
      </w:r>
    </w:p>
    <w:p w14:paraId="1974E4A8" w14:textId="375F19B7" w:rsidR="008E7EB5" w:rsidRDefault="008E7EB5" w:rsidP="008E7EB5">
      <w:pPr>
        <w:pStyle w:val="Odstavecseseznamem"/>
        <w:numPr>
          <w:ilvl w:val="1"/>
          <w:numId w:val="8"/>
        </w:numPr>
      </w:pPr>
      <w:r>
        <w:t>Autor může vytvořit pouze jednu výhradní licenci, kterou ovšem může poskytnout POUZE jedné straně. Nikomu dalšímu. I sám poskytovatel se musí zdržet využívání předmětu licence.</w:t>
      </w:r>
      <w:bookmarkStart w:id="0" w:name="_GoBack"/>
      <w:bookmarkEnd w:id="0"/>
    </w:p>
    <w:p w14:paraId="044F6592" w14:textId="566A56D3" w:rsidR="007B504D" w:rsidRDefault="007B504D" w:rsidP="007B504D">
      <w:pPr>
        <w:pStyle w:val="Odstavecseseznamem"/>
        <w:numPr>
          <w:ilvl w:val="0"/>
          <w:numId w:val="8"/>
        </w:numPr>
      </w:pPr>
      <w:r>
        <w:t>Co znamená zkratka EULA licence?</w:t>
      </w:r>
    </w:p>
    <w:p w14:paraId="4891B238" w14:textId="69388C4D" w:rsidR="008E7EB5" w:rsidRDefault="008E7EB5" w:rsidP="008E7EB5">
      <w:pPr>
        <w:pStyle w:val="Odstavecseseznamem"/>
        <w:numPr>
          <w:ilvl w:val="1"/>
          <w:numId w:val="8"/>
        </w:numPr>
      </w:pPr>
      <w:r>
        <w:t xml:space="preserve">End User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Agreement</w:t>
      </w:r>
      <w:proofErr w:type="spellEnd"/>
      <w:r>
        <w:t>, tedy licence pro koncové uživatele softwaru, které určují</w:t>
      </w:r>
      <w:r w:rsidR="0093054F">
        <w:t>,</w:t>
      </w:r>
      <w:r>
        <w:t xml:space="preserve"> co smí a nesmí dělat.</w:t>
      </w:r>
    </w:p>
    <w:p w14:paraId="74F83986" w14:textId="31C54427" w:rsidR="007B504D" w:rsidRDefault="007B504D" w:rsidP="007B504D">
      <w:pPr>
        <w:pStyle w:val="Odstavecseseznamem"/>
        <w:numPr>
          <w:ilvl w:val="0"/>
          <w:numId w:val="8"/>
        </w:numPr>
      </w:pPr>
      <w:r>
        <w:t xml:space="preserve">Co znamená zkratka </w:t>
      </w:r>
      <w:proofErr w:type="spellStart"/>
      <w:r>
        <w:t>SaaS</w:t>
      </w:r>
      <w:proofErr w:type="spellEnd"/>
      <w:r>
        <w:t>?</w:t>
      </w:r>
    </w:p>
    <w:p w14:paraId="77D46927" w14:textId="0FF95E4C" w:rsidR="008E7EB5" w:rsidRDefault="00AF6341" w:rsidP="008E7EB5">
      <w:pPr>
        <w:pStyle w:val="Odstavecseseznamem"/>
        <w:numPr>
          <w:ilvl w:val="1"/>
          <w:numId w:val="8"/>
        </w:numPr>
      </w:pPr>
      <w:r>
        <w:t xml:space="preserve">Software as a </w:t>
      </w:r>
      <w:proofErr w:type="spellStart"/>
      <w:r>
        <w:t>Service</w:t>
      </w:r>
      <w:proofErr w:type="spellEnd"/>
      <w:r>
        <w:t xml:space="preserve"> -</w:t>
      </w:r>
      <w:r w:rsidR="008E7EB5">
        <w:t xml:space="preserve"> model nasazení softwaru, kdy dochází k</w:t>
      </w:r>
      <w:r>
        <w:t xml:space="preserve"> distribuci a nasazení daného programu pomocí </w:t>
      </w:r>
      <w:proofErr w:type="spellStart"/>
      <w:r>
        <w:t>cloudu</w:t>
      </w:r>
      <w:proofErr w:type="spellEnd"/>
      <w:r>
        <w:t xml:space="preserve"> (např. </w:t>
      </w:r>
      <w:proofErr w:type="spellStart"/>
      <w:r>
        <w:t>google</w:t>
      </w:r>
      <w:proofErr w:type="spellEnd"/>
      <w:r>
        <w:t xml:space="preserve"> disk)</w:t>
      </w:r>
    </w:p>
    <w:p w14:paraId="71C3BF50" w14:textId="16F9A21A" w:rsidR="007B504D" w:rsidRDefault="007B504D" w:rsidP="007B504D">
      <w:pPr>
        <w:pStyle w:val="Odstavecseseznamem"/>
        <w:numPr>
          <w:ilvl w:val="0"/>
          <w:numId w:val="8"/>
        </w:numPr>
      </w:pPr>
      <w:r>
        <w:lastRenderedPageBreak/>
        <w:t xml:space="preserve">Jaké </w:t>
      </w:r>
      <w:proofErr w:type="spellStart"/>
      <w:r>
        <w:t>akcesorické</w:t>
      </w:r>
      <w:proofErr w:type="spellEnd"/>
      <w:r>
        <w:t xml:space="preserve"> doplňkové služby bývají dodávány k produktu </w:t>
      </w:r>
      <w:proofErr w:type="spellStart"/>
      <w:r>
        <w:t>SaaS</w:t>
      </w:r>
      <w:proofErr w:type="spellEnd"/>
      <w:r>
        <w:t>? Uveďte aspoň 1 příklad.</w:t>
      </w:r>
    </w:p>
    <w:p w14:paraId="01CC75FF" w14:textId="41F7A85E" w:rsidR="00AF6341" w:rsidRDefault="00F62208" w:rsidP="00AF6341">
      <w:pPr>
        <w:pStyle w:val="Odstavecseseznamem"/>
        <w:numPr>
          <w:ilvl w:val="1"/>
          <w:numId w:val="8"/>
        </w:numPr>
      </w:pPr>
      <w:r>
        <w:t>Automatické a pravidelné zálohování</w:t>
      </w:r>
    </w:p>
    <w:p w14:paraId="7D8F6728" w14:textId="50A6C13F" w:rsidR="007B504D" w:rsidRDefault="007B504D" w:rsidP="007B504D">
      <w:pPr>
        <w:pStyle w:val="Odstavecseseznamem"/>
        <w:numPr>
          <w:ilvl w:val="0"/>
          <w:numId w:val="8"/>
        </w:numPr>
      </w:pPr>
      <w:r>
        <w:t xml:space="preserve">Co znamená zkratka </w:t>
      </w:r>
      <w:proofErr w:type="spellStart"/>
      <w:r>
        <w:t>PaaS</w:t>
      </w:r>
      <w:proofErr w:type="spellEnd"/>
      <w:r>
        <w:t>?</w:t>
      </w:r>
    </w:p>
    <w:p w14:paraId="762D4DEA" w14:textId="471E4AB6" w:rsidR="00F939C6" w:rsidRDefault="00F939C6" w:rsidP="00F939C6">
      <w:pPr>
        <w:pStyle w:val="Odstavecseseznamem"/>
        <w:numPr>
          <w:ilvl w:val="1"/>
          <w:numId w:val="8"/>
        </w:numPr>
      </w:pPr>
      <w:proofErr w:type="spellStart"/>
      <w:r>
        <w:t>Platform</w:t>
      </w:r>
      <w:proofErr w:type="spellEnd"/>
      <w:r>
        <w:t xml:space="preserve"> as a </w:t>
      </w:r>
      <w:proofErr w:type="spellStart"/>
      <w:r>
        <w:t>Service</w:t>
      </w:r>
      <w:proofErr w:type="spellEnd"/>
      <w:r>
        <w:t xml:space="preserve"> – model sdílení softwaru, kdy uživatel dostane přístup na danou platformu, která je zcela spravována poskytovatelem</w:t>
      </w:r>
    </w:p>
    <w:p w14:paraId="0175568E" w14:textId="56B8D139" w:rsidR="007B504D" w:rsidRDefault="007B504D" w:rsidP="007B504D">
      <w:pPr>
        <w:pStyle w:val="Odstavecseseznamem"/>
        <w:numPr>
          <w:ilvl w:val="0"/>
          <w:numId w:val="8"/>
        </w:numPr>
      </w:pPr>
      <w:r>
        <w:t xml:space="preserve">Co znamená zkratka </w:t>
      </w:r>
      <w:proofErr w:type="spellStart"/>
      <w:r>
        <w:t>IaaS</w:t>
      </w:r>
      <w:proofErr w:type="spellEnd"/>
      <w:r>
        <w:t>?</w:t>
      </w:r>
    </w:p>
    <w:p w14:paraId="011A88DF" w14:textId="3E8094B7" w:rsidR="00613AC5" w:rsidRDefault="00613AC5" w:rsidP="00613AC5">
      <w:pPr>
        <w:pStyle w:val="Odstavecseseznamem"/>
        <w:numPr>
          <w:ilvl w:val="1"/>
          <w:numId w:val="8"/>
        </w:numPr>
      </w:pPr>
      <w:proofErr w:type="spellStart"/>
      <w:r>
        <w:t>Infrastructure</w:t>
      </w:r>
      <w:proofErr w:type="spellEnd"/>
      <w:r>
        <w:t xml:space="preserve"> as a </w:t>
      </w:r>
      <w:proofErr w:type="spellStart"/>
      <w:r>
        <w:t>Service</w:t>
      </w:r>
      <w:proofErr w:type="spellEnd"/>
      <w:r>
        <w:t xml:space="preserve"> – nejvolnější model sdílení softwaru, který uživateli poskytuje de facto pouze fungující hardware. Se kterým si poté uživatel může </w:t>
      </w:r>
      <w:proofErr w:type="gramStart"/>
      <w:r>
        <w:t>dělat co</w:t>
      </w:r>
      <w:proofErr w:type="gramEnd"/>
      <w:r>
        <w:t xml:space="preserve"> chce.</w:t>
      </w:r>
    </w:p>
    <w:p w14:paraId="65D60153" w14:textId="0F9F3378" w:rsidR="00613AC5" w:rsidRDefault="00613AC5" w:rsidP="00613AC5">
      <w:pPr>
        <w:ind w:firstLine="360"/>
      </w:pPr>
      <w:proofErr w:type="spellStart"/>
      <w:r>
        <w:t>SaaS</w:t>
      </w:r>
      <w:proofErr w:type="spellEnd"/>
      <w:r>
        <w:t xml:space="preserve">, </w:t>
      </w:r>
      <w:proofErr w:type="spellStart"/>
      <w:r>
        <w:t>PaaS</w:t>
      </w:r>
      <w:proofErr w:type="spellEnd"/>
      <w:r>
        <w:t xml:space="preserve">, </w:t>
      </w:r>
      <w:proofErr w:type="spellStart"/>
      <w:r>
        <w:t>Iaa</w:t>
      </w:r>
      <w:r w:rsidR="000D3E3F">
        <w:t>S</w:t>
      </w:r>
      <w:proofErr w:type="spellEnd"/>
      <w:r>
        <w:t xml:space="preserve"> -&gt; </w:t>
      </w:r>
      <w:hyperlink r:id="rId7" w:history="1">
        <w:r w:rsidRPr="00613AC5">
          <w:rPr>
            <w:rStyle w:val="Hypertextovodkaz"/>
          </w:rPr>
          <w:t>https://www.cestadocloudu.cz/blog/iaas-paas-a-saas-od-definice-k-vyuziti/</w:t>
        </w:r>
      </w:hyperlink>
    </w:p>
    <w:p w14:paraId="0D864428" w14:textId="2D7FEE58" w:rsidR="007B504D" w:rsidRDefault="007B504D" w:rsidP="007B504D">
      <w:pPr>
        <w:pStyle w:val="Odstavecseseznamem"/>
        <w:numPr>
          <w:ilvl w:val="0"/>
          <w:numId w:val="8"/>
        </w:numPr>
      </w:pPr>
      <w:r>
        <w:t>Co upravuje licenční smlouva – obecně? Popište krátce.</w:t>
      </w:r>
    </w:p>
    <w:p w14:paraId="1FE76656" w14:textId="6AA050EA" w:rsidR="00613AC5" w:rsidRDefault="00613AC5" w:rsidP="00613AC5">
      <w:pPr>
        <w:pStyle w:val="Odstavecseseznamem"/>
        <w:numPr>
          <w:ilvl w:val="1"/>
          <w:numId w:val="8"/>
        </w:numPr>
      </w:pPr>
      <w:r>
        <w:t>Upravuje povolení, oprávnění k určité činnosti</w:t>
      </w:r>
      <w:r w:rsidR="000D3E3F">
        <w:t xml:space="preserve"> vztahující se k autorskému dílu. Vyplývá z</w:t>
      </w:r>
      <w:r w:rsidR="00EC6721">
        <w:t xml:space="preserve"> </w:t>
      </w:r>
      <w:r w:rsidR="000D3E3F">
        <w:t>ní jasně jaké práva a povinnosti má každá strana tohoto smluvního vztahu.</w:t>
      </w:r>
    </w:p>
    <w:p w14:paraId="3DD1D4ED" w14:textId="4D4FC37E" w:rsidR="00085391" w:rsidRPr="007B504D" w:rsidRDefault="00085391" w:rsidP="007B504D"/>
    <w:sectPr w:rsidR="00085391" w:rsidRPr="007B504D" w:rsidSect="00973A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1417" w:bottom="3402" w:left="1417" w:header="284" w:footer="708" w:gutter="0"/>
      <w:cols w:space="708"/>
      <w:docGrid w:linePitch="360" w:charSpace="16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56755A" w14:textId="77777777" w:rsidR="0033514A" w:rsidRDefault="0033514A">
      <w:pPr>
        <w:spacing w:after="0" w:line="240" w:lineRule="auto"/>
      </w:pPr>
      <w:r>
        <w:separator/>
      </w:r>
    </w:p>
  </w:endnote>
  <w:endnote w:type="continuationSeparator" w:id="0">
    <w:p w14:paraId="7DBCD6D7" w14:textId="77777777" w:rsidR="0033514A" w:rsidRDefault="00335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1205">
    <w:altName w:val="Times New Roman"/>
    <w:charset w:val="EE"/>
    <w:family w:val="auto"/>
    <w:pitch w:val="variable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146C09" w14:textId="77777777" w:rsidR="00235C68" w:rsidRDefault="00235C68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Mkatabulky"/>
      <w:tblW w:w="11199" w:type="dxa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46"/>
      <w:gridCol w:w="5953"/>
    </w:tblGrid>
    <w:tr w:rsidR="00E017DF" w14:paraId="5A4FBCDF" w14:textId="77777777" w:rsidTr="00176A8F">
      <w:tc>
        <w:tcPr>
          <w:tcW w:w="5246" w:type="dxa"/>
        </w:tcPr>
        <w:p w14:paraId="38882370" w14:textId="7C1F65B3" w:rsidR="00E017DF" w:rsidRDefault="00E017DF">
          <w:pPr>
            <w:pStyle w:val="Zpat"/>
          </w:pPr>
          <w:proofErr w:type="spellStart"/>
          <w:r>
            <w:rPr>
              <w:rFonts w:ascii="Cambria" w:eastAsia="Cambria" w:hAnsi="Cambria" w:cs="Cambria"/>
              <w:b/>
              <w:bCs/>
              <w:sz w:val="16"/>
              <w:szCs w:val="16"/>
            </w:rPr>
            <w:t>Jakovidis</w:t>
          </w:r>
          <w:proofErr w:type="spellEnd"/>
          <w:r>
            <w:rPr>
              <w:rFonts w:ascii="Cambria" w:eastAsia="Cambria" w:hAnsi="Cambria" w:cs="Cambria"/>
              <w:b/>
              <w:bCs/>
              <w:sz w:val="16"/>
              <w:szCs w:val="16"/>
            </w:rPr>
            <w:t xml:space="preserve">, </w:t>
          </w:r>
          <w:proofErr w:type="spellStart"/>
          <w:r>
            <w:rPr>
              <w:rFonts w:ascii="Cambria" w:eastAsia="Cambria" w:hAnsi="Cambria" w:cs="Cambria"/>
              <w:b/>
              <w:bCs/>
              <w:sz w:val="16"/>
              <w:szCs w:val="16"/>
            </w:rPr>
            <w:t>Klega</w:t>
          </w:r>
          <w:proofErr w:type="spellEnd"/>
          <w:r>
            <w:rPr>
              <w:rFonts w:ascii="Cambria" w:eastAsia="Cambria" w:hAnsi="Cambria" w:cs="Cambria"/>
              <w:b/>
              <w:bCs/>
              <w:sz w:val="16"/>
              <w:szCs w:val="16"/>
            </w:rPr>
            <w:t xml:space="preserve">, </w:t>
          </w:r>
          <w:proofErr w:type="spellStart"/>
          <w:r>
            <w:rPr>
              <w:rFonts w:ascii="Cambria" w:eastAsia="Cambria" w:hAnsi="Cambria" w:cs="Cambria"/>
              <w:b/>
              <w:bCs/>
              <w:sz w:val="16"/>
              <w:szCs w:val="16"/>
            </w:rPr>
            <w:t>Partners</w:t>
          </w:r>
          <w:proofErr w:type="spellEnd"/>
          <w:r>
            <w:rPr>
              <w:rFonts w:ascii="Cambria" w:eastAsia="Cambria" w:hAnsi="Cambria" w:cs="Cambria"/>
              <w:b/>
              <w:bCs/>
              <w:sz w:val="16"/>
              <w:szCs w:val="16"/>
            </w:rPr>
            <w:t>, advokátní kancelář</w:t>
          </w:r>
        </w:p>
      </w:tc>
      <w:tc>
        <w:tcPr>
          <w:tcW w:w="5953" w:type="dxa"/>
        </w:tcPr>
        <w:p w14:paraId="59C449CA" w14:textId="618DE2E0" w:rsidR="00E017DF" w:rsidRDefault="00E017DF">
          <w:pPr>
            <w:pStyle w:val="Zpat"/>
          </w:pPr>
          <w:r>
            <w:rPr>
              <w:rFonts w:ascii="Cambria" w:eastAsia="Cambria" w:hAnsi="Cambria" w:cs="Cambria"/>
              <w:color w:val="auto"/>
              <w:sz w:val="16"/>
              <w:szCs w:val="16"/>
            </w:rPr>
            <w:t xml:space="preserve">Mgr. Filip </w:t>
          </w:r>
          <w:proofErr w:type="spellStart"/>
          <w:r>
            <w:rPr>
              <w:rFonts w:ascii="Cambria" w:eastAsia="Cambria" w:hAnsi="Cambria" w:cs="Cambria"/>
              <w:color w:val="auto"/>
              <w:sz w:val="16"/>
              <w:szCs w:val="16"/>
            </w:rPr>
            <w:t>Jakovidis</w:t>
          </w:r>
          <w:proofErr w:type="spellEnd"/>
          <w:r>
            <w:rPr>
              <w:rFonts w:ascii="Cambria" w:eastAsia="Cambria" w:hAnsi="Cambria" w:cs="Cambria"/>
              <w:color w:val="auto"/>
              <w:sz w:val="16"/>
              <w:szCs w:val="16"/>
            </w:rPr>
            <w:t>, advokát | jakovidis@advokatova.cz | ID DS tzuhd6e</w:t>
          </w:r>
        </w:p>
      </w:tc>
    </w:tr>
    <w:tr w:rsidR="00E017DF" w14:paraId="16160B6D" w14:textId="77777777" w:rsidTr="00176A8F">
      <w:tc>
        <w:tcPr>
          <w:tcW w:w="5246" w:type="dxa"/>
        </w:tcPr>
        <w:p w14:paraId="400DA5D5" w14:textId="19633490" w:rsidR="00E017DF" w:rsidRDefault="00E017DF">
          <w:pPr>
            <w:pStyle w:val="Zpat"/>
          </w:pPr>
          <w:r w:rsidRPr="00903EB6">
            <w:rPr>
              <w:rFonts w:ascii="Cambria" w:eastAsia="Cambria" w:hAnsi="Cambria" w:cs="Cambria"/>
              <w:color w:val="auto"/>
              <w:sz w:val="16"/>
              <w:szCs w:val="16"/>
            </w:rPr>
            <w:t>Na Hradbách 2632/18, Moravská Ostrava a Přívoz, 702 00 Ostrava</w:t>
          </w:r>
        </w:p>
      </w:tc>
      <w:tc>
        <w:tcPr>
          <w:tcW w:w="5953" w:type="dxa"/>
        </w:tcPr>
        <w:p w14:paraId="669FA8A7" w14:textId="04043BE4" w:rsidR="00E017DF" w:rsidRPr="00176A8F" w:rsidRDefault="00176A8F" w:rsidP="00176A8F">
          <w:pPr>
            <w:tabs>
              <w:tab w:val="left" w:pos="4860"/>
            </w:tabs>
            <w:spacing w:after="0"/>
            <w:rPr>
              <w:rFonts w:ascii="Cambria" w:eastAsia="Cambria" w:hAnsi="Cambria" w:cs="Cambria"/>
              <w:sz w:val="16"/>
              <w:szCs w:val="16"/>
            </w:rPr>
          </w:pPr>
          <w:r>
            <w:rPr>
              <w:rFonts w:ascii="Cambria" w:eastAsia="Cambria" w:hAnsi="Cambria" w:cs="Cambria"/>
              <w:color w:val="auto"/>
              <w:sz w:val="16"/>
              <w:szCs w:val="16"/>
            </w:rPr>
            <w:t>Mgr. Jiří Klega, advokát | klega.j@advokatova.cz | ID DS zkcg9ce</w:t>
          </w:r>
        </w:p>
      </w:tc>
    </w:tr>
    <w:tr w:rsidR="00E017DF" w14:paraId="1E5054A1" w14:textId="77777777" w:rsidTr="00176A8F">
      <w:tc>
        <w:tcPr>
          <w:tcW w:w="5246" w:type="dxa"/>
        </w:tcPr>
        <w:p w14:paraId="66C118A1" w14:textId="1AB5F1D1" w:rsidR="00E017DF" w:rsidRDefault="00E017DF">
          <w:pPr>
            <w:pStyle w:val="Zpat"/>
          </w:pPr>
          <w:r>
            <w:rPr>
              <w:rFonts w:ascii="Cambria" w:eastAsia="Cambria" w:hAnsi="Cambria" w:cs="Cambria"/>
              <w:color w:val="auto"/>
              <w:sz w:val="16"/>
              <w:szCs w:val="16"/>
            </w:rPr>
            <w:t>Bohumínská 1553, 73532 Rychvald (administrativní sídlo)</w:t>
          </w:r>
        </w:p>
      </w:tc>
      <w:tc>
        <w:tcPr>
          <w:tcW w:w="5953" w:type="dxa"/>
        </w:tcPr>
        <w:p w14:paraId="18DAD5FF" w14:textId="48B936DD" w:rsidR="00E017DF" w:rsidRPr="00176A8F" w:rsidRDefault="00176A8F" w:rsidP="00176A8F">
          <w:pPr>
            <w:tabs>
              <w:tab w:val="left" w:pos="4840"/>
            </w:tabs>
            <w:spacing w:after="0"/>
            <w:rPr>
              <w:rFonts w:ascii="Cambria" w:eastAsia="Cambria" w:hAnsi="Cambria" w:cs="Cambria"/>
              <w:sz w:val="16"/>
              <w:szCs w:val="16"/>
            </w:rPr>
          </w:pPr>
          <w:r>
            <w:rPr>
              <w:rFonts w:ascii="Cambria" w:eastAsia="Cambria" w:hAnsi="Cambria" w:cs="Cambria"/>
              <w:color w:val="auto"/>
              <w:sz w:val="16"/>
              <w:szCs w:val="16"/>
            </w:rPr>
            <w:t>Mgr. Pavel Klega, advokát | klega@advokatova.cz | ID DS k2gj5zd</w:t>
          </w:r>
        </w:p>
      </w:tc>
    </w:tr>
    <w:tr w:rsidR="00E017DF" w14:paraId="103024EC" w14:textId="77777777" w:rsidTr="00176A8F">
      <w:tc>
        <w:tcPr>
          <w:tcW w:w="5246" w:type="dxa"/>
        </w:tcPr>
        <w:p w14:paraId="0ACB78C9" w14:textId="373571FD" w:rsidR="00E017DF" w:rsidRDefault="00E017DF">
          <w:pPr>
            <w:pStyle w:val="Zpat"/>
          </w:pPr>
          <w:r>
            <w:rPr>
              <w:rFonts w:ascii="Cambria" w:eastAsia="Cambria" w:hAnsi="Cambria" w:cs="Cambria"/>
              <w:sz w:val="16"/>
              <w:szCs w:val="16"/>
            </w:rPr>
            <w:t>Strmá 9, 739 32 Vratimov</w:t>
          </w:r>
        </w:p>
      </w:tc>
      <w:tc>
        <w:tcPr>
          <w:tcW w:w="5953" w:type="dxa"/>
        </w:tcPr>
        <w:p w14:paraId="3AE577C2" w14:textId="047AAAE2" w:rsidR="00E017DF" w:rsidRPr="00176A8F" w:rsidRDefault="00176A8F" w:rsidP="00176A8F">
          <w:pPr>
            <w:tabs>
              <w:tab w:val="left" w:pos="4860"/>
            </w:tabs>
            <w:spacing w:after="0" w:line="238" w:lineRule="auto"/>
            <w:rPr>
              <w:sz w:val="20"/>
              <w:szCs w:val="20"/>
            </w:rPr>
          </w:pPr>
          <w:r>
            <w:rPr>
              <w:rFonts w:ascii="Cambria" w:eastAsia="Cambria" w:hAnsi="Cambria" w:cs="Cambria"/>
              <w:color w:val="auto"/>
              <w:sz w:val="16"/>
              <w:szCs w:val="16"/>
            </w:rPr>
            <w:t xml:space="preserve">Mgr. </w:t>
          </w:r>
          <w:r>
            <w:rPr>
              <w:rFonts w:ascii="Cambria" w:eastAsia="Cambria" w:hAnsi="Cambria" w:cs="Cambria"/>
              <w:sz w:val="16"/>
              <w:szCs w:val="16"/>
            </w:rPr>
            <w:t>Michael Gora</w:t>
          </w:r>
          <w:r>
            <w:rPr>
              <w:rFonts w:ascii="Cambria" w:eastAsia="Cambria" w:hAnsi="Cambria" w:cs="Cambria"/>
              <w:color w:val="auto"/>
              <w:sz w:val="16"/>
              <w:szCs w:val="16"/>
            </w:rPr>
            <w:t xml:space="preserve">, advokát | </w:t>
          </w:r>
          <w:r>
            <w:rPr>
              <w:rFonts w:ascii="Cambria" w:eastAsia="Cambria" w:hAnsi="Cambria" w:cs="Cambria"/>
              <w:sz w:val="16"/>
              <w:szCs w:val="16"/>
            </w:rPr>
            <w:t>gora</w:t>
          </w:r>
          <w:r>
            <w:rPr>
              <w:rFonts w:ascii="Cambria" w:eastAsia="Cambria" w:hAnsi="Cambria" w:cs="Cambria"/>
              <w:color w:val="auto"/>
              <w:sz w:val="16"/>
              <w:szCs w:val="16"/>
            </w:rPr>
            <w:t xml:space="preserve">@advokatova.cz | ID DS </w:t>
          </w:r>
          <w:r>
            <w:rPr>
              <w:rFonts w:ascii="Cambria" w:eastAsia="Cambria" w:hAnsi="Cambria" w:cs="Cambria"/>
              <w:sz w:val="16"/>
              <w:szCs w:val="16"/>
            </w:rPr>
            <w:t>jia5847</w:t>
          </w:r>
        </w:p>
      </w:tc>
    </w:tr>
    <w:tr w:rsidR="00E017DF" w14:paraId="100E41B2" w14:textId="77777777" w:rsidTr="00176A8F">
      <w:tc>
        <w:tcPr>
          <w:tcW w:w="5246" w:type="dxa"/>
        </w:tcPr>
        <w:p w14:paraId="2205243D" w14:textId="3CF8980B" w:rsidR="00E017DF" w:rsidRDefault="00E017DF">
          <w:pPr>
            <w:pStyle w:val="Zpat"/>
          </w:pPr>
          <w:r>
            <w:rPr>
              <w:rFonts w:ascii="Cambria" w:eastAsia="Cambria" w:hAnsi="Cambria" w:cs="Cambria"/>
              <w:b/>
              <w:bCs/>
              <w:sz w:val="16"/>
              <w:szCs w:val="16"/>
            </w:rPr>
            <w:t>Tel.:</w:t>
          </w:r>
          <w:r>
            <w:rPr>
              <w:rFonts w:ascii="Cambria" w:eastAsia="Cambria" w:hAnsi="Cambria" w:cs="Cambria"/>
              <w:sz w:val="16"/>
              <w:szCs w:val="16"/>
            </w:rPr>
            <w:t xml:space="preserve"> +420 608 133 636 (Ostrava) / </w:t>
          </w:r>
          <w:r w:rsidRPr="00796848">
            <w:rPr>
              <w:rFonts w:ascii="Cambria" w:eastAsia="Cambria" w:hAnsi="Cambria" w:cs="Cambria"/>
              <w:sz w:val="16"/>
              <w:szCs w:val="16"/>
              <w:lang w:val="pt-PT"/>
            </w:rPr>
            <w:t>+</w:t>
          </w:r>
          <w:r>
            <w:rPr>
              <w:rFonts w:ascii="Cambria" w:eastAsia="Cambria" w:hAnsi="Cambria" w:cs="Cambria"/>
              <w:sz w:val="16"/>
              <w:szCs w:val="16"/>
            </w:rPr>
            <w:t>420 770 121 217 (Rychvald)</w:t>
          </w:r>
        </w:p>
      </w:tc>
      <w:tc>
        <w:tcPr>
          <w:tcW w:w="5953" w:type="dxa"/>
        </w:tcPr>
        <w:p w14:paraId="3A4BFBF9" w14:textId="5C560468" w:rsidR="00E017DF" w:rsidRPr="00176A8F" w:rsidRDefault="00176A8F" w:rsidP="00176A8F">
          <w:pPr>
            <w:tabs>
              <w:tab w:val="left" w:pos="4860"/>
            </w:tabs>
            <w:spacing w:after="0" w:line="238" w:lineRule="auto"/>
            <w:rPr>
              <w:sz w:val="20"/>
              <w:szCs w:val="20"/>
            </w:rPr>
          </w:pPr>
          <w:r>
            <w:rPr>
              <w:rFonts w:ascii="Cambria" w:eastAsia="Cambria" w:hAnsi="Cambria" w:cs="Cambria"/>
              <w:color w:val="auto"/>
              <w:sz w:val="16"/>
              <w:szCs w:val="16"/>
            </w:rPr>
            <w:t xml:space="preserve">Mgr. </w:t>
          </w:r>
          <w:r>
            <w:rPr>
              <w:rFonts w:ascii="Cambria" w:eastAsia="Cambria" w:hAnsi="Cambria" w:cs="Cambria"/>
              <w:sz w:val="16"/>
              <w:szCs w:val="16"/>
            </w:rPr>
            <w:t>Karel Gerhardt, advokátní koncipient</w:t>
          </w:r>
          <w:r>
            <w:rPr>
              <w:rFonts w:ascii="Cambria" w:eastAsia="Cambria" w:hAnsi="Cambria" w:cs="Cambria"/>
              <w:color w:val="auto"/>
              <w:sz w:val="16"/>
              <w:szCs w:val="16"/>
            </w:rPr>
            <w:t xml:space="preserve"> | </w:t>
          </w:r>
          <w:r>
            <w:rPr>
              <w:rFonts w:ascii="Cambria" w:eastAsia="Cambria" w:hAnsi="Cambria" w:cs="Cambria"/>
              <w:sz w:val="16"/>
              <w:szCs w:val="16"/>
            </w:rPr>
            <w:t>gerhardt</w:t>
          </w:r>
          <w:r>
            <w:rPr>
              <w:rFonts w:ascii="Cambria" w:eastAsia="Cambria" w:hAnsi="Cambria" w:cs="Cambria"/>
              <w:color w:val="auto"/>
              <w:sz w:val="16"/>
              <w:szCs w:val="16"/>
            </w:rPr>
            <w:t>@advokatova.cz |</w:t>
          </w:r>
        </w:p>
      </w:tc>
    </w:tr>
    <w:tr w:rsidR="00E017DF" w14:paraId="76F5AA36" w14:textId="77777777" w:rsidTr="00176A8F">
      <w:tc>
        <w:tcPr>
          <w:tcW w:w="5246" w:type="dxa"/>
        </w:tcPr>
        <w:p w14:paraId="0DFB1306" w14:textId="093BB050" w:rsidR="00E017DF" w:rsidRDefault="00E017DF">
          <w:pPr>
            <w:pStyle w:val="Zpat"/>
          </w:pPr>
          <w:r>
            <w:rPr>
              <w:rFonts w:ascii="Cambria" w:eastAsia="Cambria" w:hAnsi="Cambria" w:cs="Cambria"/>
              <w:b/>
              <w:bCs/>
              <w:sz w:val="16"/>
              <w:szCs w:val="16"/>
            </w:rPr>
            <w:t>E-mail:</w:t>
          </w:r>
          <w:r>
            <w:rPr>
              <w:rFonts w:ascii="Cambria" w:eastAsia="Cambria" w:hAnsi="Cambria" w:cs="Cambria"/>
              <w:sz w:val="16"/>
              <w:szCs w:val="16"/>
            </w:rPr>
            <w:t xml:space="preserve"> </w:t>
          </w:r>
          <w:hyperlink r:id="rId1" w:history="1">
            <w:r w:rsidRPr="001F2F04">
              <w:rPr>
                <w:rStyle w:val="Hypertextovodkaz"/>
                <w:rFonts w:ascii="Cambria" w:eastAsia="Cambria" w:hAnsi="Cambria" w:cs="Cambria"/>
                <w:color w:val="auto"/>
                <w:sz w:val="16"/>
                <w:szCs w:val="16"/>
              </w:rPr>
              <w:t>jkp@advokatova.cz</w:t>
            </w:r>
          </w:hyperlink>
          <w:r w:rsidRPr="001F2F04">
            <w:rPr>
              <w:rFonts w:ascii="Cambria" w:eastAsia="Cambria" w:hAnsi="Cambria" w:cs="Cambria"/>
              <w:color w:val="auto"/>
              <w:sz w:val="16"/>
              <w:szCs w:val="16"/>
            </w:rPr>
            <w:t xml:space="preserve"> / </w:t>
          </w:r>
          <w:hyperlink r:id="rId2" w:history="1">
            <w:r w:rsidRPr="001F2F04">
              <w:rPr>
                <w:rStyle w:val="Hypertextovodkaz"/>
                <w:rFonts w:ascii="Cambria" w:eastAsia="Cambria" w:hAnsi="Cambria" w:cs="Cambria"/>
                <w:color w:val="auto"/>
                <w:sz w:val="16"/>
                <w:szCs w:val="16"/>
              </w:rPr>
              <w:t>jkp.rychvald</w:t>
            </w:r>
            <w:r w:rsidRPr="001F2F04">
              <w:rPr>
                <w:rStyle w:val="Hypertextovodkaz"/>
                <w:rFonts w:ascii="Cambria" w:eastAsia="Cambria" w:hAnsi="Cambria" w:cs="Cambria"/>
                <w:color w:val="auto"/>
                <w:sz w:val="16"/>
                <w:szCs w:val="16"/>
                <w:lang w:val="pt-PT"/>
              </w:rPr>
              <w:t>@advokatova.cz</w:t>
            </w:r>
          </w:hyperlink>
        </w:p>
      </w:tc>
      <w:tc>
        <w:tcPr>
          <w:tcW w:w="5953" w:type="dxa"/>
        </w:tcPr>
        <w:p w14:paraId="741579FC" w14:textId="77777777" w:rsidR="00E017DF" w:rsidRDefault="00E017DF">
          <w:pPr>
            <w:pStyle w:val="Zpat"/>
          </w:pPr>
        </w:p>
      </w:tc>
    </w:tr>
    <w:tr w:rsidR="00E017DF" w14:paraId="560459C6" w14:textId="77777777" w:rsidTr="00176A8F">
      <w:tc>
        <w:tcPr>
          <w:tcW w:w="5246" w:type="dxa"/>
        </w:tcPr>
        <w:p w14:paraId="498FC896" w14:textId="6347FF1C" w:rsidR="00E017DF" w:rsidRPr="00E017DF" w:rsidRDefault="00E017DF" w:rsidP="00E017DF">
          <w:pPr>
            <w:spacing w:after="0"/>
            <w:rPr>
              <w:sz w:val="20"/>
              <w:szCs w:val="20"/>
            </w:rPr>
          </w:pPr>
          <w:r>
            <w:rPr>
              <w:rFonts w:ascii="Cambria" w:eastAsia="Cambria" w:hAnsi="Cambria" w:cs="Cambria"/>
              <w:b/>
              <w:bCs/>
              <w:sz w:val="16"/>
              <w:szCs w:val="16"/>
            </w:rPr>
            <w:t>www.advokatova.cz</w:t>
          </w:r>
        </w:p>
      </w:tc>
      <w:tc>
        <w:tcPr>
          <w:tcW w:w="5953" w:type="dxa"/>
        </w:tcPr>
        <w:p w14:paraId="2C0EFCC8" w14:textId="77777777" w:rsidR="00E017DF" w:rsidRDefault="00E017DF">
          <w:pPr>
            <w:pStyle w:val="Zpat"/>
          </w:pPr>
        </w:p>
      </w:tc>
    </w:tr>
  </w:tbl>
  <w:p w14:paraId="2D913689" w14:textId="2D7AEDE1" w:rsidR="00001E70" w:rsidRDefault="00001E70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E50D8A" w14:textId="77777777" w:rsidR="00235C68" w:rsidRDefault="00235C68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819413" w14:textId="77777777" w:rsidR="0033514A" w:rsidRDefault="0033514A">
      <w:pPr>
        <w:spacing w:after="0" w:line="240" w:lineRule="auto"/>
      </w:pPr>
      <w:r>
        <w:separator/>
      </w:r>
    </w:p>
  </w:footnote>
  <w:footnote w:type="continuationSeparator" w:id="0">
    <w:p w14:paraId="6E638500" w14:textId="77777777" w:rsidR="0033514A" w:rsidRDefault="003351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20368D" w14:textId="77777777" w:rsidR="00235C68" w:rsidRDefault="00235C68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AD8460" w14:textId="47C61C02" w:rsidR="00913D19" w:rsidRDefault="00D418C5">
    <w:pPr>
      <w:pStyle w:val="Zhlav"/>
    </w:pPr>
    <w:r>
      <w:rPr>
        <w:noProof/>
        <w:lang w:eastAsia="cs-CZ"/>
      </w:rPr>
      <w:drawing>
        <wp:anchor distT="0" distB="0" distL="0" distR="0" simplePos="0" relativeHeight="251657216" behindDoc="1" locked="0" layoutInCell="1" allowOverlap="1" wp14:anchorId="19B35C79" wp14:editId="247C188A">
          <wp:simplePos x="0" y="0"/>
          <wp:positionH relativeFrom="column">
            <wp:posOffset>-334010</wp:posOffset>
          </wp:positionH>
          <wp:positionV relativeFrom="paragraph">
            <wp:posOffset>13335</wp:posOffset>
          </wp:positionV>
          <wp:extent cx="6445885" cy="683260"/>
          <wp:effectExtent l="0" t="0" r="0" b="0"/>
          <wp:wrapSquare wrapText="bothSides"/>
          <wp:docPr id="15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45885" cy="68326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754783" w14:textId="77777777" w:rsidR="00235C68" w:rsidRDefault="00235C68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dpis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Times New Roman" w:eastAsia="Times New Roman" w:hAnsi="Times New Roman" w:cs="Times New Roman"/>
        <w:b w:val="0"/>
        <w:bCs w:val="0"/>
        <w:sz w:val="18"/>
        <w:szCs w:val="1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 w:cs="Wingdings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ascii="Symbol" w:hAnsi="Symbol" w:cs="Symbol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ascii="Times New Roman" w:eastAsia="Times New Roman" w:hAnsi="Times New Roman" w:cs="Times New Roman"/>
        <w:b w:val="0"/>
        <w:bCs w:val="0"/>
        <w:sz w:val="18"/>
        <w:szCs w:val="18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EEC2B8E"/>
    <w:multiLevelType w:val="hybridMultilevel"/>
    <w:tmpl w:val="527254A4"/>
    <w:lvl w:ilvl="0" w:tplc="C6CAC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6F22CD08">
      <w:numFmt w:val="bullet"/>
      <w:lvlText w:val=""/>
      <w:lvlJc w:val="left"/>
      <w:pPr>
        <w:ind w:left="2880" w:hanging="360"/>
      </w:pPr>
      <w:rPr>
        <w:rFonts w:ascii="Wingdings" w:eastAsia="SimSun" w:hAnsi="Wingdings" w:cs="font1205" w:hint="default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7B23C6"/>
    <w:multiLevelType w:val="hybridMultilevel"/>
    <w:tmpl w:val="94DAD9EC"/>
    <w:lvl w:ilvl="0" w:tplc="B19A0418">
      <w:start w:val="1"/>
      <w:numFmt w:val="bullet"/>
      <w:lvlText w:val="S"/>
      <w:lvlJc w:val="left"/>
    </w:lvl>
    <w:lvl w:ilvl="1" w:tplc="71F40288">
      <w:numFmt w:val="decimal"/>
      <w:lvlText w:val=""/>
      <w:lvlJc w:val="left"/>
    </w:lvl>
    <w:lvl w:ilvl="2" w:tplc="8B78E38A">
      <w:numFmt w:val="decimal"/>
      <w:lvlText w:val=""/>
      <w:lvlJc w:val="left"/>
    </w:lvl>
    <w:lvl w:ilvl="3" w:tplc="E610BA4A">
      <w:numFmt w:val="decimal"/>
      <w:lvlText w:val=""/>
      <w:lvlJc w:val="left"/>
    </w:lvl>
    <w:lvl w:ilvl="4" w:tplc="5630CED2">
      <w:numFmt w:val="decimal"/>
      <w:lvlText w:val=""/>
      <w:lvlJc w:val="left"/>
    </w:lvl>
    <w:lvl w:ilvl="5" w:tplc="CD164374">
      <w:numFmt w:val="decimal"/>
      <w:lvlText w:val=""/>
      <w:lvlJc w:val="left"/>
    </w:lvl>
    <w:lvl w:ilvl="6" w:tplc="305817A4">
      <w:numFmt w:val="decimal"/>
      <w:lvlText w:val=""/>
      <w:lvlJc w:val="left"/>
    </w:lvl>
    <w:lvl w:ilvl="7" w:tplc="44CE27CA">
      <w:numFmt w:val="decimal"/>
      <w:lvlText w:val=""/>
      <w:lvlJc w:val="left"/>
    </w:lvl>
    <w:lvl w:ilvl="8" w:tplc="EE50FAB2">
      <w:numFmt w:val="decimal"/>
      <w:lvlText w:val=""/>
      <w:lvlJc w:val="left"/>
    </w:lvl>
  </w:abstractNum>
  <w:abstractNum w:abstractNumId="4" w15:restartNumberingAfterBreak="0">
    <w:nsid w:val="48B04403"/>
    <w:multiLevelType w:val="hybridMultilevel"/>
    <w:tmpl w:val="E1B45FFE"/>
    <w:lvl w:ilvl="0" w:tplc="040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FFFFFFFF">
      <w:start w:val="1"/>
      <w:numFmt w:val="bullet"/>
      <w:lvlText w:val=""/>
      <w:lvlJc w:val="left"/>
      <w:pPr>
        <w:ind w:left="1506" w:hanging="360"/>
      </w:pPr>
      <w:rPr>
        <w:rFonts w:ascii="Symbol" w:hAnsi="Symbol" w:hint="default"/>
      </w:rPr>
    </w:lvl>
    <w:lvl w:ilvl="2" w:tplc="FFFFFFFF">
      <w:numFmt w:val="bullet"/>
      <w:lvlText w:val="-"/>
      <w:lvlJc w:val="left"/>
      <w:pPr>
        <w:tabs>
          <w:tab w:val="num" w:pos="2226"/>
        </w:tabs>
        <w:ind w:left="2226" w:hanging="360"/>
      </w:pPr>
      <w:rPr>
        <w:rFonts w:ascii="Arial" w:eastAsia="Times New Roman" w:hAnsi="Arial" w:hint="default"/>
      </w:rPr>
    </w:lvl>
    <w:lvl w:ilvl="3" w:tplc="FFFFFFFF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4026"/>
        </w:tabs>
        <w:ind w:left="4026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746"/>
        </w:tabs>
        <w:ind w:left="4746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6186"/>
        </w:tabs>
        <w:ind w:left="6186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906"/>
        </w:tabs>
        <w:ind w:left="6906" w:hanging="360"/>
      </w:pPr>
      <w:rPr>
        <w:rFonts w:cs="Times New Roman"/>
      </w:rPr>
    </w:lvl>
  </w:abstractNum>
  <w:abstractNum w:abstractNumId="5" w15:restartNumberingAfterBreak="0">
    <w:nsid w:val="644D2507"/>
    <w:multiLevelType w:val="hybridMultilevel"/>
    <w:tmpl w:val="2140D64C"/>
    <w:lvl w:ilvl="0" w:tplc="95A452E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825A21A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63205052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hint="default"/>
      </w:r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78FB0E1A"/>
    <w:multiLevelType w:val="hybridMultilevel"/>
    <w:tmpl w:val="2BD00E54"/>
    <w:lvl w:ilvl="0" w:tplc="4BEC1A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ln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5B6"/>
    <w:rsid w:val="00001E70"/>
    <w:rsid w:val="00085391"/>
    <w:rsid w:val="000D3E3F"/>
    <w:rsid w:val="001046CA"/>
    <w:rsid w:val="00121DF7"/>
    <w:rsid w:val="0013248B"/>
    <w:rsid w:val="00165AFD"/>
    <w:rsid w:val="00176A8F"/>
    <w:rsid w:val="00194C6F"/>
    <w:rsid w:val="001E5929"/>
    <w:rsid w:val="001F2F04"/>
    <w:rsid w:val="002013B7"/>
    <w:rsid w:val="00227B4D"/>
    <w:rsid w:val="00235C68"/>
    <w:rsid w:val="00250A1E"/>
    <w:rsid w:val="002905F1"/>
    <w:rsid w:val="002F76F0"/>
    <w:rsid w:val="0033514A"/>
    <w:rsid w:val="00370C78"/>
    <w:rsid w:val="00381067"/>
    <w:rsid w:val="00393459"/>
    <w:rsid w:val="003A7ACB"/>
    <w:rsid w:val="003B0610"/>
    <w:rsid w:val="00420CF7"/>
    <w:rsid w:val="0045153B"/>
    <w:rsid w:val="00451C56"/>
    <w:rsid w:val="004D530B"/>
    <w:rsid w:val="004E09F3"/>
    <w:rsid w:val="0052112D"/>
    <w:rsid w:val="005603CA"/>
    <w:rsid w:val="00576644"/>
    <w:rsid w:val="00595AF7"/>
    <w:rsid w:val="005D3E28"/>
    <w:rsid w:val="005E4E87"/>
    <w:rsid w:val="006119A5"/>
    <w:rsid w:val="00611CDF"/>
    <w:rsid w:val="00613AC5"/>
    <w:rsid w:val="00633773"/>
    <w:rsid w:val="006C3398"/>
    <w:rsid w:val="006D3A1D"/>
    <w:rsid w:val="006F2910"/>
    <w:rsid w:val="00717A10"/>
    <w:rsid w:val="0073476C"/>
    <w:rsid w:val="007622CC"/>
    <w:rsid w:val="00793C18"/>
    <w:rsid w:val="00796848"/>
    <w:rsid w:val="007A7F45"/>
    <w:rsid w:val="007B504D"/>
    <w:rsid w:val="007C5BE6"/>
    <w:rsid w:val="007F4D15"/>
    <w:rsid w:val="007F58F6"/>
    <w:rsid w:val="00803349"/>
    <w:rsid w:val="00826BC1"/>
    <w:rsid w:val="00845615"/>
    <w:rsid w:val="00873577"/>
    <w:rsid w:val="00882C3D"/>
    <w:rsid w:val="008A45AD"/>
    <w:rsid w:val="008B0616"/>
    <w:rsid w:val="008D5A98"/>
    <w:rsid w:val="008E7EB5"/>
    <w:rsid w:val="008F5C3F"/>
    <w:rsid w:val="00903EB6"/>
    <w:rsid w:val="00913D19"/>
    <w:rsid w:val="0093054F"/>
    <w:rsid w:val="009632BB"/>
    <w:rsid w:val="00973A9C"/>
    <w:rsid w:val="0098357F"/>
    <w:rsid w:val="009916F9"/>
    <w:rsid w:val="00992C78"/>
    <w:rsid w:val="009953A9"/>
    <w:rsid w:val="009A5FBE"/>
    <w:rsid w:val="009B5A45"/>
    <w:rsid w:val="009C6F34"/>
    <w:rsid w:val="009E738B"/>
    <w:rsid w:val="00A03ED8"/>
    <w:rsid w:val="00A10F51"/>
    <w:rsid w:val="00A268D1"/>
    <w:rsid w:val="00A90FF5"/>
    <w:rsid w:val="00A97770"/>
    <w:rsid w:val="00AB508C"/>
    <w:rsid w:val="00AC44F3"/>
    <w:rsid w:val="00AF6341"/>
    <w:rsid w:val="00C073ED"/>
    <w:rsid w:val="00C21677"/>
    <w:rsid w:val="00C35521"/>
    <w:rsid w:val="00C37911"/>
    <w:rsid w:val="00C635B6"/>
    <w:rsid w:val="00C638D3"/>
    <w:rsid w:val="00C76473"/>
    <w:rsid w:val="00CE7DBF"/>
    <w:rsid w:val="00CF51D1"/>
    <w:rsid w:val="00CF6DA7"/>
    <w:rsid w:val="00D20A58"/>
    <w:rsid w:val="00D33446"/>
    <w:rsid w:val="00D35EF9"/>
    <w:rsid w:val="00D40BB5"/>
    <w:rsid w:val="00D418C5"/>
    <w:rsid w:val="00D63D5C"/>
    <w:rsid w:val="00D82509"/>
    <w:rsid w:val="00D83CE8"/>
    <w:rsid w:val="00D94BF2"/>
    <w:rsid w:val="00DA6C88"/>
    <w:rsid w:val="00DC58E2"/>
    <w:rsid w:val="00DD7D63"/>
    <w:rsid w:val="00E017DF"/>
    <w:rsid w:val="00E31315"/>
    <w:rsid w:val="00E55E6C"/>
    <w:rsid w:val="00E87DD6"/>
    <w:rsid w:val="00E97919"/>
    <w:rsid w:val="00EA1428"/>
    <w:rsid w:val="00EA27CE"/>
    <w:rsid w:val="00EC6721"/>
    <w:rsid w:val="00EC700F"/>
    <w:rsid w:val="00ED484D"/>
    <w:rsid w:val="00EF6AD8"/>
    <w:rsid w:val="00F62208"/>
    <w:rsid w:val="00F73D39"/>
    <w:rsid w:val="00F85A27"/>
    <w:rsid w:val="00F939C6"/>
    <w:rsid w:val="00FA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24E34D9"/>
  <w15:chartTrackingRefBased/>
  <w15:docId w15:val="{FA004384-1FE6-472A-861B-0617F4968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pPr>
      <w:suppressAutoHyphens/>
      <w:spacing w:after="200" w:line="276" w:lineRule="auto"/>
    </w:pPr>
    <w:rPr>
      <w:rFonts w:ascii="Calibri" w:eastAsia="SimSun" w:hAnsi="Calibri" w:cs="font1205"/>
      <w:color w:val="00000A"/>
      <w:kern w:val="1"/>
      <w:sz w:val="22"/>
      <w:szCs w:val="22"/>
    </w:rPr>
  </w:style>
  <w:style w:type="paragraph" w:styleId="Nadpis1">
    <w:name w:val="heading 1"/>
    <w:basedOn w:val="Nadpis"/>
    <w:next w:val="Zkladntext"/>
    <w:link w:val="Nadpis1Char"/>
    <w:qFormat/>
    <w:rsid w:val="00A03ED8"/>
    <w:pPr>
      <w:numPr>
        <w:numId w:val="1"/>
      </w:numPr>
      <w:outlineLvl w:val="0"/>
    </w:pPr>
    <w:rPr>
      <w:b/>
      <w:bCs/>
      <w:sz w:val="32"/>
      <w:szCs w:val="32"/>
      <w:lang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ZhlavChar">
    <w:name w:val="Záhlaví Char"/>
    <w:basedOn w:val="Standardnpsmoodstavce1"/>
  </w:style>
  <w:style w:type="character" w:customStyle="1" w:styleId="ZpatChar">
    <w:name w:val="Zápatí Char"/>
    <w:basedOn w:val="Standardnpsmoodstavce1"/>
  </w:style>
  <w:style w:type="character" w:customStyle="1" w:styleId="TextbublinyChar">
    <w:name w:val="Text bubliny Char"/>
    <w:rPr>
      <w:rFonts w:ascii="Tahoma" w:hAnsi="Tahoma" w:cs="Tahoma"/>
      <w:sz w:val="16"/>
      <w:szCs w:val="16"/>
    </w:rPr>
  </w:style>
  <w:style w:type="character" w:styleId="Hypertextovodkaz">
    <w:name w:val="Hyperlink"/>
    <w:rPr>
      <w:color w:val="0000FF"/>
      <w:u w:val="single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  <w:rPr>
      <w:rFonts w:cs="Mangal"/>
    </w:rPr>
  </w:style>
  <w:style w:type="paragraph" w:styleId="Titulek">
    <w:name w:val="caption"/>
    <w:basedOn w:val="Normln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Rejstk">
    <w:name w:val="Rejstřík"/>
    <w:basedOn w:val="Normln"/>
    <w:pPr>
      <w:suppressLineNumbers/>
    </w:pPr>
    <w:rPr>
      <w:rFonts w:cs="Mangal"/>
    </w:rPr>
  </w:style>
  <w:style w:type="paragraph" w:styleId="Zhlav">
    <w:name w:val="header"/>
    <w:basedOn w:val="Normln"/>
    <w:pPr>
      <w:tabs>
        <w:tab w:val="center" w:pos="4536"/>
        <w:tab w:val="right" w:pos="9072"/>
      </w:tabs>
      <w:spacing w:after="0" w:line="100" w:lineRule="atLeast"/>
    </w:pPr>
    <w:rPr>
      <w:rFonts w:cs="Calibri"/>
      <w:lang w:eastAsia="en-US"/>
    </w:rPr>
  </w:style>
  <w:style w:type="paragraph" w:styleId="Zpat">
    <w:name w:val="footer"/>
    <w:basedOn w:val="Normln"/>
    <w:pPr>
      <w:tabs>
        <w:tab w:val="center" w:pos="4536"/>
        <w:tab w:val="right" w:pos="9072"/>
      </w:tabs>
      <w:spacing w:after="0" w:line="100" w:lineRule="atLeast"/>
    </w:pPr>
    <w:rPr>
      <w:rFonts w:cs="Calibri"/>
      <w:lang w:eastAsia="en-US"/>
    </w:rPr>
  </w:style>
  <w:style w:type="paragraph" w:customStyle="1" w:styleId="Textbubliny1">
    <w:name w:val="Text bubliny1"/>
    <w:basedOn w:val="Normln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Obsahrmce">
    <w:name w:val="Obsah rámce"/>
    <w:basedOn w:val="Normln"/>
  </w:style>
  <w:style w:type="character" w:customStyle="1" w:styleId="Nadpis1Char">
    <w:name w:val="Nadpis 1 Char"/>
    <w:link w:val="Nadpis1"/>
    <w:rsid w:val="00A03ED8"/>
    <w:rPr>
      <w:rFonts w:ascii="Arial" w:eastAsia="Microsoft YaHei" w:hAnsi="Arial" w:cs="Mangal"/>
      <w:b/>
      <w:bCs/>
      <w:color w:val="00000A"/>
      <w:kern w:val="1"/>
      <w:sz w:val="32"/>
      <w:szCs w:val="32"/>
      <w:lang w:eastAsia="zh-CN"/>
    </w:rPr>
  </w:style>
  <w:style w:type="paragraph" w:styleId="Odstavecseseznamem">
    <w:name w:val="List Paragraph"/>
    <w:basedOn w:val="Normln"/>
    <w:uiPriority w:val="34"/>
    <w:qFormat/>
    <w:rsid w:val="00A03ED8"/>
    <w:pPr>
      <w:ind w:left="708"/>
    </w:pPr>
  </w:style>
  <w:style w:type="table" w:styleId="Mkatabulky">
    <w:name w:val="Table Grid"/>
    <w:basedOn w:val="Normlntabulka"/>
    <w:uiPriority w:val="39"/>
    <w:rsid w:val="00E017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draznn">
    <w:name w:val="Emphasis"/>
    <w:basedOn w:val="Standardnpsmoodstavce"/>
    <w:uiPriority w:val="20"/>
    <w:qFormat/>
    <w:rsid w:val="004E09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3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7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5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16705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2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cestadocloudu.cz/blog/iaas-paas-a-saas-od-definice-k-vyuziti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jkp.rychvald@advokatova.cz" TargetMode="External"/><Relationship Id="rId1" Type="http://schemas.openxmlformats.org/officeDocument/2006/relationships/hyperlink" Target="mailto:jkp@advokatova.cz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580</Words>
  <Characters>3422</Characters>
  <Application>Microsoft Office Word</Application>
  <DocSecurity>0</DocSecurity>
  <Lines>28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JKP</dc:creator>
  <cp:keywords/>
  <cp:lastModifiedBy>Ručka Michal</cp:lastModifiedBy>
  <cp:revision>15</cp:revision>
  <cp:lastPrinted>2016-01-27T14:21:00Z</cp:lastPrinted>
  <dcterms:created xsi:type="dcterms:W3CDTF">2022-11-14T19:07:00Z</dcterms:created>
  <dcterms:modified xsi:type="dcterms:W3CDTF">2022-11-19T09:17:00Z</dcterms:modified>
</cp:coreProperties>
</file>