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173475"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173475"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173475">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173475">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173475">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173475">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173475">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173475">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173475">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173475">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173475">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173475">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173475">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173475">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173475">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173475">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173475">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173475">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00F588E8" w:rsidR="009B00BB" w:rsidRPr="002D304E" w:rsidRDefault="006B219D" w:rsidP="009B00BB">
      <w:pPr>
        <w:rPr>
          <w:rFonts w:ascii="Arial" w:hAnsi="Arial" w:cs="Arial"/>
        </w:rPr>
      </w:pPr>
      <w:r w:rsidRPr="002D304E">
        <w:rPr>
          <w:rFonts w:ascii="Arial" w:hAnsi="Arial" w:cs="Arial"/>
        </w:rPr>
        <w:t>V</w:t>
      </w:r>
      <w:r w:rsidR="00324A0B" w:rsidRPr="002D304E">
        <w:rPr>
          <w:rFonts w:ascii="Arial" w:hAnsi="Arial" w:cs="Arial"/>
        </w:rPr>
        <w:t xml:space="preserve">ideo games have served as an increasingly popular source of entertainment and a fixture in modern pop culture, evolving from humble beginnings to a </w:t>
      </w:r>
      <w:r w:rsidRPr="002D304E">
        <w:rPr>
          <w:rFonts w:ascii="Arial" w:hAnsi="Arial" w:cs="Arial"/>
        </w:rPr>
        <w:t>multibillion-dollar</w:t>
      </w:r>
      <w:r w:rsidR="00324A0B" w:rsidRPr="002D304E">
        <w:rPr>
          <w:rFonts w:ascii="Arial" w:hAnsi="Arial" w:cs="Arial"/>
        </w:rPr>
        <w:t xml:space="preserve"> industry today</w:t>
      </w:r>
      <w:r w:rsidR="00582F05">
        <w:rPr>
          <w:rFonts w:ascii="Arial" w:hAnsi="Arial" w:cs="Arial"/>
          <w:b/>
          <w:bCs/>
          <w:sz w:val="24"/>
          <w:szCs w:val="24"/>
          <w:vertAlign w:val="superscript"/>
        </w:rPr>
        <w:t>1</w:t>
      </w:r>
      <w:r w:rsidR="00324A0B" w:rsidRPr="002D304E">
        <w:rPr>
          <w:rFonts w:ascii="Arial" w:hAnsi="Arial" w:cs="Arial"/>
        </w:rPr>
        <w:t>.</w:t>
      </w:r>
      <w:r w:rsidR="00784865" w:rsidRPr="002D304E">
        <w:rPr>
          <w:rFonts w:ascii="Arial" w:hAnsi="Arial" w:cs="Arial"/>
        </w:rPr>
        <w:t xml:space="preserve"> </w:t>
      </w:r>
      <w:r w:rsidR="00324A0B" w:rsidRPr="002D304E">
        <w:rPr>
          <w:rFonts w:ascii="Arial" w:hAnsi="Arial" w:cs="Arial"/>
        </w:rPr>
        <w:t>Current predictions estimate the net global revenue of video games in 2020 to be over $160 billion dollars</w:t>
      </w:r>
      <w:r w:rsidR="000C6250">
        <w:rPr>
          <w:rFonts w:ascii="Arial" w:hAnsi="Arial" w:cs="Arial"/>
          <w:b/>
          <w:bCs/>
          <w:sz w:val="24"/>
          <w:szCs w:val="24"/>
          <w:vertAlign w:val="superscript"/>
        </w:rPr>
        <w:t>2</w:t>
      </w:r>
      <w:r w:rsidR="00324A0B" w:rsidRPr="002D304E">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Pr="002D304E" w:rsidRDefault="00AD7A6F" w:rsidP="009B00BB">
      <w:pPr>
        <w:rPr>
          <w:rFonts w:ascii="Arial" w:hAnsi="Arial" w:cs="Arial"/>
        </w:rPr>
      </w:pPr>
      <w:r w:rsidRPr="002D304E">
        <w:rPr>
          <w:rFonts w:ascii="Arial" w:hAnsi="Arial" w:cs="Arial"/>
          <w:highlight w:val="green"/>
        </w:rPr>
        <w:t>Video games popularity has only strengthened, significantly due to continuous advancements in computer technology through increase in processing power, graphical performance and game design.</w:t>
      </w:r>
      <w:r w:rsidRPr="002D304E">
        <w:rPr>
          <w:rFonts w:ascii="Arial" w:hAnsi="Arial" w:cs="Arial"/>
        </w:rPr>
        <w:t xml:space="preserve"> </w:t>
      </w:r>
    </w:p>
    <w:p w14:paraId="074484B5" w14:textId="77A69AAE" w:rsidR="00ED176E" w:rsidRPr="002D304E" w:rsidRDefault="00AB1E06" w:rsidP="00CB69E0">
      <w:pPr>
        <w:pStyle w:val="Heading2"/>
        <w:rPr>
          <w:rFonts w:ascii="Arial" w:eastAsia="Times New Roman" w:hAnsi="Arial" w:cs="Arial"/>
          <w:color w:val="auto"/>
          <w:sz w:val="40"/>
          <w:szCs w:val="40"/>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DEF049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2D304E">
        <w:rPr>
          <w:rFonts w:ascii="Arial" w:eastAsia="Times New Roman" w:hAnsi="Arial" w:cs="Arial"/>
          <w:color w:val="000000"/>
          <w:lang w:eastAsia="en-GB"/>
        </w:rPr>
        <w:t>help these</w:t>
      </w:r>
      <w:r w:rsidRPr="002D304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32220761" w14:textId="27E060C1"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2D304E">
        <w:rPr>
          <w:rFonts w:ascii="Arial" w:eastAsia="Times New Roman" w:hAnsi="Arial" w:cs="Arial"/>
          <w:color w:val="000000"/>
          <w:lang w:eastAsia="en-GB"/>
        </w:rPr>
        <w:t>WiiU</w:t>
      </w:r>
      <w:proofErr w:type="spellEnd"/>
      <w:r w:rsidRPr="002D304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sidRPr="002D304E">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3652CC92"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 </w:t>
      </w:r>
    </w:p>
    <w:p w14:paraId="217EE065" w14:textId="77777777" w:rsidR="00ED176E" w:rsidRPr="002D304E" w:rsidRDefault="00ED176E" w:rsidP="00ED176E">
      <w:pPr>
        <w:spacing w:after="0" w:line="240" w:lineRule="auto"/>
        <w:rPr>
          <w:rFonts w:ascii="Arial" w:eastAsia="Times New Roman" w:hAnsi="Arial" w:cs="Arial"/>
          <w:sz w:val="24"/>
          <w:szCs w:val="24"/>
          <w:lang w:eastAsia="en-GB"/>
        </w:rPr>
      </w:pP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lastRenderedPageBreak/>
        <w:t>MISSING DATA</w:t>
      </w:r>
      <w:bookmarkEnd w:id="4"/>
    </w:p>
    <w:p w14:paraId="6ECE517B" w14:textId="7E78500A" w:rsidR="00B47F32" w:rsidRPr="00B47F32" w:rsidRDefault="00B47F32" w:rsidP="00B47F32">
      <w:pPr>
        <w:spacing w:after="0" w:line="240" w:lineRule="auto"/>
        <w:rPr>
          <w:rFonts w:ascii="Times New Roman" w:eastAsia="Times New Roman" w:hAnsi="Times New Roman" w:cs="Times New Roman"/>
          <w:sz w:val="24"/>
          <w:szCs w:val="24"/>
          <w:lang w:eastAsia="en-GB"/>
        </w:rPr>
      </w:pPr>
      <w:r w:rsidRPr="00B47F32">
        <w:rPr>
          <w:rFonts w:ascii="Arial" w:eastAsia="Times New Roman" w:hAnsi="Arial" w:cs="Arial"/>
          <w:color w:val="000000"/>
          <w:lang w:eastAsia="en-GB"/>
        </w:rPr>
        <w:t xml:space="preserve">Having filtered the top 100 sales for each platform within the years 2010 to 2016, we found that a lot of games had their critic score and critic count missing. This would hinder our results as it won’t give an accurate representation between critic scores and sales. We thought about using the mean or median of the critic score/count values to fill in the </w:t>
      </w:r>
      <w:r w:rsidRPr="00B47F32">
        <w:rPr>
          <w:rFonts w:ascii="Arial" w:eastAsia="Times New Roman" w:hAnsi="Arial" w:cs="Arial"/>
          <w:color w:val="000000"/>
          <w:lang w:eastAsia="en-GB"/>
        </w:rPr>
        <w:t>blanks,</w:t>
      </w:r>
      <w:r w:rsidRPr="00B47F32">
        <w:rPr>
          <w:rFonts w:ascii="Arial" w:eastAsia="Times New Roman" w:hAnsi="Arial" w:cs="Arial"/>
          <w:color w:val="000000"/>
          <w:lang w:eastAsia="en-GB"/>
        </w:rPr>
        <w:t xml:space="preserve"> but this wouldn’t be adequate. We concluded that since critic score and count is an </w:t>
      </w:r>
      <w:r w:rsidRPr="00B47F32">
        <w:rPr>
          <w:rFonts w:ascii="Arial" w:eastAsia="Times New Roman" w:hAnsi="Arial" w:cs="Arial"/>
          <w:color w:val="000000"/>
          <w:lang w:eastAsia="en-GB"/>
        </w:rPr>
        <w:t>opinion-based</w:t>
      </w:r>
      <w:r w:rsidRPr="00B47F32">
        <w:rPr>
          <w:rFonts w:ascii="Arial" w:eastAsia="Times New Roman" w:hAnsi="Arial" w:cs="Arial"/>
          <w:color w:val="000000"/>
          <w:lang w:eastAsia="en-GB"/>
        </w:rPr>
        <w:t xml:space="preserve"> system, we decided to manually enter the missing data for each game which has been taken from a website called Metacritic.com.</w:t>
      </w:r>
    </w:p>
    <w:p w14:paraId="2FC11B41" w14:textId="16EE2467" w:rsidR="00ED176E" w:rsidRDefault="00ED176E" w:rsidP="00ED176E">
      <w:pPr>
        <w:spacing w:after="0" w:line="240" w:lineRule="auto"/>
        <w:rPr>
          <w:rFonts w:ascii="Arial" w:eastAsia="Times New Roman" w:hAnsi="Arial" w:cs="Arial"/>
          <w:sz w:val="24"/>
          <w:szCs w:val="24"/>
          <w:lang w:eastAsia="en-GB"/>
        </w:rPr>
      </w:pPr>
    </w:p>
    <w:p w14:paraId="52041E34" w14:textId="73AF2A3A"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t>TECHNIQUES</w:t>
      </w:r>
      <w:r w:rsidRPr="002D304E">
        <w:rPr>
          <w:rFonts w:ascii="Arial" w:eastAsia="Times New Roman" w:hAnsi="Arial" w:cs="Arial"/>
          <w:b/>
          <w:bCs/>
          <w:color w:val="000000" w:themeColor="text1"/>
          <w:sz w:val="34"/>
          <w:szCs w:val="34"/>
          <w:lang w:eastAsia="en-GB"/>
        </w:rPr>
        <w:t xml:space="preserve"> USED</w:t>
      </w:r>
    </w:p>
    <w:p w14:paraId="48F74AF9" w14:textId="602E3AFA" w:rsidR="00AD3413" w:rsidRPr="00D27930" w:rsidRDefault="00AD3413" w:rsidP="00ED176E">
      <w:pPr>
        <w:spacing w:after="0" w:line="240" w:lineRule="auto"/>
        <w:rPr>
          <w:rFonts w:ascii="Arial" w:eastAsia="Times New Roman" w:hAnsi="Arial" w:cs="Arial"/>
          <w:lang w:eastAsia="en-GB"/>
        </w:rPr>
      </w:pPr>
      <w:r w:rsidRPr="00D27930">
        <w:rPr>
          <w:rFonts w:ascii="Arial" w:eastAsia="Times New Roman" w:hAnsi="Arial" w:cs="Arial"/>
          <w:lang w:eastAsia="en-GB"/>
        </w:rPr>
        <w:t xml:space="preserve">Heatmap colours, darker colours reflect relationship between </w:t>
      </w:r>
    </w:p>
    <w:p w14:paraId="68998054" w14:textId="4B5E8A85" w:rsidR="00AD3413" w:rsidRPr="00D27930" w:rsidRDefault="00AD3413" w:rsidP="00ED176E">
      <w:pPr>
        <w:spacing w:after="0" w:line="240" w:lineRule="auto"/>
        <w:rPr>
          <w:rFonts w:ascii="Arial" w:eastAsia="Times New Roman" w:hAnsi="Arial" w:cs="Arial"/>
          <w:lang w:eastAsia="en-GB"/>
        </w:rPr>
      </w:pPr>
      <w:r w:rsidRPr="00D27930">
        <w:rPr>
          <w:rFonts w:ascii="Arial" w:eastAsia="Times New Roman" w:hAnsi="Arial" w:cs="Arial"/>
          <w:lang w:eastAsia="en-GB"/>
        </w:rPr>
        <w:t>Genres,</w:t>
      </w:r>
    </w:p>
    <w:p w14:paraId="04F50090" w14:textId="1323A612" w:rsidR="00B47F32" w:rsidRPr="00D27930" w:rsidRDefault="00B47F32" w:rsidP="00D27930">
      <w:pPr>
        <w:rPr>
          <w:rFonts w:ascii="Arial" w:hAnsi="Arial" w:cs="Arial"/>
        </w:rPr>
      </w:pPr>
      <w:r w:rsidRPr="00D27930">
        <w:rPr>
          <w:rFonts w:ascii="Arial" w:hAnsi="Arial" w:cs="Arial"/>
        </w:rPr>
        <w:t>Techniques used</w:t>
      </w:r>
      <w:r w:rsidR="00D27930" w:rsidRPr="00D27930">
        <w:rPr>
          <w:rFonts w:ascii="Arial" w:hAnsi="Arial" w:cs="Arial"/>
        </w:rPr>
        <w:br/>
      </w:r>
      <w:r w:rsidRPr="00D27930">
        <w:rPr>
          <w:rFonts w:ascii="Arial" w:hAnsi="Arial" w:cs="Arial"/>
        </w:rPr>
        <w:t>Use heatmaps to interpret data better.</w:t>
      </w:r>
      <w:r w:rsidR="00D27930" w:rsidRPr="00D27930">
        <w:rPr>
          <w:rFonts w:ascii="Arial" w:hAnsi="Arial" w:cs="Arial"/>
        </w:rPr>
        <w:br/>
      </w:r>
      <w:r w:rsidRPr="00D27930">
        <w:rPr>
          <w:rFonts w:ascii="Arial" w:hAnsi="Arial" w:cs="Arial"/>
          <w:color w:val="000000"/>
        </w:rPr>
        <w:t>Make heatmap for Platform against Critic score</w:t>
      </w:r>
      <w:r w:rsidR="00D27930" w:rsidRPr="00D27930">
        <w:rPr>
          <w:rFonts w:ascii="Arial" w:hAnsi="Arial" w:cs="Arial"/>
          <w:color w:val="000000"/>
        </w:rPr>
        <w:t>.</w:t>
      </w:r>
      <w:r w:rsidR="00D27930" w:rsidRPr="00D27930">
        <w:rPr>
          <w:rFonts w:ascii="Arial" w:hAnsi="Arial" w:cs="Arial"/>
          <w:color w:val="000000"/>
        </w:rPr>
        <w:br/>
      </w:r>
      <w:r w:rsidRPr="00D27930">
        <w:rPr>
          <w:rFonts w:ascii="Arial" w:hAnsi="Arial" w:cs="Arial"/>
          <w:color w:val="000000"/>
        </w:rPr>
        <w:t>Genre against critic score</w:t>
      </w:r>
      <w:r w:rsidR="00D27930" w:rsidRPr="00D27930">
        <w:rPr>
          <w:rFonts w:ascii="Arial" w:hAnsi="Arial" w:cs="Arial"/>
          <w:color w:val="000000"/>
        </w:rPr>
        <w:t>.</w:t>
      </w:r>
      <w:r w:rsidR="00D27930" w:rsidRPr="00D27930">
        <w:rPr>
          <w:rFonts w:ascii="Arial" w:hAnsi="Arial" w:cs="Arial"/>
          <w:color w:val="000000"/>
        </w:rPr>
        <w:br/>
      </w:r>
      <w:r w:rsidRPr="00D27930">
        <w:rPr>
          <w:rFonts w:ascii="Arial" w:hAnsi="Arial" w:cs="Arial"/>
          <w:color w:val="000000"/>
        </w:rPr>
        <w:t>Sales against critic score.</w:t>
      </w:r>
    </w:p>
    <w:p w14:paraId="0A4836A5" w14:textId="572015B0"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58F4DF42" w:rsidR="00B85DAC" w:rsidRDefault="00B85DAC" w:rsidP="00ED176E">
      <w:pPr>
        <w:rPr>
          <w:rFonts w:ascii="Arial" w:hAnsi="Arial" w:cs="Arial"/>
        </w:rPr>
      </w:pPr>
    </w:p>
    <w:p w14:paraId="4525D6D8" w14:textId="77777777" w:rsidR="00C85ACB" w:rsidRPr="002D304E" w:rsidRDefault="00C85ACB" w:rsidP="00ED176E">
      <w:pPr>
        <w:rPr>
          <w:rFonts w:ascii="Arial" w:hAnsi="Arial" w:cs="Arial"/>
        </w:rPr>
      </w:pPr>
    </w:p>
    <w:p w14:paraId="361AD912" w14:textId="1EA30A64"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r w:rsidRPr="000C6250">
        <w:rPr>
          <w:rFonts w:ascii="Arial" w:eastAsia="Times New Roman" w:hAnsi="Arial" w:cs="Arial"/>
          <w:b/>
          <w:bCs/>
          <w:color w:val="000000"/>
          <w:sz w:val="20"/>
          <w:szCs w:val="20"/>
          <w:shd w:val="clear" w:color="auto" w:fill="FFFFFF"/>
          <w:lang w:eastAsia="en-GB"/>
        </w:rPr>
        <w:t xml:space="preserve">Gamescrate. </w:t>
      </w:r>
      <w:r w:rsidRPr="000C6250">
        <w:rPr>
          <w:rFonts w:ascii="Arial" w:hAnsi="Arial" w:cs="Arial"/>
          <w:b/>
          <w:bCs/>
          <w:sz w:val="20"/>
          <w:szCs w:val="20"/>
        </w:rPr>
        <w:t>Angelo M. D'Argenio</w:t>
      </w:r>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 xml:space="preserve">Profitable Form </w:t>
      </w:r>
      <w:proofErr w:type="gramStart"/>
      <w:r w:rsidRPr="000C6250">
        <w:rPr>
          <w:rFonts w:ascii="Arial" w:eastAsia="Times New Roman" w:hAnsi="Arial" w:cs="Arial"/>
          <w:b/>
          <w:bCs/>
          <w:i/>
          <w:iCs/>
          <w:color w:val="000000"/>
          <w:sz w:val="20"/>
          <w:szCs w:val="20"/>
          <w:shd w:val="clear" w:color="auto" w:fill="FFFFFF"/>
          <w:lang w:eastAsia="en-GB"/>
        </w:rPr>
        <w:t>Of</w:t>
      </w:r>
      <w:proofErr w:type="gramEnd"/>
      <w:r w:rsidRPr="000C6250">
        <w:rPr>
          <w:rFonts w:ascii="Arial" w:eastAsia="Times New Roman" w:hAnsi="Arial" w:cs="Arial"/>
          <w:b/>
          <w:bCs/>
          <w:i/>
          <w:iCs/>
          <w:color w:val="000000"/>
          <w:sz w:val="20"/>
          <w:szCs w:val="20"/>
          <w:shd w:val="clear" w:color="auto" w:fill="FFFFFF"/>
          <w:lang w:eastAsia="en-GB"/>
        </w:rPr>
        <w:t xml:space="preserve">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lastRenderedPageBreak/>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3A823DF9" w:rsidR="00910670" w:rsidRPr="002D304E" w:rsidRDefault="000C6250" w:rsidP="00910670">
      <w:pPr>
        <w:ind w:left="360"/>
        <w:rPr>
          <w:rFonts w:ascii="Arial" w:hAnsi="Arial" w:cs="Arial"/>
          <w:b/>
          <w:bCs/>
          <w:vertAlign w:val="superscript"/>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top-159b-in-2020-idUSFLM8jkJMl&gt; [Accessed 16 December 2020].</w:t>
      </w: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AD34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3EBAC" w14:textId="77777777" w:rsidR="00173475" w:rsidRDefault="00173475" w:rsidP="00D27930">
      <w:pPr>
        <w:spacing w:after="0" w:line="240" w:lineRule="auto"/>
      </w:pPr>
      <w:r>
        <w:separator/>
      </w:r>
    </w:p>
  </w:endnote>
  <w:endnote w:type="continuationSeparator" w:id="0">
    <w:p w14:paraId="7C5FF590" w14:textId="77777777" w:rsidR="00173475" w:rsidRDefault="00173475" w:rsidP="00D2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65913" w14:textId="77777777" w:rsidR="00173475" w:rsidRDefault="00173475" w:rsidP="00D27930">
      <w:pPr>
        <w:spacing w:after="0" w:line="240" w:lineRule="auto"/>
      </w:pPr>
      <w:r>
        <w:separator/>
      </w:r>
    </w:p>
  </w:footnote>
  <w:footnote w:type="continuationSeparator" w:id="0">
    <w:p w14:paraId="41EAC40D" w14:textId="77777777" w:rsidR="00173475" w:rsidRDefault="00173475" w:rsidP="00D2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0C6250"/>
    <w:rsid w:val="00133425"/>
    <w:rsid w:val="00173475"/>
    <w:rsid w:val="001815E7"/>
    <w:rsid w:val="00227E93"/>
    <w:rsid w:val="002448E9"/>
    <w:rsid w:val="00296EC2"/>
    <w:rsid w:val="002D304E"/>
    <w:rsid w:val="00324A0B"/>
    <w:rsid w:val="003F4C06"/>
    <w:rsid w:val="0042057A"/>
    <w:rsid w:val="004439E7"/>
    <w:rsid w:val="0051554F"/>
    <w:rsid w:val="00534116"/>
    <w:rsid w:val="005468FC"/>
    <w:rsid w:val="00582F05"/>
    <w:rsid w:val="005E3389"/>
    <w:rsid w:val="005F4BB4"/>
    <w:rsid w:val="00614519"/>
    <w:rsid w:val="006B219D"/>
    <w:rsid w:val="006B51D5"/>
    <w:rsid w:val="006E0D87"/>
    <w:rsid w:val="006E6A76"/>
    <w:rsid w:val="007658BC"/>
    <w:rsid w:val="00766F43"/>
    <w:rsid w:val="00767F20"/>
    <w:rsid w:val="00784865"/>
    <w:rsid w:val="007D07F8"/>
    <w:rsid w:val="008204E9"/>
    <w:rsid w:val="00842381"/>
    <w:rsid w:val="00877C72"/>
    <w:rsid w:val="008F4712"/>
    <w:rsid w:val="00910670"/>
    <w:rsid w:val="00950F3E"/>
    <w:rsid w:val="0099177E"/>
    <w:rsid w:val="009B00BB"/>
    <w:rsid w:val="00AB1E06"/>
    <w:rsid w:val="00AD3413"/>
    <w:rsid w:val="00AD7A6F"/>
    <w:rsid w:val="00AE0550"/>
    <w:rsid w:val="00B47F32"/>
    <w:rsid w:val="00B85DAC"/>
    <w:rsid w:val="00C42482"/>
    <w:rsid w:val="00C858D1"/>
    <w:rsid w:val="00C85ACB"/>
    <w:rsid w:val="00CB69E0"/>
    <w:rsid w:val="00D27930"/>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34</cp:revision>
  <dcterms:created xsi:type="dcterms:W3CDTF">2020-12-16T11:39:00Z</dcterms:created>
  <dcterms:modified xsi:type="dcterms:W3CDTF">2020-12-16T17:16:00Z</dcterms:modified>
</cp:coreProperties>
</file>