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6829A7"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6829A7"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6829A7">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6829A7">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6829A7">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6829A7">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6829A7">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w:t>
            </w:r>
            <w:r w:rsidR="00C42482" w:rsidRPr="002D304E">
              <w:rPr>
                <w:rStyle w:val="Hyperlink"/>
                <w:rFonts w:ascii="Arial" w:hAnsi="Arial" w:cs="Arial"/>
                <w:noProof/>
              </w:rPr>
              <w:t xml:space="preserve"> </w:t>
            </w:r>
            <w:r w:rsidR="00C42482" w:rsidRPr="002D304E">
              <w:rPr>
                <w:rStyle w:val="Hyperlink"/>
                <w:rFonts w:ascii="Arial" w:hAnsi="Arial" w:cs="Arial"/>
                <w:noProof/>
              </w:rPr>
              <w:t>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6829A7">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w:t>
            </w:r>
            <w:r w:rsidR="00C42482" w:rsidRPr="002D304E">
              <w:rPr>
                <w:rStyle w:val="Hyperlink"/>
                <w:rFonts w:ascii="Arial" w:hAnsi="Arial" w:cs="Arial"/>
                <w:b w:val="0"/>
                <w:bCs w:val="0"/>
                <w:noProof/>
              </w:rPr>
              <w:t>G</w:t>
            </w:r>
            <w:r w:rsidR="00C42482" w:rsidRPr="002D304E">
              <w:rPr>
                <w:rStyle w:val="Hyperlink"/>
                <w:rFonts w:ascii="Arial" w:hAnsi="Arial" w:cs="Arial"/>
                <w:b w:val="0"/>
                <w:bCs w:val="0"/>
                <w:noProof/>
              </w:rPr>
              <w:t>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6829A7">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w:t>
            </w:r>
            <w:r w:rsidR="00C42482" w:rsidRPr="002D304E">
              <w:rPr>
                <w:rStyle w:val="Hyperlink"/>
                <w:rFonts w:ascii="Arial" w:hAnsi="Arial" w:cs="Arial"/>
                <w:b w:val="0"/>
                <w:bCs w:val="0"/>
                <w:noProof/>
              </w:rPr>
              <w:t xml:space="preserve"> </w:t>
            </w:r>
            <w:r w:rsidR="00C42482" w:rsidRPr="002D304E">
              <w:rPr>
                <w:rStyle w:val="Hyperlink"/>
                <w:rFonts w:ascii="Arial" w:hAnsi="Arial" w:cs="Arial"/>
                <w:b w:val="0"/>
                <w:bCs w:val="0"/>
                <w:noProof/>
              </w:rPr>
              <w:t>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6829A7">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6829A7">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6829A7">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6829A7">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6829A7">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6829A7">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6829A7">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6829A7">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6829A7">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w:t>
        </w:r>
        <w:r w:rsidR="004E1C3C" w:rsidRPr="00352EAA">
          <w:rPr>
            <w:rStyle w:val="Hyperlink"/>
            <w:rFonts w:ascii="Arial" w:hAnsi="Arial" w:cs="Arial"/>
            <w:color w:val="0400FF"/>
            <w:sz w:val="22"/>
            <w:szCs w:val="22"/>
          </w:rPr>
          <w:t>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0B60EFC8" w:rsidR="00C4097E" w:rsidRPr="00C4097E" w:rsidRDefault="00133425" w:rsidP="00F35984">
      <w:pPr>
        <w:pStyle w:val="Heading1"/>
        <w:pBdr>
          <w:bottom w:val="single" w:sz="6" w:space="1" w:color="auto"/>
        </w:pBdr>
        <w:ind w:left="720"/>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w:t>
                            </w:r>
                            <w:r w:rsidR="00640017" w:rsidRPr="00FD3D0E">
                              <w:rPr>
                                <w:rFonts w:ascii="Arial" w:hAnsi="Arial" w:cs="Arial"/>
                                <w:color w:val="000000"/>
                                <w:sz w:val="22"/>
                                <w:szCs w:val="22"/>
                              </w:rPr>
                              <w:t>Global Sales</w:t>
                            </w:r>
                            <w:r w:rsidR="00640017" w:rsidRPr="00FD3D0E">
                              <w:rPr>
                                <w:rFonts w:ascii="Arial" w:hAnsi="Arial" w:cs="Arial"/>
                                <w:color w:val="000000"/>
                                <w:sz w:val="22"/>
                                <w:szCs w:val="22"/>
                              </w:rPr>
                              <w:t xml:space="preserve"> our dependent variable and as it counts for all </w:t>
                            </w:r>
                            <w:r w:rsidR="00640017" w:rsidRPr="00FD3D0E">
                              <w:rPr>
                                <w:rFonts w:ascii="Arial" w:hAnsi="Arial" w:cs="Arial"/>
                                <w:color w:val="000000"/>
                                <w:sz w:val="22"/>
                                <w:szCs w:val="22"/>
                              </w:rPr>
                              <w:t>regions,</w:t>
                            </w:r>
                            <w:r w:rsidR="00640017" w:rsidRPr="00FD3D0E">
                              <w:rPr>
                                <w:rFonts w:ascii="Arial" w:hAnsi="Arial" w:cs="Arial"/>
                                <w:color w:val="000000"/>
                                <w:sz w:val="22"/>
                                <w:szCs w:val="22"/>
                              </w:rPr>
                              <w:t xml:space="preserve">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w:t>
                            </w:r>
                            <w:r w:rsidR="00640017" w:rsidRPr="00FD3D0E">
                              <w:rPr>
                                <w:rFonts w:ascii="Arial" w:hAnsi="Arial" w:cs="Arial"/>
                                <w:color w:val="000000"/>
                                <w:sz w:val="22"/>
                                <w:szCs w:val="22"/>
                              </w:rPr>
                              <w:t>Critic Score</w:t>
                            </w:r>
                            <w:r w:rsidR="00640017" w:rsidRPr="00FD3D0E">
                              <w:rPr>
                                <w:rFonts w:ascii="Arial" w:hAnsi="Arial" w:cs="Arial"/>
                                <w:color w:val="000000"/>
                                <w:sz w:val="22"/>
                                <w:szCs w:val="22"/>
                              </w:rPr>
                              <w:t xml:space="preserve"> and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ales</w:t>
                            </w:r>
                            <w:r w:rsidR="00640017" w:rsidRPr="00FD3D0E">
                              <w:rPr>
                                <w:rFonts w:ascii="Arial" w:hAnsi="Arial" w:cs="Arial"/>
                                <w:color w:val="000000"/>
                                <w:sz w:val="22"/>
                                <w:szCs w:val="22"/>
                              </w:rPr>
                              <w:t xml:space="preserve">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xml:space="preserve">. </w:t>
                            </w:r>
                            <w:r w:rsidR="00640017" w:rsidRPr="00FD3D0E">
                              <w:rPr>
                                <w:rFonts w:ascii="Arial" w:hAnsi="Arial" w:cs="Arial"/>
                                <w:color w:val="000000"/>
                                <w:sz w:val="22"/>
                                <w:szCs w:val="22"/>
                              </w:rPr>
                              <w:t>Therefore,</w:t>
                            </w:r>
                            <w:r w:rsidR="00640017" w:rsidRPr="00FD3D0E">
                              <w:rPr>
                                <w:rFonts w:ascii="Arial" w:hAnsi="Arial" w:cs="Arial"/>
                                <w:color w:val="000000"/>
                                <w:sz w:val="22"/>
                                <w:szCs w:val="22"/>
                              </w:rPr>
                              <w:t xml:space="preserv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w:t>
                      </w:r>
                      <w:r w:rsidR="00640017" w:rsidRPr="00FD3D0E">
                        <w:rPr>
                          <w:rFonts w:ascii="Arial" w:hAnsi="Arial" w:cs="Arial"/>
                          <w:color w:val="000000"/>
                          <w:sz w:val="22"/>
                          <w:szCs w:val="22"/>
                        </w:rPr>
                        <w:t>Global Sales</w:t>
                      </w:r>
                      <w:r w:rsidR="00640017" w:rsidRPr="00FD3D0E">
                        <w:rPr>
                          <w:rFonts w:ascii="Arial" w:hAnsi="Arial" w:cs="Arial"/>
                          <w:color w:val="000000"/>
                          <w:sz w:val="22"/>
                          <w:szCs w:val="22"/>
                        </w:rPr>
                        <w:t xml:space="preserve"> our dependent variable and as it counts for all </w:t>
                      </w:r>
                      <w:r w:rsidR="00640017" w:rsidRPr="00FD3D0E">
                        <w:rPr>
                          <w:rFonts w:ascii="Arial" w:hAnsi="Arial" w:cs="Arial"/>
                          <w:color w:val="000000"/>
                          <w:sz w:val="22"/>
                          <w:szCs w:val="22"/>
                        </w:rPr>
                        <w:t>regions,</w:t>
                      </w:r>
                      <w:r w:rsidR="00640017" w:rsidRPr="00FD3D0E">
                        <w:rPr>
                          <w:rFonts w:ascii="Arial" w:hAnsi="Arial" w:cs="Arial"/>
                          <w:color w:val="000000"/>
                          <w:sz w:val="22"/>
                          <w:szCs w:val="22"/>
                        </w:rPr>
                        <w:t xml:space="preserve">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w:t>
                      </w:r>
                      <w:r w:rsidR="00640017" w:rsidRPr="00FD3D0E">
                        <w:rPr>
                          <w:rFonts w:ascii="Arial" w:hAnsi="Arial" w:cs="Arial"/>
                          <w:color w:val="000000"/>
                          <w:sz w:val="22"/>
                          <w:szCs w:val="22"/>
                        </w:rPr>
                        <w:t>Critic Score</w:t>
                      </w:r>
                      <w:r w:rsidR="00640017" w:rsidRPr="00FD3D0E">
                        <w:rPr>
                          <w:rFonts w:ascii="Arial" w:hAnsi="Arial" w:cs="Arial"/>
                          <w:color w:val="000000"/>
                          <w:sz w:val="22"/>
                          <w:szCs w:val="22"/>
                        </w:rPr>
                        <w:t xml:space="preserve"> and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ales</w:t>
                      </w:r>
                      <w:r w:rsidR="00640017" w:rsidRPr="00FD3D0E">
                        <w:rPr>
                          <w:rFonts w:ascii="Arial" w:hAnsi="Arial" w:cs="Arial"/>
                          <w:color w:val="000000"/>
                          <w:sz w:val="22"/>
                          <w:szCs w:val="22"/>
                        </w:rPr>
                        <w:t xml:space="preserve">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xml:space="preserve">. </w:t>
                      </w:r>
                      <w:r w:rsidR="00640017" w:rsidRPr="00FD3D0E">
                        <w:rPr>
                          <w:rFonts w:ascii="Arial" w:hAnsi="Arial" w:cs="Arial"/>
                          <w:color w:val="000000"/>
                          <w:sz w:val="22"/>
                          <w:szCs w:val="22"/>
                        </w:rPr>
                        <w:t>Therefore,</w:t>
                      </w:r>
                      <w:r w:rsidR="00640017" w:rsidRPr="00FD3D0E">
                        <w:rPr>
                          <w:rFonts w:ascii="Arial" w:hAnsi="Arial" w:cs="Arial"/>
                          <w:color w:val="000000"/>
                          <w:sz w:val="22"/>
                          <w:szCs w:val="22"/>
                        </w:rPr>
                        <w:t xml:space="preserv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08446C50" w:rsidR="00AB1E06" w:rsidRPr="002D304E" w:rsidRDefault="002F1EC2"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 xml:space="preserve">4.1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3770F4F0" w14:textId="6CA75A1B" w:rsidR="00841522" w:rsidRPr="00FF4A4F" w:rsidRDefault="001F59C8" w:rsidP="00841522">
      <w:r>
        <w:rPr>
          <w:rFonts w:ascii="Arial" w:hAnsi="Arial" w:cs="Arial"/>
          <w:sz w:val="22"/>
          <w:szCs w:val="22"/>
        </w:rPr>
        <w:t>LR</w:t>
      </w:r>
      <w:r w:rsidR="00841522" w:rsidRPr="00841522">
        <w:rPr>
          <w:rFonts w:ascii="Arial" w:hAnsi="Arial" w:cs="Arial"/>
          <w:sz w:val="22"/>
          <w:szCs w:val="22"/>
        </w:rPr>
        <w:t xml:space="preserve"> is a statistical approach for modelling relationship between a dependent variable with a given set of independent variables.</w:t>
      </w:r>
      <w:r>
        <w:rPr>
          <w:rFonts w:ascii="Arial" w:hAnsi="Arial" w:cs="Arial"/>
          <w:sz w:val="22"/>
          <w:szCs w:val="22"/>
        </w:rPr>
        <w:t xml:space="preserve"> It</w:t>
      </w:r>
      <w:r w:rsidR="0087754C">
        <w:rPr>
          <w:rFonts w:ascii="Arial" w:hAnsi="Arial" w:cs="Arial"/>
          <w:sz w:val="22"/>
          <w:szCs w:val="22"/>
        </w:rPr>
        <w:t xml:space="preserve"> </w:t>
      </w:r>
      <w:r w:rsidRPr="001F59C8">
        <w:rPr>
          <w:rFonts w:ascii="Arial" w:hAnsi="Arial" w:cs="Arial"/>
          <w:spacing w:val="-2"/>
          <w:sz w:val="22"/>
          <w:szCs w:val="22"/>
          <w:shd w:val="clear" w:color="auto" w:fill="FFFFFF"/>
        </w:rPr>
        <w:t>tries to fit data with the best hyper-plane which goes through the points.</w:t>
      </w:r>
      <w:r>
        <w:rPr>
          <w:rFonts w:ascii="Arial" w:hAnsi="Arial" w:cs="Arial"/>
          <w:spacing w:val="-2"/>
          <w:sz w:val="22"/>
          <w:szCs w:val="22"/>
          <w:shd w:val="clear" w:color="auto" w:fill="FFFFFF"/>
        </w:rPr>
        <w:t xml:space="preserve"> </w:t>
      </w:r>
      <w:r w:rsidR="0087754C">
        <w:rPr>
          <w:rFonts w:ascii="Arial" w:hAnsi="Arial" w:cs="Arial"/>
          <w:spacing w:val="-2"/>
          <w:sz w:val="22"/>
          <w:szCs w:val="22"/>
          <w:shd w:val="clear" w:color="auto" w:fill="FFFFFF"/>
        </w:rPr>
        <w:t>This model work wells with our dataset as we look for the variation of critic score that is dependent on global sales. LR model</w:t>
      </w:r>
      <w:r w:rsidR="00EF7E32">
        <w:rPr>
          <w:rFonts w:ascii="Arial" w:hAnsi="Arial" w:cs="Arial"/>
          <w:spacing w:val="-2"/>
          <w:sz w:val="22"/>
          <w:szCs w:val="22"/>
          <w:shd w:val="clear" w:color="auto" w:fill="FFFFFF"/>
        </w:rPr>
        <w:t xml:space="preserve"> depicts a positive correlation whereby a high critic score would </w:t>
      </w:r>
      <w:r w:rsidR="006C6792">
        <w:rPr>
          <w:rFonts w:ascii="Arial" w:hAnsi="Arial" w:cs="Arial"/>
          <w:spacing w:val="-2"/>
          <w:sz w:val="22"/>
          <w:szCs w:val="22"/>
          <w:shd w:val="clear" w:color="auto" w:fill="FFFFFF"/>
        </w:rPr>
        <w:t>equal</w:t>
      </w:r>
      <w:r w:rsidR="00EF7E32">
        <w:rPr>
          <w:rFonts w:ascii="Arial" w:hAnsi="Arial" w:cs="Arial"/>
          <w:spacing w:val="-2"/>
          <w:sz w:val="22"/>
          <w:szCs w:val="22"/>
          <w:shd w:val="clear" w:color="auto" w:fill="FFFFFF"/>
        </w:rPr>
        <w:t xml:space="preserve"> higher level of global sales. </w:t>
      </w:r>
      <w:r w:rsidR="00266504">
        <w:rPr>
          <w:rFonts w:ascii="Arial" w:hAnsi="Arial" w:cs="Arial"/>
          <w:spacing w:val="-2"/>
          <w:sz w:val="22"/>
          <w:szCs w:val="22"/>
          <w:shd w:val="clear" w:color="auto" w:fill="FFFFFF"/>
        </w:rPr>
        <w:t xml:space="preserve">Despite LR being </w:t>
      </w:r>
      <w:r w:rsidR="00266504" w:rsidRPr="00266504">
        <w:rPr>
          <w:rFonts w:ascii="Arial" w:hAnsi="Arial" w:cs="Arial"/>
          <w:sz w:val="22"/>
          <w:szCs w:val="22"/>
          <w:shd w:val="clear" w:color="auto" w:fill="FFFFFF"/>
        </w:rPr>
        <w:t>simple to implement and easier to interpret the output coefficients.</w:t>
      </w:r>
      <w:r w:rsidR="00266504">
        <w:rPr>
          <w:rFonts w:ascii="Arial" w:hAnsi="Arial" w:cs="Arial"/>
          <w:sz w:val="22"/>
          <w:szCs w:val="22"/>
          <w:shd w:val="clear" w:color="auto" w:fill="FFFFFF"/>
        </w:rPr>
        <w:t xml:space="preserve"> This model is prone to underfitting; fails to capture data properly and often line does not fit well</w:t>
      </w:r>
      <w:r w:rsidR="00FF4A4F">
        <w:rPr>
          <w:rFonts w:ascii="Arial" w:hAnsi="Arial" w:cs="Arial"/>
          <w:sz w:val="22"/>
          <w:szCs w:val="22"/>
          <w:shd w:val="clear" w:color="auto" w:fill="FFFFFF"/>
        </w:rPr>
        <w:t xml:space="preserve"> due to the relationship between independent and dependent variable being not entirely linear. This was the case for our dataset as when the critic score </w:t>
      </w:r>
      <w:r w:rsidR="00C13752">
        <w:rPr>
          <w:rFonts w:ascii="Arial" w:hAnsi="Arial" w:cs="Arial"/>
          <w:sz w:val="22"/>
          <w:szCs w:val="22"/>
          <w:shd w:val="clear" w:color="auto" w:fill="FFFFFF"/>
        </w:rPr>
        <w:t>peaked past</w:t>
      </w:r>
      <w:r w:rsidR="00FF4A4F">
        <w:rPr>
          <w:rFonts w:ascii="Arial" w:hAnsi="Arial" w:cs="Arial"/>
          <w:sz w:val="22"/>
          <w:szCs w:val="22"/>
          <w:shd w:val="clear" w:color="auto" w:fill="FFFFFF"/>
        </w:rPr>
        <w:t xml:space="preserve"> 70+ and global sales being dispersed above</w:t>
      </w:r>
      <w:r w:rsidR="00C13752">
        <w:rPr>
          <w:rFonts w:ascii="Arial" w:hAnsi="Arial" w:cs="Arial"/>
          <w:sz w:val="22"/>
          <w:szCs w:val="22"/>
          <w:shd w:val="clear" w:color="auto" w:fill="FFFFFF"/>
        </w:rPr>
        <w:t xml:space="preserve"> hyperplane.</w:t>
      </w:r>
      <w:r w:rsidR="00FF4A4F">
        <w:rPr>
          <w:rFonts w:ascii="Arial" w:hAnsi="Arial" w:cs="Arial"/>
          <w:sz w:val="22"/>
          <w:szCs w:val="22"/>
          <w:shd w:val="clear" w:color="auto" w:fill="FFFFFF"/>
        </w:rPr>
        <w:t xml:space="preserve"> </w:t>
      </w:r>
    </w:p>
    <w:p w14:paraId="64E78E41" w14:textId="16DE8AC5" w:rsidR="00024F11" w:rsidRPr="002D304E" w:rsidRDefault="00024F11" w:rsidP="00ED176E">
      <w:pPr>
        <w:rPr>
          <w:rFonts w:ascii="Arial" w:hAnsi="Arial" w:cs="Arial"/>
        </w:rPr>
      </w:pPr>
    </w:p>
    <w:p w14:paraId="254AFF6A" w14:textId="7A59C0E9" w:rsidR="00AB1E06" w:rsidRPr="002D304E" w:rsidRDefault="002F1EC2"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 xml:space="preserve">4.2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3FA943ED" w14:textId="3791285A" w:rsidR="00896D46" w:rsidRDefault="00896D46" w:rsidP="00896D46">
      <w:pPr>
        <w:rPr>
          <w:rFonts w:ascii="Arial" w:hAnsi="Arial" w:cs="Arial"/>
          <w:sz w:val="22"/>
          <w:szCs w:val="22"/>
          <w:shd w:val="clear" w:color="auto" w:fill="FFFFFF"/>
        </w:rPr>
      </w:pPr>
      <w:r w:rsidRPr="00896D46">
        <w:rPr>
          <w:rFonts w:ascii="Arial" w:hAnsi="Arial" w:cs="Arial"/>
          <w:sz w:val="22"/>
          <w:szCs w:val="22"/>
          <w:shd w:val="clear" w:color="auto" w:fill="FFFFFF"/>
        </w:rPr>
        <w:t>SVR uses the same basic idea as Support Vector Machine (SVM), a classification algorithm, but applies it to predict real values rather than a class. SVR acknowledges the presence of non-linearity in the data and provides a proficient prediction model.</w:t>
      </w:r>
    </w:p>
    <w:p w14:paraId="56AC6B1B" w14:textId="609E2A95" w:rsidR="0087754C" w:rsidRPr="0087754C" w:rsidRDefault="0087754C" w:rsidP="0087754C">
      <w:pPr>
        <w:rPr>
          <w:sz w:val="22"/>
          <w:szCs w:val="22"/>
        </w:rPr>
      </w:pPr>
      <w:r>
        <w:rPr>
          <w:rFonts w:ascii="Arial" w:hAnsi="Arial" w:cs="Arial"/>
          <w:sz w:val="22"/>
          <w:szCs w:val="22"/>
          <w:shd w:val="clear" w:color="auto" w:fill="FFFFFF"/>
        </w:rPr>
        <w:t xml:space="preserve">SVR </w:t>
      </w:r>
      <w:r w:rsidRPr="0087754C">
        <w:rPr>
          <w:rFonts w:ascii="Arial" w:hAnsi="Arial" w:cs="Arial"/>
          <w:sz w:val="22"/>
          <w:szCs w:val="22"/>
          <w:shd w:val="clear" w:color="auto" w:fill="FFFFFF"/>
        </w:rPr>
        <w:t>is a regression model in which we try to fit the error in a certain threshold (unlike minimizing the error rate we were doing in the previous cases). SVR can work for linear as well as non-linear problems depending on the kernel we choose. There is an implicit relationship between the variables, unlike the previous models, where the relationship was defined explicitly by an equation (coefficients are sufficient to balance the scale of variables). Therefore, feature scaling is required here.</w:t>
      </w:r>
    </w:p>
    <w:p w14:paraId="56C5E56D" w14:textId="77777777" w:rsidR="0087754C" w:rsidRPr="00896D46" w:rsidRDefault="0087754C" w:rsidP="00896D46">
      <w:pPr>
        <w:rPr>
          <w:rFonts w:ascii="Arial" w:hAnsi="Arial" w:cs="Arial"/>
          <w:sz w:val="22"/>
          <w:szCs w:val="22"/>
        </w:rPr>
      </w:pPr>
    </w:p>
    <w:p w14:paraId="05BC5664" w14:textId="49354B1E" w:rsidR="00AB1E06" w:rsidRPr="002D304E" w:rsidRDefault="00AB1E06" w:rsidP="00ED176E">
      <w:pPr>
        <w:rPr>
          <w:rFonts w:ascii="Arial" w:hAnsi="Arial" w:cs="Arial"/>
        </w:rPr>
      </w:pPr>
    </w:p>
    <w:p w14:paraId="5040CFBA" w14:textId="1BBE565B" w:rsidR="00AB1E06" w:rsidRPr="002D304E" w:rsidRDefault="002F1EC2"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 xml:space="preserve">4.3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1C8F8DED" w14:textId="21584EF2" w:rsidR="00AB1E06" w:rsidRPr="002D304E" w:rsidRDefault="009D4BAE" w:rsidP="00ED176E">
      <w:pPr>
        <w:rPr>
          <w:rFonts w:ascii="Arial" w:hAnsi="Arial" w:cs="Arial"/>
        </w:rPr>
      </w:pPr>
      <w:r>
        <w:rPr>
          <w:rFonts w:ascii="Arial" w:hAnsi="Arial" w:cs="Arial"/>
        </w:rPr>
        <w:t>For one o</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1BD7582F" w14:textId="69B58634" w:rsidR="00FF4A4F" w:rsidRDefault="00FF4A4F" w:rsidP="00FF4A4F">
      <w:pPr>
        <w:pStyle w:val="NormalWeb"/>
        <w:rPr>
          <w:rFonts w:ascii="ArialMT" w:hAnsi="ArialMT"/>
          <w:sz w:val="22"/>
          <w:szCs w:val="22"/>
        </w:rPr>
      </w:pPr>
      <w:r>
        <w:rPr>
          <w:rFonts w:ascii="ArialMT" w:hAnsi="ArialMT"/>
          <w:sz w:val="22"/>
          <w:szCs w:val="22"/>
        </w:rPr>
        <w:t>The data has been put in a specific folder structure such as, “images/</w:t>
      </w:r>
      <w:proofErr w:type="spellStart"/>
      <w:r>
        <w:rPr>
          <w:rFonts w:ascii="ArialMT" w:hAnsi="ArialMT"/>
          <w:sz w:val="22"/>
          <w:szCs w:val="22"/>
        </w:rPr>
        <w:t>class_name</w:t>
      </w:r>
      <w:proofErr w:type="spellEnd"/>
      <w:r>
        <w:rPr>
          <w:rFonts w:ascii="ArialMT" w:hAnsi="ArialMT"/>
          <w:sz w:val="22"/>
          <w:szCs w:val="22"/>
        </w:rPr>
        <w:t xml:space="preserve">/image.jpg” using this we have made a simple function that extracts each image and its corresponding label into the variables “X” and “y”. the images are kept in their RGB format and converted into image arrays, while the string labels are one- hot codded using </w:t>
      </w:r>
      <w:proofErr w:type="spellStart"/>
      <w:r>
        <w:rPr>
          <w:rFonts w:ascii="ArialMT" w:hAnsi="ArialMT"/>
          <w:sz w:val="22"/>
          <w:szCs w:val="22"/>
        </w:rPr>
        <w:t>sklearn’s</w:t>
      </w:r>
      <w:proofErr w:type="spellEnd"/>
      <w:r>
        <w:rPr>
          <w:rFonts w:ascii="ArialMT" w:hAnsi="ArialMT"/>
          <w:sz w:val="22"/>
          <w:szCs w:val="22"/>
        </w:rPr>
        <w:t xml:space="preserve"> “</w:t>
      </w:r>
      <w:proofErr w:type="spellStart"/>
      <w:r>
        <w:rPr>
          <w:rFonts w:ascii="ArialMT" w:hAnsi="ArialMT"/>
          <w:color w:val="CC9900"/>
          <w:sz w:val="22"/>
          <w:szCs w:val="22"/>
        </w:rPr>
        <w:t>LabelBinarizer</w:t>
      </w:r>
      <w:proofErr w:type="spellEnd"/>
      <w:r>
        <w:rPr>
          <w:rFonts w:ascii="ArialMT" w:hAnsi="ArialMT"/>
          <w:color w:val="CC9900"/>
          <w:sz w:val="22"/>
          <w:szCs w:val="22"/>
        </w:rPr>
        <w:t>”</w:t>
      </w:r>
      <w:r>
        <w:rPr>
          <w:rFonts w:ascii="ArialMT" w:hAnsi="ArialMT"/>
          <w:sz w:val="22"/>
          <w:szCs w:val="22"/>
        </w:rPr>
        <w:t xml:space="preserve">. </w:t>
      </w:r>
    </w:p>
    <w:p w14:paraId="73EA71E6" w14:textId="6B5D82EB" w:rsidR="00FF4A4F" w:rsidRDefault="00FF4A4F" w:rsidP="00FF4A4F">
      <w:pPr>
        <w:pStyle w:val="NormalWeb"/>
      </w:pPr>
      <w:r>
        <w:rPr>
          <w:rFonts w:ascii="ArialMT" w:hAnsi="ArialMT"/>
          <w:sz w:val="22"/>
          <w:szCs w:val="22"/>
        </w:rPr>
        <w:t>The fields required for each 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p>
    <w:p w14:paraId="2F5ED57F" w14:textId="77777777" w:rsidR="00FF4A4F" w:rsidRDefault="00FF4A4F" w:rsidP="00FF4A4F">
      <w:pPr>
        <w:pStyle w:val="NormalWeb"/>
      </w:pPr>
      <w:r>
        <w:rPr>
          <w:rFonts w:ascii="ArialMT" w:hAnsi="ArialMT"/>
          <w:sz w:val="22"/>
          <w:szCs w:val="22"/>
        </w:rPr>
        <w:t xml:space="preserve">Feature engineering is the process of extracting new features from the feature space using domain knowledge to increase the amount of data we have (Wikipedia, 2019). We wanted to test out different types of data with our models, so we made 3 different data types. “just pixels” refers to the flattened image arrays, “extracted features” are just the extracted features, and “all features” </w:t>
      </w:r>
      <w:proofErr w:type="gramStart"/>
      <w:r>
        <w:rPr>
          <w:rFonts w:ascii="ArialMT" w:hAnsi="ArialMT"/>
          <w:sz w:val="22"/>
          <w:szCs w:val="22"/>
        </w:rPr>
        <w:t>is</w:t>
      </w:r>
      <w:proofErr w:type="gramEnd"/>
      <w:r>
        <w:rPr>
          <w:rFonts w:ascii="ArialMT" w:hAnsi="ArialMT"/>
          <w:sz w:val="22"/>
          <w:szCs w:val="22"/>
        </w:rPr>
        <w:t xml:space="preserve"> the mix of the previous two. The extracted features consist of performing the following statistical operations on all the pixels and on each RGB channel, which are finding the mean, median, and standard deviation. Thus, we have 12 new features we were able to extract using our knowledge of RGB channels and our previous analysis of grey levels. We hope this slight increase in feature space helps the models perform better. </w:t>
      </w:r>
    </w:p>
    <w:p w14:paraId="56904350" w14:textId="3C75267E" w:rsidR="00133425" w:rsidRPr="002D304E" w:rsidRDefault="00133425" w:rsidP="00ED176E">
      <w:pPr>
        <w:rPr>
          <w:rFonts w:ascii="Arial" w:hAnsi="Arial" w:cs="Arial"/>
        </w:rPr>
      </w:pP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lastRenderedPageBreak/>
        <w:t>ACCURACY EVALUATION CRITERIA</w:t>
      </w:r>
      <w:bookmarkEnd w:id="10"/>
    </w:p>
    <w:p w14:paraId="75528783" w14:textId="0B98BEAA" w:rsidR="00133425" w:rsidRDefault="00133425" w:rsidP="00ED176E">
      <w:pPr>
        <w:rPr>
          <w:rFonts w:ascii="Arial" w:hAnsi="Arial" w:cs="Arial"/>
        </w:rPr>
      </w:pPr>
    </w:p>
    <w:p w14:paraId="7DD74151" w14:textId="45F1BE28" w:rsidR="00F35984" w:rsidRDefault="00F35984" w:rsidP="00ED176E">
      <w:pPr>
        <w:rPr>
          <w:rFonts w:ascii="Arial" w:hAnsi="Arial" w:cs="Arial"/>
        </w:rPr>
      </w:pPr>
    </w:p>
    <w:p w14:paraId="6618D693" w14:textId="27B0365F" w:rsidR="00F35984" w:rsidRDefault="00F35984" w:rsidP="00ED176E">
      <w:pPr>
        <w:rPr>
          <w:rFonts w:ascii="Arial" w:hAnsi="Arial" w:cs="Arial"/>
        </w:rPr>
      </w:pPr>
    </w:p>
    <w:p w14:paraId="2E2294E2" w14:textId="4EBB7C45" w:rsidR="00F35984" w:rsidRDefault="00F35984" w:rsidP="00ED176E">
      <w:pPr>
        <w:rPr>
          <w:rFonts w:ascii="Arial" w:hAnsi="Arial" w:cs="Arial"/>
        </w:rPr>
      </w:pPr>
    </w:p>
    <w:p w14:paraId="099B4B12" w14:textId="5059E274" w:rsidR="00F35984" w:rsidRDefault="00F35984" w:rsidP="00ED176E">
      <w:pPr>
        <w:rPr>
          <w:rFonts w:ascii="Arial" w:hAnsi="Arial" w:cs="Arial"/>
        </w:rPr>
      </w:pPr>
    </w:p>
    <w:p w14:paraId="235160D9" w14:textId="120A6EE8" w:rsidR="00F35984" w:rsidRDefault="00F35984" w:rsidP="00ED176E">
      <w:pPr>
        <w:rPr>
          <w:rFonts w:ascii="Arial" w:hAnsi="Arial" w:cs="Arial"/>
        </w:rPr>
      </w:pPr>
    </w:p>
    <w:p w14:paraId="354D7A1F" w14:textId="0D85A200" w:rsidR="00F35984" w:rsidRDefault="00F35984" w:rsidP="00ED176E">
      <w:pPr>
        <w:rPr>
          <w:rFonts w:ascii="Arial" w:hAnsi="Arial" w:cs="Arial"/>
        </w:rPr>
      </w:pPr>
    </w:p>
    <w:p w14:paraId="5AA487B4" w14:textId="7F852F5E" w:rsidR="00F35984" w:rsidRDefault="00F35984" w:rsidP="00ED176E">
      <w:pPr>
        <w:rPr>
          <w:rFonts w:ascii="Arial" w:hAnsi="Arial" w:cs="Arial"/>
        </w:rPr>
      </w:pPr>
    </w:p>
    <w:p w14:paraId="33771DE3" w14:textId="20EE3F45" w:rsidR="00F35984" w:rsidRDefault="00F35984" w:rsidP="00ED176E">
      <w:pPr>
        <w:rPr>
          <w:rFonts w:ascii="Arial" w:hAnsi="Arial" w:cs="Arial"/>
        </w:rPr>
      </w:pPr>
    </w:p>
    <w:p w14:paraId="6EFDEFF0" w14:textId="19D83D8C" w:rsidR="00F35984" w:rsidRDefault="00F35984" w:rsidP="00ED176E">
      <w:pPr>
        <w:rPr>
          <w:rFonts w:ascii="Arial" w:hAnsi="Arial" w:cs="Arial"/>
        </w:rPr>
      </w:pPr>
    </w:p>
    <w:p w14:paraId="17BDE9C5" w14:textId="4C54B23C" w:rsidR="00F35984" w:rsidRDefault="00F35984" w:rsidP="00ED176E">
      <w:pPr>
        <w:rPr>
          <w:rFonts w:ascii="Arial" w:hAnsi="Arial" w:cs="Arial"/>
        </w:rPr>
      </w:pPr>
    </w:p>
    <w:p w14:paraId="68468AA0" w14:textId="7DF3B430" w:rsidR="00F35984" w:rsidRDefault="00F35984" w:rsidP="00ED176E">
      <w:pPr>
        <w:rPr>
          <w:rFonts w:ascii="Arial" w:hAnsi="Arial" w:cs="Arial"/>
        </w:rPr>
      </w:pPr>
    </w:p>
    <w:p w14:paraId="09548DED" w14:textId="4C3402EB" w:rsidR="00F35984" w:rsidRDefault="00F35984" w:rsidP="00ED176E">
      <w:pPr>
        <w:rPr>
          <w:rFonts w:ascii="Arial" w:hAnsi="Arial" w:cs="Arial"/>
        </w:rPr>
      </w:pPr>
    </w:p>
    <w:p w14:paraId="0260CE96" w14:textId="1ABF93C9" w:rsidR="00F35984" w:rsidRDefault="00F35984" w:rsidP="00ED176E">
      <w:pPr>
        <w:rPr>
          <w:rFonts w:ascii="Arial" w:hAnsi="Arial" w:cs="Arial"/>
        </w:rPr>
      </w:pPr>
    </w:p>
    <w:p w14:paraId="429543B0" w14:textId="503A2EBB" w:rsidR="00F35984" w:rsidRDefault="00F35984" w:rsidP="00ED176E">
      <w:pPr>
        <w:rPr>
          <w:rFonts w:ascii="Arial" w:hAnsi="Arial" w:cs="Arial"/>
        </w:rPr>
      </w:pPr>
    </w:p>
    <w:p w14:paraId="631FA26F" w14:textId="5A60CABC" w:rsidR="00F35984" w:rsidRDefault="00F35984" w:rsidP="00ED176E">
      <w:pPr>
        <w:rPr>
          <w:rFonts w:ascii="Arial" w:hAnsi="Arial" w:cs="Arial"/>
        </w:rPr>
      </w:pPr>
    </w:p>
    <w:p w14:paraId="4E4E6CB5" w14:textId="6118B8A7" w:rsidR="00F35984" w:rsidRDefault="00F35984" w:rsidP="00ED176E">
      <w:pPr>
        <w:rPr>
          <w:rFonts w:ascii="Arial" w:hAnsi="Arial" w:cs="Arial"/>
        </w:rPr>
      </w:pPr>
    </w:p>
    <w:p w14:paraId="0C70B9C9" w14:textId="07BDB997" w:rsidR="00F35984" w:rsidRDefault="00F35984" w:rsidP="00ED176E">
      <w:pPr>
        <w:rPr>
          <w:rFonts w:ascii="Arial" w:hAnsi="Arial" w:cs="Arial"/>
        </w:rPr>
      </w:pPr>
    </w:p>
    <w:p w14:paraId="14858C1B" w14:textId="3729E9C3" w:rsidR="00F35984" w:rsidRDefault="00F35984" w:rsidP="00ED176E">
      <w:pPr>
        <w:rPr>
          <w:rFonts w:ascii="Arial" w:hAnsi="Arial" w:cs="Arial"/>
        </w:rPr>
      </w:pPr>
    </w:p>
    <w:p w14:paraId="5DF9C0BE" w14:textId="5F09AA88" w:rsidR="00F35984" w:rsidRDefault="00F35984" w:rsidP="00ED176E">
      <w:pPr>
        <w:rPr>
          <w:rFonts w:ascii="Arial" w:hAnsi="Arial" w:cs="Arial"/>
        </w:rPr>
      </w:pPr>
    </w:p>
    <w:p w14:paraId="10E01167" w14:textId="4E83AC86" w:rsidR="00F35984" w:rsidRDefault="00F35984" w:rsidP="00ED176E">
      <w:pPr>
        <w:rPr>
          <w:rFonts w:ascii="Arial" w:hAnsi="Arial" w:cs="Arial"/>
        </w:rPr>
      </w:pPr>
    </w:p>
    <w:p w14:paraId="2C7E7623" w14:textId="66C610E5" w:rsidR="00F35984" w:rsidRDefault="00F35984" w:rsidP="00ED176E">
      <w:pPr>
        <w:rPr>
          <w:rFonts w:ascii="Arial" w:hAnsi="Arial" w:cs="Arial"/>
        </w:rPr>
      </w:pPr>
    </w:p>
    <w:p w14:paraId="57831D7F" w14:textId="14928008" w:rsidR="00F35984" w:rsidRDefault="00F35984" w:rsidP="00ED176E">
      <w:pPr>
        <w:rPr>
          <w:rFonts w:ascii="Arial" w:hAnsi="Arial" w:cs="Arial"/>
        </w:rPr>
      </w:pPr>
    </w:p>
    <w:p w14:paraId="534675F7" w14:textId="1F50F5B1" w:rsidR="00F35984" w:rsidRDefault="00F35984" w:rsidP="00ED176E">
      <w:pPr>
        <w:rPr>
          <w:rFonts w:ascii="Arial" w:hAnsi="Arial" w:cs="Arial"/>
        </w:rPr>
      </w:pPr>
    </w:p>
    <w:p w14:paraId="7FEE4F74" w14:textId="48111144" w:rsidR="00F35984" w:rsidRDefault="00F35984" w:rsidP="00ED176E">
      <w:pPr>
        <w:rPr>
          <w:rFonts w:ascii="Arial" w:hAnsi="Arial" w:cs="Arial"/>
        </w:rPr>
      </w:pPr>
    </w:p>
    <w:p w14:paraId="51D041A8" w14:textId="237234B1" w:rsidR="00F35984" w:rsidRDefault="00F35984" w:rsidP="00ED176E">
      <w:pPr>
        <w:rPr>
          <w:rFonts w:ascii="Arial" w:hAnsi="Arial" w:cs="Arial"/>
        </w:rPr>
      </w:pPr>
    </w:p>
    <w:p w14:paraId="6F5C26FD" w14:textId="6EEFB14C" w:rsidR="00F35984" w:rsidRDefault="00F35984" w:rsidP="00ED176E">
      <w:pPr>
        <w:rPr>
          <w:rFonts w:ascii="Arial" w:hAnsi="Arial" w:cs="Arial"/>
        </w:rPr>
      </w:pPr>
    </w:p>
    <w:p w14:paraId="7C719370" w14:textId="7366A9F0" w:rsidR="00F35984" w:rsidRDefault="00F35984" w:rsidP="00ED176E">
      <w:pPr>
        <w:rPr>
          <w:rFonts w:ascii="Arial" w:hAnsi="Arial" w:cs="Arial"/>
        </w:rPr>
      </w:pPr>
    </w:p>
    <w:p w14:paraId="449249F5" w14:textId="1E948191" w:rsidR="00F35984" w:rsidRDefault="00F35984" w:rsidP="00ED176E">
      <w:pPr>
        <w:rPr>
          <w:rFonts w:ascii="Arial" w:hAnsi="Arial" w:cs="Arial"/>
        </w:rPr>
      </w:pPr>
    </w:p>
    <w:p w14:paraId="423B53C5" w14:textId="347932AE" w:rsidR="00F35984" w:rsidRDefault="00F35984" w:rsidP="00ED176E">
      <w:pPr>
        <w:rPr>
          <w:rFonts w:ascii="Arial" w:hAnsi="Arial" w:cs="Arial"/>
        </w:rPr>
      </w:pPr>
    </w:p>
    <w:p w14:paraId="289A1A0D" w14:textId="22D55EF8" w:rsidR="00F35984" w:rsidRDefault="00F35984" w:rsidP="00ED176E">
      <w:pPr>
        <w:rPr>
          <w:rFonts w:ascii="Arial" w:hAnsi="Arial" w:cs="Arial"/>
        </w:rPr>
      </w:pPr>
    </w:p>
    <w:p w14:paraId="6EA90212" w14:textId="11A9D924" w:rsidR="00F35984" w:rsidRDefault="00F35984" w:rsidP="00ED176E">
      <w:pPr>
        <w:rPr>
          <w:rFonts w:ascii="Arial" w:hAnsi="Arial" w:cs="Arial"/>
        </w:rPr>
      </w:pPr>
    </w:p>
    <w:p w14:paraId="3BFBF74C" w14:textId="77777777" w:rsidR="00F35984" w:rsidRPr="002D304E" w:rsidRDefault="00F35984"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2" w:name="_Toc59011559"/>
      <w:r w:rsidRPr="002D304E">
        <w:rPr>
          <w:rFonts w:ascii="Arial" w:eastAsia="Times New Roman" w:hAnsi="Arial" w:cs="Arial"/>
          <w:color w:val="auto"/>
          <w:sz w:val="28"/>
          <w:szCs w:val="28"/>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3" w:name="_Toc59011560"/>
      <w:r w:rsidRPr="002D304E">
        <w:rPr>
          <w:rFonts w:ascii="Arial" w:eastAsia="Times New Roman" w:hAnsi="Arial" w:cs="Arial"/>
          <w:color w:val="auto"/>
          <w:sz w:val="28"/>
          <w:szCs w:val="28"/>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4" w:name="_Toc59011561"/>
      <w:r w:rsidRPr="002D304E">
        <w:rPr>
          <w:rFonts w:ascii="Arial" w:eastAsia="Times New Roman" w:hAnsi="Arial" w:cs="Arial"/>
          <w:color w:val="auto"/>
          <w:sz w:val="28"/>
          <w:szCs w:val="28"/>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5" w:name="_Toc59011562"/>
      <w:r w:rsidRPr="002D304E">
        <w:rPr>
          <w:rFonts w:ascii="Arial" w:eastAsia="Times New Roman" w:hAnsi="Arial" w:cs="Arial"/>
          <w:b/>
          <w:bCs/>
          <w:color w:val="000000" w:themeColor="text1"/>
          <w:sz w:val="34"/>
          <w:szCs w:val="34"/>
        </w:rPr>
        <w:t>ENCOUNTERED DATASET PROBLEMS</w:t>
      </w:r>
      <w:bookmarkEnd w:id="15"/>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3"/>
      <w:r w:rsidRPr="002D304E">
        <w:rPr>
          <w:rFonts w:ascii="Arial" w:eastAsia="Times New Roman" w:hAnsi="Arial" w:cs="Arial"/>
          <w:b/>
          <w:bCs/>
          <w:color w:val="000000" w:themeColor="text1"/>
          <w:sz w:val="34"/>
          <w:szCs w:val="34"/>
        </w:rPr>
        <w:t>REFERENCES</w:t>
      </w:r>
      <w:bookmarkEnd w:id="16"/>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G</w:t>
      </w:r>
      <w:r w:rsidRPr="007C731C">
        <w:rPr>
          <w:rFonts w:ascii="Arial" w:hAnsi="Arial" w:cs="Arial"/>
          <w:b/>
          <w:bCs/>
          <w:color w:val="000000"/>
          <w:sz w:val="20"/>
          <w:szCs w:val="20"/>
          <w:shd w:val="clear" w:color="auto" w:fill="FFFFFF"/>
        </w:rPr>
        <w:t>ames</w:t>
      </w:r>
      <w:r w:rsidRPr="007C731C">
        <w:rPr>
          <w:rFonts w:ascii="Arial" w:hAnsi="Arial" w:cs="Arial"/>
          <w:b/>
          <w:bCs/>
          <w:color w:val="000000"/>
          <w:sz w:val="20"/>
          <w:szCs w:val="20"/>
          <w:shd w:val="clear" w:color="auto" w:fill="FFFFFF"/>
        </w:rPr>
        <w:t xml:space="preserve"> R</w:t>
      </w:r>
      <w:r w:rsidRPr="007C731C">
        <w:rPr>
          <w:rFonts w:ascii="Arial" w:hAnsi="Arial" w:cs="Arial"/>
          <w:b/>
          <w:bCs/>
          <w:color w:val="000000"/>
          <w:sz w:val="20"/>
          <w:szCs w:val="20"/>
          <w:shd w:val="clear" w:color="auto" w:fill="FFFFFF"/>
        </w:rPr>
        <w:t xml:space="preserve">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AE073" w14:textId="77777777" w:rsidR="006829A7" w:rsidRDefault="006829A7" w:rsidP="00D27930">
      <w:r>
        <w:separator/>
      </w:r>
    </w:p>
  </w:endnote>
  <w:endnote w:type="continuationSeparator" w:id="0">
    <w:p w14:paraId="3982DBBF" w14:textId="77777777" w:rsidR="006829A7" w:rsidRDefault="006829A7"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0F5A7" w14:textId="77777777" w:rsidR="006829A7" w:rsidRDefault="006829A7" w:rsidP="00D27930">
      <w:r>
        <w:separator/>
      </w:r>
    </w:p>
  </w:footnote>
  <w:footnote w:type="continuationSeparator" w:id="0">
    <w:p w14:paraId="12856A3C" w14:textId="77777777" w:rsidR="006829A7" w:rsidRDefault="006829A7"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90791"/>
    <w:rsid w:val="000C167C"/>
    <w:rsid w:val="000C6250"/>
    <w:rsid w:val="00133425"/>
    <w:rsid w:val="00173475"/>
    <w:rsid w:val="001815E7"/>
    <w:rsid w:val="00184375"/>
    <w:rsid w:val="001A12F4"/>
    <w:rsid w:val="001F59C8"/>
    <w:rsid w:val="002150C3"/>
    <w:rsid w:val="00215CE5"/>
    <w:rsid w:val="00220801"/>
    <w:rsid w:val="00227E93"/>
    <w:rsid w:val="002448E9"/>
    <w:rsid w:val="00263BFE"/>
    <w:rsid w:val="00266504"/>
    <w:rsid w:val="00273F10"/>
    <w:rsid w:val="00293CC9"/>
    <w:rsid w:val="00296EC2"/>
    <w:rsid w:val="002D304E"/>
    <w:rsid w:val="002F1EC2"/>
    <w:rsid w:val="00321D65"/>
    <w:rsid w:val="00324A0B"/>
    <w:rsid w:val="00352EAA"/>
    <w:rsid w:val="00367930"/>
    <w:rsid w:val="00386B91"/>
    <w:rsid w:val="0039072F"/>
    <w:rsid w:val="00392883"/>
    <w:rsid w:val="003C5917"/>
    <w:rsid w:val="003F4C06"/>
    <w:rsid w:val="00400950"/>
    <w:rsid w:val="0042057A"/>
    <w:rsid w:val="004439E7"/>
    <w:rsid w:val="00463751"/>
    <w:rsid w:val="00473E85"/>
    <w:rsid w:val="0049157F"/>
    <w:rsid w:val="004E1C3C"/>
    <w:rsid w:val="0051554F"/>
    <w:rsid w:val="00534116"/>
    <w:rsid w:val="005361E1"/>
    <w:rsid w:val="005468FC"/>
    <w:rsid w:val="00547C78"/>
    <w:rsid w:val="00566A1B"/>
    <w:rsid w:val="00582514"/>
    <w:rsid w:val="00582F05"/>
    <w:rsid w:val="005E018D"/>
    <w:rsid w:val="005E3389"/>
    <w:rsid w:val="005F4BB4"/>
    <w:rsid w:val="00614519"/>
    <w:rsid w:val="00640017"/>
    <w:rsid w:val="00642D4B"/>
    <w:rsid w:val="006821FC"/>
    <w:rsid w:val="006829A7"/>
    <w:rsid w:val="006B219D"/>
    <w:rsid w:val="006B51D5"/>
    <w:rsid w:val="006C6792"/>
    <w:rsid w:val="006E0D87"/>
    <w:rsid w:val="006E6373"/>
    <w:rsid w:val="006E6A76"/>
    <w:rsid w:val="00742058"/>
    <w:rsid w:val="007658BC"/>
    <w:rsid w:val="00766F43"/>
    <w:rsid w:val="00767F20"/>
    <w:rsid w:val="00784865"/>
    <w:rsid w:val="0078490A"/>
    <w:rsid w:val="0079295A"/>
    <w:rsid w:val="007B6D38"/>
    <w:rsid w:val="007C731C"/>
    <w:rsid w:val="007D07F8"/>
    <w:rsid w:val="007D2064"/>
    <w:rsid w:val="008204E9"/>
    <w:rsid w:val="00841522"/>
    <w:rsid w:val="00842381"/>
    <w:rsid w:val="0084299F"/>
    <w:rsid w:val="0087754C"/>
    <w:rsid w:val="00877C72"/>
    <w:rsid w:val="00887D6D"/>
    <w:rsid w:val="00896D46"/>
    <w:rsid w:val="008A438D"/>
    <w:rsid w:val="008F16CE"/>
    <w:rsid w:val="008F4712"/>
    <w:rsid w:val="00900C6C"/>
    <w:rsid w:val="00907619"/>
    <w:rsid w:val="00910670"/>
    <w:rsid w:val="009120D2"/>
    <w:rsid w:val="00950F3E"/>
    <w:rsid w:val="00957ABA"/>
    <w:rsid w:val="00964B55"/>
    <w:rsid w:val="0099177E"/>
    <w:rsid w:val="009B00BB"/>
    <w:rsid w:val="009D4BAE"/>
    <w:rsid w:val="00A22232"/>
    <w:rsid w:val="00A62E2E"/>
    <w:rsid w:val="00A74E3B"/>
    <w:rsid w:val="00A82197"/>
    <w:rsid w:val="00AB1E06"/>
    <w:rsid w:val="00AB3C0A"/>
    <w:rsid w:val="00AD3413"/>
    <w:rsid w:val="00AD7A6F"/>
    <w:rsid w:val="00AE0550"/>
    <w:rsid w:val="00B47F32"/>
    <w:rsid w:val="00B601DF"/>
    <w:rsid w:val="00B85DAC"/>
    <w:rsid w:val="00BA1353"/>
    <w:rsid w:val="00C13752"/>
    <w:rsid w:val="00C37E11"/>
    <w:rsid w:val="00C37F1A"/>
    <w:rsid w:val="00C4097E"/>
    <w:rsid w:val="00C42482"/>
    <w:rsid w:val="00C65B27"/>
    <w:rsid w:val="00C81C02"/>
    <w:rsid w:val="00C858D1"/>
    <w:rsid w:val="00C85ACB"/>
    <w:rsid w:val="00CB69E0"/>
    <w:rsid w:val="00CE1CED"/>
    <w:rsid w:val="00D272FA"/>
    <w:rsid w:val="00D27930"/>
    <w:rsid w:val="00D50E05"/>
    <w:rsid w:val="00DB277A"/>
    <w:rsid w:val="00DF54FF"/>
    <w:rsid w:val="00E12E03"/>
    <w:rsid w:val="00E25434"/>
    <w:rsid w:val="00E34785"/>
    <w:rsid w:val="00E46496"/>
    <w:rsid w:val="00E93475"/>
    <w:rsid w:val="00E967FC"/>
    <w:rsid w:val="00EA41DA"/>
    <w:rsid w:val="00ED176E"/>
    <w:rsid w:val="00EF7E32"/>
    <w:rsid w:val="00F059E6"/>
    <w:rsid w:val="00F10C0E"/>
    <w:rsid w:val="00F122F5"/>
    <w:rsid w:val="00F12D89"/>
    <w:rsid w:val="00F35984"/>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39</cp:revision>
  <dcterms:created xsi:type="dcterms:W3CDTF">2020-12-21T20:14:00Z</dcterms:created>
  <dcterms:modified xsi:type="dcterms:W3CDTF">2020-12-22T03:24:00Z</dcterms:modified>
</cp:coreProperties>
</file>