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&#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3913F8"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" filled="f" stroked="f" strokeweight=".5pt">
                    <v:textbox inset="126pt,0,54pt,0">
                      <w:txbxContent>
                        <w:p w14:paraId="3691BBAC" w14:textId="2C406C95" w:rsidR="00CB69E0" w:rsidRPr="002D304E" w:rsidRDefault="003913F8"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&#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742F4EBC" w:rsidR="00C42482" w:rsidRPr="002D304E" w:rsidRDefault="00CB69E0">
          <w:pPr>
            <w:pStyle w:val="TOC1"/>
            <w:tabs>
              <w:tab w:val="left" w:pos="660"/>
              <w:tab w:val="right" w:leader="dot" w:pos="10456"/>
            </w:tabs>
            <w:rPr>
              <w:rFonts w:ascii="Arial" w:eastAsiaTheme="minorEastAsia" w:hAnsi="Arial" w:cs="Arial"/>
              <w:b w:val="0"/>
              <w:bCs w:val="0"/>
              <w:i w:val="0"/>
              <w:iCs w:val="0"/>
              <w:noProof/>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hAnsi="Arial" w:cs="Arial"/>
                <w:b w:val="0"/>
                <w:bCs w:val="0"/>
                <w:noProof/>
              </w:rPr>
              <w:t>1.</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1DF634E" w:rsidR="00C42482" w:rsidRPr="002D304E" w:rsidRDefault="003913F8">
          <w:pPr>
            <w:pStyle w:val="TOC2"/>
            <w:tabs>
              <w:tab w:val="right" w:leader="dot" w:pos="10456"/>
            </w:tabs>
            <w:rPr>
              <w:rFonts w:ascii="Arial" w:eastAsiaTheme="minorEastAsia" w:hAnsi="Arial" w:cs="Arial"/>
              <w:b w:val="0"/>
              <w:bCs w:val="0"/>
              <w:noProof/>
            </w:rPr>
          </w:pPr>
          <w:hyperlink w:anchor="_Toc59011548" w:history="1">
            <w:r w:rsidR="00C42482" w:rsidRPr="002D304E">
              <w:rPr>
                <w:rStyle w:val="Hyperlink"/>
                <w:rFonts w:ascii="Arial" w:hAnsi="Arial" w:cs="Arial"/>
                <w:b w:val="0"/>
                <w:bCs w:val="0"/>
                <w:noProof/>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77730850" w:rsidR="00C42482" w:rsidRPr="002D304E" w:rsidRDefault="003913F8">
          <w:pPr>
            <w:pStyle w:val="TOC2"/>
            <w:tabs>
              <w:tab w:val="right" w:leader="dot" w:pos="10456"/>
            </w:tabs>
            <w:rPr>
              <w:rFonts w:ascii="Arial" w:eastAsiaTheme="minorEastAsia" w:hAnsi="Arial" w:cs="Arial"/>
              <w:b w:val="0"/>
              <w:bCs w:val="0"/>
              <w:noProof/>
            </w:rPr>
          </w:pPr>
          <w:hyperlink w:anchor="_Toc59011549" w:history="1">
            <w:r w:rsidR="00C42482" w:rsidRPr="002D304E">
              <w:rPr>
                <w:rStyle w:val="Hyperlink"/>
                <w:rFonts w:ascii="Arial" w:hAnsi="Arial" w:cs="Arial"/>
                <w:b w:val="0"/>
                <w:bCs w:val="0"/>
                <w:noProof/>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483C0C97" w:rsidR="00C42482" w:rsidRPr="002D304E" w:rsidRDefault="003913F8">
          <w:pPr>
            <w:pStyle w:val="TOC1"/>
            <w:tabs>
              <w:tab w:val="left" w:pos="660"/>
              <w:tab w:val="right" w:leader="dot" w:pos="10456"/>
            </w:tabs>
            <w:rPr>
              <w:rFonts w:ascii="Arial" w:eastAsiaTheme="minorEastAsia" w:hAnsi="Arial" w:cs="Arial"/>
              <w:b w:val="0"/>
              <w:bCs w:val="0"/>
              <w:i w:val="0"/>
              <w:iCs w:val="0"/>
              <w:noProof/>
            </w:rPr>
          </w:pPr>
          <w:hyperlink w:anchor="_Toc59011550" w:history="1">
            <w:r w:rsidR="00C42482" w:rsidRPr="002D304E">
              <w:rPr>
                <w:rStyle w:val="Hyperlink"/>
                <w:rFonts w:ascii="Arial" w:hAnsi="Arial" w:cs="Arial"/>
                <w:b w:val="0"/>
                <w:bCs w:val="0"/>
                <w:noProof/>
              </w:rPr>
              <w:t>2.</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0BACA23B" w:rsidR="00C42482" w:rsidRPr="002D304E" w:rsidRDefault="003913F8">
          <w:pPr>
            <w:pStyle w:val="TOC1"/>
            <w:tabs>
              <w:tab w:val="left" w:pos="660"/>
              <w:tab w:val="right" w:leader="dot" w:pos="10456"/>
            </w:tabs>
            <w:rPr>
              <w:rFonts w:ascii="Arial" w:eastAsiaTheme="minorEastAsia" w:hAnsi="Arial" w:cs="Arial"/>
              <w:b w:val="0"/>
              <w:bCs w:val="0"/>
              <w:i w:val="0"/>
              <w:iCs w:val="0"/>
              <w:noProof/>
            </w:rPr>
          </w:pPr>
          <w:hyperlink w:anchor="_Toc59011551" w:history="1">
            <w:r w:rsidR="00C42482" w:rsidRPr="002D304E">
              <w:rPr>
                <w:rStyle w:val="Hyperlink"/>
                <w:rFonts w:ascii="Arial" w:hAnsi="Arial" w:cs="Arial"/>
                <w:b w:val="0"/>
                <w:bCs w:val="0"/>
                <w:noProof/>
              </w:rPr>
              <w:t>3.</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2155673" w14:textId="6EB22FCF" w:rsidR="00C42482" w:rsidRPr="002D304E" w:rsidRDefault="003913F8">
          <w:pPr>
            <w:pStyle w:val="TOC1"/>
            <w:tabs>
              <w:tab w:val="left" w:pos="660"/>
              <w:tab w:val="right" w:leader="dot" w:pos="10456"/>
            </w:tabs>
            <w:rPr>
              <w:rFonts w:ascii="Arial" w:eastAsiaTheme="minorEastAsia" w:hAnsi="Arial" w:cs="Arial"/>
              <w:b w:val="0"/>
              <w:bCs w:val="0"/>
              <w:i w:val="0"/>
              <w:iCs w:val="0"/>
              <w:noProof/>
            </w:rPr>
          </w:pPr>
          <w:hyperlink w:anchor="_Toc59011552" w:history="1">
            <w:r w:rsidR="00C42482" w:rsidRPr="002D304E">
              <w:rPr>
                <w:rStyle w:val="Hyperlink"/>
                <w:rFonts w:ascii="Arial" w:hAnsi="Arial" w:cs="Arial"/>
                <w:b w:val="0"/>
                <w:bCs w:val="0"/>
                <w:noProof/>
              </w:rPr>
              <w:t>4.</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307D0A20" w:rsidR="00C42482" w:rsidRPr="002D304E" w:rsidRDefault="003913F8">
          <w:pPr>
            <w:pStyle w:val="TOC2"/>
            <w:tabs>
              <w:tab w:val="right" w:leader="dot" w:pos="10456"/>
            </w:tabs>
            <w:rPr>
              <w:rFonts w:ascii="Arial" w:eastAsiaTheme="minorEastAsia" w:hAnsi="Arial" w:cs="Arial"/>
              <w:b w:val="0"/>
              <w:bCs w:val="0"/>
              <w:noProof/>
            </w:rPr>
          </w:pPr>
          <w:hyperlink w:anchor="_Toc59011553" w:history="1">
            <w:r w:rsidR="00C42482" w:rsidRPr="002D304E">
              <w:rPr>
                <w:rStyle w:val="Hyperlink"/>
                <w:rFonts w:ascii="Arial" w:hAnsi="Arial" w:cs="Arial"/>
                <w:b w:val="0"/>
                <w:bCs w:val="0"/>
                <w:noProof/>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02082E37" w:rsidR="00C42482" w:rsidRPr="002D304E" w:rsidRDefault="003913F8">
          <w:pPr>
            <w:pStyle w:val="TOC2"/>
            <w:tabs>
              <w:tab w:val="right" w:leader="dot" w:pos="10456"/>
            </w:tabs>
            <w:rPr>
              <w:rFonts w:ascii="Arial" w:eastAsiaTheme="minorEastAsia" w:hAnsi="Arial" w:cs="Arial"/>
              <w:b w:val="0"/>
              <w:bCs w:val="0"/>
              <w:noProof/>
            </w:rPr>
          </w:pPr>
          <w:hyperlink w:anchor="_Toc59011554" w:history="1">
            <w:r w:rsidR="00C42482" w:rsidRPr="002D304E">
              <w:rPr>
                <w:rStyle w:val="Hyperlink"/>
                <w:rFonts w:ascii="Arial" w:hAnsi="Arial" w:cs="Arial"/>
                <w:b w:val="0"/>
                <w:bCs w:val="0"/>
                <w:noProof/>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50DB7C3A" w:rsidR="00C42482" w:rsidRPr="002D304E" w:rsidRDefault="003913F8">
          <w:pPr>
            <w:pStyle w:val="TOC2"/>
            <w:tabs>
              <w:tab w:val="right" w:leader="dot" w:pos="10456"/>
            </w:tabs>
            <w:rPr>
              <w:rFonts w:ascii="Arial" w:eastAsiaTheme="minorEastAsia" w:hAnsi="Arial" w:cs="Arial"/>
              <w:b w:val="0"/>
              <w:bCs w:val="0"/>
              <w:noProof/>
            </w:rPr>
          </w:pPr>
          <w:hyperlink w:anchor="_Toc59011555" w:history="1">
            <w:r w:rsidR="00C42482" w:rsidRPr="002D304E">
              <w:rPr>
                <w:rStyle w:val="Hyperlink"/>
                <w:rFonts w:ascii="Arial" w:hAnsi="Arial" w:cs="Arial"/>
                <w:b w:val="0"/>
                <w:bCs w:val="0"/>
                <w:noProof/>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EB34D9D" w14:textId="747B4BBA" w:rsidR="00C42482" w:rsidRPr="002D304E" w:rsidRDefault="003913F8">
          <w:pPr>
            <w:pStyle w:val="TOC1"/>
            <w:tabs>
              <w:tab w:val="left" w:pos="660"/>
              <w:tab w:val="right" w:leader="dot" w:pos="10456"/>
            </w:tabs>
            <w:rPr>
              <w:rFonts w:ascii="Arial" w:eastAsiaTheme="minorEastAsia" w:hAnsi="Arial" w:cs="Arial"/>
              <w:b w:val="0"/>
              <w:bCs w:val="0"/>
              <w:i w:val="0"/>
              <w:iCs w:val="0"/>
              <w:noProof/>
            </w:rPr>
          </w:pPr>
          <w:hyperlink w:anchor="_Toc59011556" w:history="1">
            <w:r w:rsidR="00C42482" w:rsidRPr="002D304E">
              <w:rPr>
                <w:rStyle w:val="Hyperlink"/>
                <w:rFonts w:ascii="Arial" w:hAnsi="Arial" w:cs="Arial"/>
                <w:b w:val="0"/>
                <w:bCs w:val="0"/>
                <w:noProof/>
              </w:rPr>
              <w:t>5.</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5FB54C16" w14:textId="66495ADB" w:rsidR="00C42482" w:rsidRPr="002D304E" w:rsidRDefault="003913F8">
          <w:pPr>
            <w:pStyle w:val="TOC1"/>
            <w:tabs>
              <w:tab w:val="left" w:pos="660"/>
              <w:tab w:val="right" w:leader="dot" w:pos="10456"/>
            </w:tabs>
            <w:rPr>
              <w:rFonts w:ascii="Arial" w:eastAsiaTheme="minorEastAsia" w:hAnsi="Arial" w:cs="Arial"/>
              <w:b w:val="0"/>
              <w:bCs w:val="0"/>
              <w:i w:val="0"/>
              <w:iCs w:val="0"/>
              <w:noProof/>
            </w:rPr>
          </w:pPr>
          <w:hyperlink w:anchor="_Toc59011557" w:history="1">
            <w:r w:rsidR="00C42482" w:rsidRPr="002D304E">
              <w:rPr>
                <w:rStyle w:val="Hyperlink"/>
                <w:rFonts w:ascii="Arial" w:hAnsi="Arial" w:cs="Arial"/>
                <w:b w:val="0"/>
                <w:bCs w:val="0"/>
                <w:noProof/>
              </w:rPr>
              <w:t>6.</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4934CFD8" w14:textId="55E5E0BA" w:rsidR="00C42482" w:rsidRPr="002D304E" w:rsidRDefault="003913F8">
          <w:pPr>
            <w:pStyle w:val="TOC1"/>
            <w:tabs>
              <w:tab w:val="left" w:pos="660"/>
              <w:tab w:val="right" w:leader="dot" w:pos="10456"/>
            </w:tabs>
            <w:rPr>
              <w:rFonts w:ascii="Arial" w:eastAsiaTheme="minorEastAsia" w:hAnsi="Arial" w:cs="Arial"/>
              <w:b w:val="0"/>
              <w:bCs w:val="0"/>
              <w:i w:val="0"/>
              <w:iCs w:val="0"/>
              <w:noProof/>
            </w:rPr>
          </w:pPr>
          <w:hyperlink w:anchor="_Toc59011558" w:history="1">
            <w:r w:rsidR="00C42482" w:rsidRPr="002D304E">
              <w:rPr>
                <w:rStyle w:val="Hyperlink"/>
                <w:rFonts w:ascii="Arial" w:hAnsi="Arial" w:cs="Arial"/>
                <w:b w:val="0"/>
                <w:bCs w:val="0"/>
                <w:noProof/>
              </w:rPr>
              <w:t>7.</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0A1661DF" w14:textId="7AB13C17" w:rsidR="00C42482" w:rsidRPr="002D304E" w:rsidRDefault="003913F8">
          <w:pPr>
            <w:pStyle w:val="TOC2"/>
            <w:tabs>
              <w:tab w:val="right" w:leader="dot" w:pos="10456"/>
            </w:tabs>
            <w:rPr>
              <w:rFonts w:ascii="Arial" w:eastAsiaTheme="minorEastAsia" w:hAnsi="Arial" w:cs="Arial"/>
              <w:b w:val="0"/>
              <w:bCs w:val="0"/>
              <w:noProof/>
            </w:rPr>
          </w:pPr>
          <w:hyperlink w:anchor="_Toc59011559" w:history="1">
            <w:r w:rsidR="00C42482" w:rsidRPr="002D304E">
              <w:rPr>
                <w:rStyle w:val="Hyperlink"/>
                <w:rFonts w:ascii="Arial" w:hAnsi="Arial" w:cs="Arial"/>
                <w:b w:val="0"/>
                <w:bCs w:val="0"/>
                <w:noProof/>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7B557AB" w14:textId="7C2E6A40" w:rsidR="00C42482" w:rsidRPr="002D304E" w:rsidRDefault="003913F8">
          <w:pPr>
            <w:pStyle w:val="TOC2"/>
            <w:tabs>
              <w:tab w:val="right" w:leader="dot" w:pos="10456"/>
            </w:tabs>
            <w:rPr>
              <w:rFonts w:ascii="Arial" w:eastAsiaTheme="minorEastAsia" w:hAnsi="Arial" w:cs="Arial"/>
              <w:b w:val="0"/>
              <w:bCs w:val="0"/>
              <w:noProof/>
            </w:rPr>
          </w:pPr>
          <w:hyperlink w:anchor="_Toc59011560" w:history="1">
            <w:r w:rsidR="00C42482" w:rsidRPr="002D304E">
              <w:rPr>
                <w:rStyle w:val="Hyperlink"/>
                <w:rFonts w:ascii="Arial" w:hAnsi="Arial" w:cs="Arial"/>
                <w:b w:val="0"/>
                <w:bCs w:val="0"/>
                <w:noProof/>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22F102AE" w14:textId="0DE53CFE" w:rsidR="00C42482" w:rsidRPr="002D304E" w:rsidRDefault="003913F8">
          <w:pPr>
            <w:pStyle w:val="TOC2"/>
            <w:tabs>
              <w:tab w:val="right" w:leader="dot" w:pos="10456"/>
            </w:tabs>
            <w:rPr>
              <w:rFonts w:ascii="Arial" w:eastAsiaTheme="minorEastAsia" w:hAnsi="Arial" w:cs="Arial"/>
              <w:b w:val="0"/>
              <w:bCs w:val="0"/>
              <w:noProof/>
            </w:rPr>
          </w:pPr>
          <w:hyperlink w:anchor="_Toc59011561" w:history="1">
            <w:r w:rsidR="00C42482" w:rsidRPr="002D304E">
              <w:rPr>
                <w:rStyle w:val="Hyperlink"/>
                <w:rFonts w:ascii="Arial" w:hAnsi="Arial" w:cs="Arial"/>
                <w:b w:val="0"/>
                <w:bCs w:val="0"/>
                <w:noProof/>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3009299" w14:textId="72DDE718" w:rsidR="00C42482" w:rsidRPr="002D304E" w:rsidRDefault="003913F8">
          <w:pPr>
            <w:pStyle w:val="TOC1"/>
            <w:tabs>
              <w:tab w:val="left" w:pos="660"/>
              <w:tab w:val="right" w:leader="dot" w:pos="10456"/>
            </w:tabs>
            <w:rPr>
              <w:rFonts w:ascii="Arial" w:eastAsiaTheme="minorEastAsia" w:hAnsi="Arial" w:cs="Arial"/>
              <w:b w:val="0"/>
              <w:bCs w:val="0"/>
              <w:i w:val="0"/>
              <w:iCs w:val="0"/>
              <w:noProof/>
            </w:rPr>
          </w:pPr>
          <w:hyperlink w:anchor="_Toc59011562" w:history="1">
            <w:r w:rsidR="00C42482" w:rsidRPr="002D304E">
              <w:rPr>
                <w:rStyle w:val="Hyperlink"/>
                <w:rFonts w:ascii="Arial" w:hAnsi="Arial" w:cs="Arial"/>
                <w:b w:val="0"/>
                <w:bCs w:val="0"/>
                <w:noProof/>
              </w:rPr>
              <w:t>8.</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804B2B4" w14:textId="7EC1703A" w:rsidR="00C42482" w:rsidRPr="002D304E" w:rsidRDefault="003913F8">
          <w:pPr>
            <w:pStyle w:val="TOC1"/>
            <w:tabs>
              <w:tab w:val="left" w:pos="660"/>
              <w:tab w:val="right" w:leader="dot" w:pos="10456"/>
            </w:tabs>
            <w:rPr>
              <w:rFonts w:ascii="Arial" w:eastAsiaTheme="minorEastAsia" w:hAnsi="Arial" w:cs="Arial"/>
              <w:b w:val="0"/>
              <w:bCs w:val="0"/>
              <w:i w:val="0"/>
              <w:iCs w:val="0"/>
              <w:noProof/>
            </w:rPr>
          </w:pPr>
          <w:hyperlink w:anchor="_Toc59011563" w:history="1">
            <w:r w:rsidR="00C42482" w:rsidRPr="002D304E">
              <w:rPr>
                <w:rStyle w:val="Hyperlink"/>
                <w:rFonts w:ascii="Arial" w:hAnsi="Arial" w:cs="Arial"/>
                <w:b w:val="0"/>
                <w:bCs w:val="0"/>
                <w:noProof/>
              </w:rPr>
              <w:t>9.</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6284C947" w14:textId="689193BC"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77777777"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0" w:name="_Toc59011547"/>
      <w:r w:rsidRPr="002D304E">
        <w:rPr>
          <w:rFonts w:ascii="Arial" w:eastAsia="Times New Roman" w:hAnsi="Arial" w:cs="Arial"/>
          <w:b/>
          <w:bCs/>
          <w:color w:val="000000" w:themeColor="text1"/>
          <w:sz w:val="34"/>
          <w:szCs w:val="34"/>
        </w:rPr>
        <w:lastRenderedPageBreak/>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011548"/>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&#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&#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&#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011549"/>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236BBECC" w:rsidR="00640017" w:rsidRDefault="00566A1B" w:rsidP="00640017">
      <w:pPr>
        <w:rPr>
          <w:rFonts w:ascii="Arial" w:hAnsi="Arial" w:cs="Arial"/>
          <w:color w:val="000000"/>
          <w:sz w:val="22"/>
          <w:szCs w:val="22"/>
        </w:rPr>
      </w:pPr>
      <w:bookmarkStart w:id="3" w:name="_Toc59011550"/>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1" w:history="1">
        <w:r w:rsidR="004E1C3C" w:rsidRPr="00352EAA">
          <w:rPr>
            <w:rStyle w:val="Hyperlink"/>
            <w:rFonts w:ascii="Arial" w:hAnsi="Arial" w:cs="Arial"/>
            <w:color w:val="0400FF"/>
            <w:sz w:val="22"/>
            <w:szCs w:val="22"/>
          </w:rPr>
          <w:t>link</w:t>
        </w:r>
      </w:hyperlink>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w:t>
      </w:r>
      <w:r w:rsidR="00392883">
        <w:rPr>
          <w:rFonts w:ascii="Arial" w:hAnsi="Arial" w:cs="Arial"/>
          <w:color w:val="000000"/>
          <w:sz w:val="22"/>
          <w:szCs w:val="22"/>
        </w:rPr>
        <w:t xml:space="preserve">more than </w:t>
      </w:r>
      <w:r w:rsidR="00352EAA">
        <w:rPr>
          <w:rFonts w:ascii="Arial" w:hAnsi="Arial" w:cs="Arial"/>
          <w:color w:val="000000"/>
          <w:sz w:val="22"/>
          <w:szCs w:val="22"/>
        </w:rPr>
        <w:t xml:space="preserve">12,000 games including </w:t>
      </w:r>
      <w:r w:rsidRPr="00220801">
        <w:rPr>
          <w:rFonts w:ascii="Arial" w:hAnsi="Arial" w:cs="Arial"/>
          <w:color w:val="000000"/>
          <w:sz w:val="22"/>
          <w:szCs w:val="22"/>
        </w:rPr>
        <w:t>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w:t>
      </w:r>
      <w:r w:rsidR="00AB3C0A">
        <w:rPr>
          <w:rFonts w:ascii="Arial" w:hAnsi="Arial" w:cs="Arial"/>
          <w:color w:val="000000"/>
          <w:sz w:val="22"/>
          <w:szCs w:val="22"/>
        </w:rPr>
        <w:t>5</w:t>
      </w:r>
      <w:r w:rsidR="00392883">
        <w:rPr>
          <w:rFonts w:ascii="Arial" w:hAnsi="Arial" w:cs="Arial"/>
          <w:color w:val="000000"/>
          <w:sz w:val="22"/>
          <w:szCs w:val="22"/>
        </w:rPr>
        <w:t xml:space="preserve"> individual classes</w:t>
      </w:r>
      <w:r w:rsidR="00582514">
        <w:rPr>
          <w:rFonts w:ascii="Arial" w:hAnsi="Arial" w:cs="Arial"/>
          <w:color w:val="000000"/>
          <w:sz w:val="22"/>
          <w:szCs w:val="22"/>
        </w:rPr>
        <w:t>: genre, publisher, platform amongst many other factors. From which correlations can be identified and could contribute to determine a video game’s success rate.</w:t>
      </w:r>
    </w:p>
    <w:p w14:paraId="373E36EF" w14:textId="0B60EFC8" w:rsidR="00C4097E" w:rsidRPr="00C4097E" w:rsidRDefault="00133425" w:rsidP="00F35984">
      <w:pPr>
        <w:pStyle w:val="Heading1"/>
        <w:pBdr>
          <w:bottom w:val="single" w:sz="6" w:space="1" w:color="auto"/>
        </w:pBdr>
        <w:ind w:left="720"/>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011551"/>
      <w:r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2"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bookmarkStart w:id="5" w:name="_Toc59011552"/>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&#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1994DC26">
                <wp:simplePos x="0" y="0"/>
                <wp:positionH relativeFrom="column">
                  <wp:posOffset>2783541</wp:posOffset>
                </wp:positionH>
                <wp:positionV relativeFrom="paragraph">
                  <wp:posOffset>202639</wp:posOffset>
                </wp:positionV>
                <wp:extent cx="2754630" cy="672353"/>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2754630" cy="672353"/>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2pt;margin-top:15.95pt;width:216.9pt;height:5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&#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p>
    <w:p w14:paraId="0A4836A5" w14:textId="0D65F02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t>MODELS USED</w:t>
      </w:r>
      <w:bookmarkEnd w:id="5"/>
    </w:p>
    <w:p w14:paraId="464A850B" w14:textId="08446C50" w:rsidR="00AB1E06" w:rsidRPr="002D304E" w:rsidRDefault="002F1EC2" w:rsidP="002F1EC2">
      <w:pPr>
        <w:pStyle w:val="Heading2"/>
        <w:rPr>
          <w:rFonts w:ascii="Arial" w:eastAsia="Times New Roman" w:hAnsi="Arial" w:cs="Arial"/>
          <w:color w:val="auto"/>
          <w:sz w:val="40"/>
          <w:szCs w:val="40"/>
        </w:rPr>
      </w:pPr>
      <w:bookmarkStart w:id="6" w:name="_Toc59011553"/>
      <w:r>
        <w:rPr>
          <w:rFonts w:ascii="Arial" w:eastAsia="Times New Roman" w:hAnsi="Arial" w:cs="Arial"/>
          <w:color w:val="auto"/>
          <w:sz w:val="28"/>
          <w:szCs w:val="28"/>
        </w:rPr>
        <w:t xml:space="preserve">4.1 </w:t>
      </w:r>
      <w:r w:rsidR="00AB1E06" w:rsidRPr="002D304E">
        <w:rPr>
          <w:rFonts w:ascii="Arial" w:eastAsia="Times New Roman" w:hAnsi="Arial" w:cs="Arial"/>
          <w:color w:val="auto"/>
          <w:sz w:val="28"/>
          <w:szCs w:val="28"/>
        </w:rPr>
        <w:t>LINEAR REGRESSION</w:t>
      </w:r>
      <w:bookmarkEnd w:id="6"/>
      <w:r w:rsidR="00F35984">
        <w:rPr>
          <w:rFonts w:ascii="Arial" w:eastAsia="Times New Roman" w:hAnsi="Arial" w:cs="Arial"/>
          <w:color w:val="auto"/>
          <w:sz w:val="28"/>
          <w:szCs w:val="28"/>
        </w:rPr>
        <w:t xml:space="preserve"> (LR)</w:t>
      </w:r>
    </w:p>
    <w:p w14:paraId="60BB8012" w14:textId="35F3219A" w:rsidR="000C4A7D" w:rsidRPr="000C4A7D" w:rsidRDefault="000C4A7D" w:rsidP="000C4A7D">
      <w:r w:rsidRPr="000C4A7D">
        <w:rPr>
          <w:rFonts w:ascii="Arial" w:hAnsi="Arial" w:cs="Arial"/>
          <w:color w:val="000000"/>
          <w:sz w:val="22"/>
          <w:szCs w:val="22"/>
          <w:shd w:val="clear" w:color="auto" w:fill="FFFFFF"/>
        </w:rPr>
        <w:t xml:space="preserve">LR is a statistical approach for modelling the relationship between a dependent variable with a given set of independent variables. It tries to fit data with the best hyper-plane which goes through the points. This model works well with our dataset as we look for the variation of critic scores that are dependent on global sales. The LR for our model depicts a positive correlation whereby a high critic score would equal a higher level of global sales. However, despite LR being simple to implement and interpret. This model is prone to underfitting; fails to capture data properly and often the line does not fit well due to the relationship between critic score and global sales being not entirely linear. Some data-points for global sales reflected irregular behaviour, whereby once thresholds of critic score reached </w:t>
      </w:r>
      <w:r w:rsidR="00771A7B" w:rsidRPr="000C4A7D">
        <w:rPr>
          <w:rFonts w:ascii="Arial" w:hAnsi="Arial" w:cs="Arial"/>
          <w:color w:val="000000"/>
          <w:sz w:val="22"/>
          <w:szCs w:val="22"/>
          <w:shd w:val="clear" w:color="auto" w:fill="FFFFFF"/>
        </w:rPr>
        <w:t>i.e.</w:t>
      </w:r>
      <w:r w:rsidRPr="000C4A7D">
        <w:rPr>
          <w:rFonts w:ascii="Arial" w:hAnsi="Arial" w:cs="Arial"/>
          <w:color w:val="000000"/>
          <w:sz w:val="22"/>
          <w:szCs w:val="22"/>
          <w:shd w:val="clear" w:color="auto" w:fill="FFFFFF"/>
        </w:rPr>
        <w:t xml:space="preserve"> 70-85% global sales reflected 28.5% (14 million sales) greater sales than those critic scores that reached i.e. 90% but global sales dropped (10 million sales)</w:t>
      </w:r>
      <w:r>
        <w:rPr>
          <w:rFonts w:ascii="Arial" w:hAnsi="Arial" w:cs="Arial"/>
          <w:color w:val="000000"/>
          <w:sz w:val="22"/>
          <w:szCs w:val="22"/>
          <w:shd w:val="clear" w:color="auto" w:fill="FFFFFF"/>
        </w:rPr>
        <w:t xml:space="preserve"> thus should reflect greater marginal sales</w:t>
      </w:r>
      <w:r w:rsidRPr="000C4A7D">
        <w:rPr>
          <w:rFonts w:ascii="Arial" w:hAnsi="Arial" w:cs="Arial"/>
          <w:color w:val="000000"/>
          <w:sz w:val="22"/>
          <w:szCs w:val="22"/>
          <w:shd w:val="clear" w:color="auto" w:fill="FFFFFF"/>
        </w:rPr>
        <w:t xml:space="preserve">. Further analysis within the </w:t>
      </w:r>
      <w:hyperlink w:anchor="_7.1_LINEAR_REGRESSION" w:history="1">
        <w:r w:rsidRPr="000C4A7D">
          <w:rPr>
            <w:rStyle w:val="Hyperlink"/>
            <w:rFonts w:ascii="Arial" w:hAnsi="Arial" w:cs="Arial"/>
            <w:color w:val="0400FF"/>
            <w:sz w:val="22"/>
            <w:szCs w:val="22"/>
            <w:shd w:val="clear" w:color="auto" w:fill="FFFFFF"/>
          </w:rPr>
          <w:t>‘Results’</w:t>
        </w:r>
      </w:hyperlink>
      <w:r w:rsidRPr="000C4A7D">
        <w:rPr>
          <w:rFonts w:ascii="Arial" w:hAnsi="Arial" w:cs="Arial"/>
          <w:color w:val="0400FF"/>
          <w:sz w:val="22"/>
          <w:szCs w:val="22"/>
          <w:shd w:val="clear" w:color="auto" w:fill="FFFFFF"/>
        </w:rPr>
        <w:t xml:space="preserve"> </w:t>
      </w:r>
      <w:r w:rsidRPr="000C4A7D">
        <w:rPr>
          <w:rFonts w:ascii="Arial" w:hAnsi="Arial" w:cs="Arial"/>
          <w:color w:val="000000"/>
          <w:sz w:val="22"/>
          <w:szCs w:val="22"/>
          <w:shd w:val="clear" w:color="auto" w:fill="FFFFFF"/>
        </w:rPr>
        <w:t>section</w:t>
      </w:r>
      <w:r w:rsidR="00314687">
        <w:rPr>
          <w:rFonts w:ascii="Arial" w:hAnsi="Arial" w:cs="Arial"/>
          <w:color w:val="000000"/>
          <w:sz w:val="22"/>
          <w:szCs w:val="22"/>
          <w:shd w:val="clear" w:color="auto" w:fill="FFFFFF"/>
        </w:rPr>
        <w:t xml:space="preserve"> is highlighted with RMSE.</w:t>
      </w:r>
    </w:p>
    <w:p w14:paraId="64E78E41" w14:textId="16DE8AC5" w:rsidR="00024F11" w:rsidRPr="002D304E" w:rsidRDefault="00024F11" w:rsidP="00ED176E">
      <w:pPr>
        <w:rPr>
          <w:rFonts w:ascii="Arial" w:hAnsi="Arial" w:cs="Arial"/>
        </w:rPr>
      </w:pPr>
    </w:p>
    <w:p w14:paraId="254AFF6A" w14:textId="7A59C0E9" w:rsidR="00AB1E06" w:rsidRPr="002D304E" w:rsidRDefault="002F1EC2" w:rsidP="002F1EC2">
      <w:pPr>
        <w:pStyle w:val="Heading2"/>
        <w:rPr>
          <w:rFonts w:ascii="Arial" w:eastAsia="Times New Roman" w:hAnsi="Arial" w:cs="Arial"/>
          <w:color w:val="auto"/>
          <w:sz w:val="40"/>
          <w:szCs w:val="40"/>
        </w:rPr>
      </w:pPr>
      <w:bookmarkStart w:id="7" w:name="_Toc59011554"/>
      <w:r>
        <w:rPr>
          <w:rFonts w:ascii="Arial" w:eastAsia="Times New Roman" w:hAnsi="Arial" w:cs="Arial"/>
          <w:color w:val="auto"/>
          <w:sz w:val="28"/>
          <w:szCs w:val="28"/>
        </w:rPr>
        <w:t xml:space="preserve">4.2 </w:t>
      </w:r>
      <w:r w:rsidR="00AB1E06" w:rsidRPr="002D304E">
        <w:rPr>
          <w:rFonts w:ascii="Arial" w:eastAsia="Times New Roman" w:hAnsi="Arial" w:cs="Arial"/>
          <w:color w:val="auto"/>
          <w:sz w:val="28"/>
          <w:szCs w:val="28"/>
        </w:rPr>
        <w:t xml:space="preserve">SUPPORT VECTOR </w:t>
      </w:r>
      <w:bookmarkEnd w:id="7"/>
      <w:r w:rsidR="00F35984">
        <w:rPr>
          <w:rFonts w:ascii="Arial" w:eastAsia="Times New Roman" w:hAnsi="Arial" w:cs="Arial"/>
          <w:color w:val="auto"/>
          <w:sz w:val="28"/>
          <w:szCs w:val="28"/>
        </w:rPr>
        <w:t>REGRESSION (SVR)</w:t>
      </w:r>
    </w:p>
    <w:p w14:paraId="7360A40B" w14:textId="42E9B4C9" w:rsidR="00314687" w:rsidRPr="00372A8C" w:rsidRDefault="00067FBA" w:rsidP="000C4A7D">
      <w:pPr>
        <w:spacing w:after="160"/>
        <w:rPr>
          <w:rFonts w:ascii="Arial" w:hAnsi="Arial" w:cs="Arial"/>
          <w:color w:val="000000"/>
          <w:sz w:val="22"/>
          <w:szCs w:val="22"/>
          <w:shd w:val="clear" w:color="auto" w:fill="FFFFFF"/>
        </w:rPr>
      </w:pPr>
      <w:r w:rsidRPr="00067FBA">
        <w:rPr>
          <w:rFonts w:ascii="Arial" w:hAnsi="Arial" w:cs="Arial"/>
          <w:color w:val="000000"/>
          <w:sz w:val="22"/>
          <w:szCs w:val="22"/>
          <w:shd w:val="clear" w:color="auto" w:fill="FFFFFF"/>
        </w:rPr>
        <w:t>SVR uses the same basic idea as Support Vector Machine (SVM), a classification algorithm, but applies it to predict real values rather than a class. SVR acknowledges the presence of non-linearity in the data and provides a proficient prediction model.</w:t>
      </w:r>
      <w:r>
        <w:br/>
      </w:r>
      <w:r>
        <w:rPr>
          <w:rFonts w:ascii="Arial" w:hAnsi="Arial" w:cs="Arial"/>
          <w:color w:val="000000"/>
          <w:sz w:val="22"/>
          <w:szCs w:val="22"/>
          <w:shd w:val="clear" w:color="auto" w:fill="FFFFFF"/>
        </w:rPr>
        <w:t xml:space="preserve">Our goal will be to </w:t>
      </w:r>
      <w:r w:rsidRPr="00067FBA">
        <w:rPr>
          <w:rFonts w:ascii="Arial" w:hAnsi="Arial" w:cs="Arial"/>
          <w:color w:val="000000"/>
          <w:sz w:val="22"/>
          <w:szCs w:val="22"/>
          <w:shd w:val="clear" w:color="auto" w:fill="FFFFFF"/>
        </w:rPr>
        <w:t>try to fit the error in a certain threshold (unlike minimizing the error rate we were doing in the previous cases). SVR can work for linear as well as non-linear problems depending on the kernel we choose. As our aim is to help the commercial video games retailers be able to make effective predictions on certain aspects, by using SVR it will find an appropriate line of best fit and margin of error to help with this prediction.</w:t>
      </w:r>
      <w:r w:rsidR="00D73DD5">
        <w:rPr>
          <w:rFonts w:ascii="Arial" w:hAnsi="Arial" w:cs="Arial"/>
          <w:color w:val="000000"/>
          <w:sz w:val="22"/>
          <w:szCs w:val="22"/>
          <w:shd w:val="clear" w:color="auto" w:fill="FFFFFF"/>
        </w:rPr>
        <w:br/>
      </w:r>
    </w:p>
    <w:p w14:paraId="5040CFBA" w14:textId="1BBE565B" w:rsidR="00AB1E06" w:rsidRPr="002D304E" w:rsidRDefault="002F1EC2" w:rsidP="002F1EC2">
      <w:pPr>
        <w:pStyle w:val="Heading2"/>
        <w:rPr>
          <w:rFonts w:ascii="Arial" w:eastAsia="Times New Roman" w:hAnsi="Arial" w:cs="Arial"/>
          <w:color w:val="auto"/>
          <w:sz w:val="40"/>
          <w:szCs w:val="40"/>
        </w:rPr>
      </w:pPr>
      <w:bookmarkStart w:id="8" w:name="_Toc59011555"/>
      <w:r>
        <w:rPr>
          <w:rFonts w:ascii="Arial" w:eastAsia="Times New Roman" w:hAnsi="Arial" w:cs="Arial"/>
          <w:color w:val="auto"/>
          <w:sz w:val="28"/>
          <w:szCs w:val="28"/>
        </w:rPr>
        <w:t xml:space="preserve">4.3 </w:t>
      </w:r>
      <w:r w:rsidR="00AB1E06" w:rsidRPr="002D304E">
        <w:rPr>
          <w:rFonts w:ascii="Arial" w:eastAsia="Times New Roman" w:hAnsi="Arial" w:cs="Arial"/>
          <w:color w:val="auto"/>
          <w:sz w:val="28"/>
          <w:szCs w:val="28"/>
        </w:rPr>
        <w:t>RANDOM FOREST REGRESSION</w:t>
      </w:r>
      <w:bookmarkEnd w:id="8"/>
      <w:r w:rsidR="00F35984">
        <w:rPr>
          <w:rFonts w:ascii="Arial" w:eastAsia="Times New Roman" w:hAnsi="Arial" w:cs="Arial"/>
          <w:color w:val="auto"/>
          <w:sz w:val="28"/>
          <w:szCs w:val="28"/>
        </w:rPr>
        <w:t xml:space="preserve"> (RF)</w:t>
      </w:r>
    </w:p>
    <w:p w14:paraId="1C8F8DED" w14:textId="21584EF2" w:rsidR="00AB1E06" w:rsidRPr="002D304E" w:rsidRDefault="009D4BAE" w:rsidP="00ED176E">
      <w:pPr>
        <w:rPr>
          <w:rFonts w:ascii="Arial" w:hAnsi="Arial" w:cs="Arial"/>
        </w:rPr>
      </w:pPr>
      <w:r>
        <w:rPr>
          <w:rFonts w:ascii="Arial" w:hAnsi="Arial" w:cs="Arial"/>
        </w:rPr>
        <w:t>For one o</w:t>
      </w:r>
    </w:p>
    <w:p w14:paraId="777346A0" w14:textId="506F02B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9" w:name="_Toc59011556"/>
      <w:r w:rsidRPr="002D304E">
        <w:rPr>
          <w:rFonts w:ascii="Arial" w:eastAsia="Times New Roman" w:hAnsi="Arial" w:cs="Arial"/>
          <w:b/>
          <w:bCs/>
          <w:color w:val="000000" w:themeColor="text1"/>
          <w:sz w:val="34"/>
          <w:szCs w:val="34"/>
        </w:rPr>
        <w:t>INPUT VARIABLES ENCODED</w:t>
      </w:r>
      <w:bookmarkEnd w:id="9"/>
    </w:p>
    <w:p w14:paraId="56904350" w14:textId="0EF74D32" w:rsidR="00133425" w:rsidRPr="001B2159" w:rsidRDefault="00FF4A4F" w:rsidP="001B2159">
      <w:pPr>
        <w:pStyle w:val="NormalWeb"/>
      </w:pPr>
      <w:r>
        <w:rPr>
          <w:rFonts w:ascii="ArialMT" w:hAnsi="ArialMT"/>
          <w:sz w:val="22"/>
          <w:szCs w:val="22"/>
        </w:rPr>
        <w:t xml:space="preserve">The fields required for each </w:t>
      </w:r>
      <w:r w:rsidR="00E36F31">
        <w:rPr>
          <w:rFonts w:ascii="ArialMT" w:hAnsi="ArialMT"/>
          <w:sz w:val="22"/>
          <w:szCs w:val="22"/>
        </w:rPr>
        <w:t xml:space="preserve">AI algorithm </w:t>
      </w:r>
      <w:r>
        <w:rPr>
          <w:rFonts w:ascii="ArialMT" w:hAnsi="ArialMT"/>
          <w:sz w:val="22"/>
          <w:szCs w:val="22"/>
        </w:rPr>
        <w:t>mode</w:t>
      </w:r>
      <w:r w:rsidR="00C13752">
        <w:rPr>
          <w:rFonts w:ascii="ArialMT" w:hAnsi="ArialMT"/>
          <w:sz w:val="22"/>
          <w:szCs w:val="22"/>
        </w:rPr>
        <w:t xml:space="preserve">l had been split up from the original dataset and placed into their individual CSV files i.e. for Random Forest </w:t>
      </w:r>
      <w:r w:rsidR="00E36F31">
        <w:rPr>
          <w:rFonts w:ascii="ArialMT" w:hAnsi="ArialMT"/>
          <w:sz w:val="22"/>
          <w:szCs w:val="22"/>
        </w:rPr>
        <w:t xml:space="preserve">Model </w:t>
      </w:r>
      <w:r w:rsidR="00D73DD5">
        <w:rPr>
          <w:rFonts w:ascii="ArialMT" w:hAnsi="ArialMT"/>
          <w:sz w:val="22"/>
          <w:szCs w:val="22"/>
        </w:rPr>
        <w:t>will</w:t>
      </w:r>
      <w:r w:rsidR="00E36F31">
        <w:rPr>
          <w:rFonts w:ascii="ArialMT" w:hAnsi="ArialMT"/>
          <w:sz w:val="22"/>
          <w:szCs w:val="22"/>
        </w:rPr>
        <w:t xml:space="preserve"> encode Critic Score and Global Sales from ‘</w:t>
      </w:r>
      <w:r w:rsidR="00E36F31" w:rsidRPr="00E36F31">
        <w:rPr>
          <w:rFonts w:ascii="ArialMT" w:hAnsi="ArialMT"/>
          <w:sz w:val="22"/>
          <w:szCs w:val="22"/>
        </w:rPr>
        <w:t>RandomForestGlobalSales&amp;CriticScore</w:t>
      </w:r>
      <w:r w:rsidR="00E36F31">
        <w:rPr>
          <w:rFonts w:ascii="ArialMT" w:hAnsi="ArialMT"/>
          <w:sz w:val="22"/>
          <w:szCs w:val="22"/>
        </w:rPr>
        <w:t>.csv’ file. This was the case for all other models for our project. Using a simple function, we then extracted each column</w:t>
      </w:r>
      <w:r w:rsidR="006861CE">
        <w:rPr>
          <w:rFonts w:ascii="ArialMT" w:hAnsi="ArialMT"/>
          <w:sz w:val="22"/>
          <w:szCs w:val="22"/>
        </w:rPr>
        <w:t xml:space="preserve"> and placed into corresponding variables “x” and “y” in </w:t>
      </w:r>
      <w:r w:rsidR="005B6AC8">
        <w:rPr>
          <w:rFonts w:ascii="ArialMT" w:hAnsi="ArialMT"/>
          <w:sz w:val="22"/>
          <w:szCs w:val="22"/>
        </w:rPr>
        <w:t xml:space="preserve">their respected numerical format. </w:t>
      </w: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0" w:name="_Toc59011557"/>
      <w:r w:rsidRPr="002D304E">
        <w:rPr>
          <w:rFonts w:ascii="Arial" w:eastAsia="Times New Roman" w:hAnsi="Arial" w:cs="Arial"/>
          <w:b/>
          <w:bCs/>
          <w:color w:val="000000" w:themeColor="text1"/>
          <w:sz w:val="34"/>
          <w:szCs w:val="34"/>
        </w:rPr>
        <w:t>ACCURACY EVALUATION CRITERIA</w:t>
      </w:r>
      <w:bookmarkEnd w:id="10"/>
    </w:p>
    <w:p w14:paraId="3BFBF74C" w14:textId="5BCC58DA" w:rsidR="00F35984" w:rsidRPr="002D304E" w:rsidRDefault="00FC6268" w:rsidP="00ED176E">
      <w:pPr>
        <w:rPr>
          <w:rFonts w:ascii="Arial" w:hAnsi="Arial" w:cs="Arial"/>
        </w:rPr>
      </w:pPr>
      <w:r>
        <w:rPr>
          <w:rFonts w:ascii="Arial" w:hAnsi="Arial" w:cs="Arial"/>
          <w:color w:val="000000"/>
          <w:sz w:val="22"/>
          <w:szCs w:val="22"/>
        </w:rPr>
        <w:t xml:space="preserve">Each model will be evaluated using the RMSE value. For a model to be accurate and strong at predicting future data, we say that the RMSE value should be roughly 10% or less than the MSE value. For us to calculate these values we import the </w:t>
      </w:r>
      <w:proofErr w:type="spellStart"/>
      <w:r>
        <w:rPr>
          <w:rFonts w:ascii="Arial" w:hAnsi="Arial" w:cs="Arial"/>
          <w:color w:val="000000"/>
          <w:sz w:val="22"/>
          <w:szCs w:val="22"/>
        </w:rPr>
        <w:t>sklearn</w:t>
      </w:r>
      <w:proofErr w:type="spellEnd"/>
      <w:r>
        <w:rPr>
          <w:rFonts w:ascii="Arial" w:hAnsi="Arial" w:cs="Arial"/>
          <w:color w:val="000000"/>
          <w:sz w:val="22"/>
          <w:szCs w:val="22"/>
        </w:rPr>
        <w:t xml:space="preserve"> metrics library to use algorithms that calculate the MSE and RMSE. 1 of the reasons why we use RMSE over MSE value is due to it being an absolute measure of fit. This then gives us an idea of errors in actual sales. This is backed up by a report about Assessing the fit of regression model which states that “</w:t>
      </w:r>
      <w:r>
        <w:rPr>
          <w:rFonts w:ascii="Arial" w:hAnsi="Arial" w:cs="Arial"/>
          <w:i/>
          <w:iCs/>
          <w:color w:val="333333"/>
          <w:sz w:val="22"/>
          <w:szCs w:val="22"/>
          <w:shd w:val="clear" w:color="auto" w:fill="FFFFFF"/>
        </w:rPr>
        <w:t>RMSE is a good measure of how accurately the model predicts the response, and it is the most important criterion for fit if the main purpose of the model is prediction.” Taken from “theanalysisfactor.com/Assessing-the-fit-of-regression-models”.</w:t>
      </w: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Toc59011558"/>
      <w:r w:rsidRPr="002D304E">
        <w:rPr>
          <w:rFonts w:ascii="Arial" w:eastAsia="Times New Roman" w:hAnsi="Arial" w:cs="Arial"/>
          <w:b/>
          <w:bCs/>
          <w:color w:val="000000" w:themeColor="text1"/>
          <w:sz w:val="34"/>
          <w:szCs w:val="34"/>
        </w:rPr>
        <w:lastRenderedPageBreak/>
        <w:t>RESULTS</w:t>
      </w:r>
      <w:bookmarkEnd w:id="11"/>
    </w:p>
    <w:p w14:paraId="4E438037" w14:textId="7FAE0424" w:rsidR="00AB1E06" w:rsidRDefault="00AB1E06" w:rsidP="00AB1E06">
      <w:pPr>
        <w:pStyle w:val="Heading2"/>
        <w:rPr>
          <w:rFonts w:ascii="Arial" w:eastAsia="Times New Roman" w:hAnsi="Arial" w:cs="Arial"/>
          <w:color w:val="auto"/>
          <w:sz w:val="28"/>
          <w:szCs w:val="28"/>
        </w:rPr>
      </w:pPr>
      <w:bookmarkStart w:id="12" w:name="_7.1_LINEAR_REGRESSION"/>
      <w:bookmarkStart w:id="13" w:name="_Toc59011559"/>
      <w:bookmarkEnd w:id="12"/>
      <w:r w:rsidRPr="002D304E">
        <w:rPr>
          <w:rFonts w:ascii="Arial" w:eastAsia="Times New Roman" w:hAnsi="Arial" w:cs="Arial"/>
          <w:color w:val="auto"/>
          <w:sz w:val="28"/>
          <w:szCs w:val="28"/>
        </w:rPr>
        <w:t>7.1 LINEAR REGRESSION</w:t>
      </w:r>
      <w:bookmarkEnd w:id="13"/>
    </w:p>
    <w:p w14:paraId="5C761DE9" w14:textId="1896794E" w:rsidR="00372A8C" w:rsidRPr="00372A8C" w:rsidRDefault="00372A8C" w:rsidP="00372A8C">
      <w:r w:rsidRPr="00372A8C">
        <w:rPr>
          <w:rFonts w:ascii="Arial" w:hAnsi="Arial" w:cs="Arial"/>
          <w:color w:val="000000"/>
          <w:sz w:val="22"/>
          <w:szCs w:val="22"/>
        </w:rPr>
        <w:t xml:space="preserve">For our dataset, we decided on the 2 variables based on the heat map in the above sections showing which 2 variables have the highest correlation coefficient. As a result, we had Global sales as our dependent variable which was paired with Critic Score as these 2 had the highest relationship after we disregarded other region sales and other variables that we felt </w:t>
      </w:r>
      <w:proofErr w:type="gramStart"/>
      <w:r w:rsidRPr="00372A8C">
        <w:rPr>
          <w:rFonts w:ascii="Arial" w:hAnsi="Arial" w:cs="Arial"/>
          <w:color w:val="000000"/>
          <w:sz w:val="22"/>
          <w:szCs w:val="22"/>
        </w:rPr>
        <w:t>weren’t</w:t>
      </w:r>
      <w:proofErr w:type="gramEnd"/>
      <w:r w:rsidRPr="00372A8C">
        <w:rPr>
          <w:rFonts w:ascii="Arial" w:hAnsi="Arial" w:cs="Arial"/>
          <w:color w:val="000000"/>
          <w:sz w:val="22"/>
          <w:szCs w:val="22"/>
        </w:rPr>
        <w:t xml:space="preserve"> necessary for us to predict future sales. </w:t>
      </w:r>
    </w:p>
    <w:p w14:paraId="3A666A2F" w14:textId="77777777" w:rsidR="00372A8C" w:rsidRPr="00372A8C" w:rsidRDefault="00372A8C" w:rsidP="00372A8C"/>
    <w:p w14:paraId="06044E31" w14:textId="062E13B8" w:rsidR="00372A8C" w:rsidRPr="00372A8C" w:rsidRDefault="00372A8C" w:rsidP="00372A8C">
      <w:r w:rsidRPr="00372A8C">
        <w:rPr>
          <w:rFonts w:ascii="Arial" w:hAnsi="Arial" w:cs="Arial"/>
          <w:color w:val="000000"/>
          <w:sz w:val="22"/>
          <w:szCs w:val="22"/>
        </w:rPr>
        <w:t xml:space="preserve">After splitting the data into 80% training and 20% testing, we used Linear Regression function and fit the </w:t>
      </w:r>
      <w:proofErr w:type="spellStart"/>
      <w:r w:rsidRPr="00372A8C">
        <w:rPr>
          <w:rFonts w:ascii="Arial" w:hAnsi="Arial" w:cs="Arial"/>
          <w:color w:val="000000"/>
          <w:sz w:val="22"/>
          <w:szCs w:val="22"/>
        </w:rPr>
        <w:t>X_Train</w:t>
      </w:r>
      <w:proofErr w:type="spellEnd"/>
      <w:r w:rsidRPr="00372A8C">
        <w:rPr>
          <w:rFonts w:ascii="Arial" w:hAnsi="Arial" w:cs="Arial"/>
          <w:color w:val="000000"/>
          <w:sz w:val="22"/>
          <w:szCs w:val="22"/>
        </w:rPr>
        <w:t xml:space="preserve"> and </w:t>
      </w:r>
      <w:proofErr w:type="spellStart"/>
      <w:r w:rsidRPr="00372A8C">
        <w:rPr>
          <w:rFonts w:ascii="Arial" w:hAnsi="Arial" w:cs="Arial"/>
          <w:color w:val="000000"/>
          <w:sz w:val="22"/>
          <w:szCs w:val="22"/>
        </w:rPr>
        <w:t>y_train</w:t>
      </w:r>
      <w:proofErr w:type="spellEnd"/>
      <w:r w:rsidRPr="00372A8C">
        <w:rPr>
          <w:rFonts w:ascii="Arial" w:hAnsi="Arial" w:cs="Arial"/>
          <w:color w:val="000000"/>
          <w:sz w:val="22"/>
          <w:szCs w:val="22"/>
        </w:rPr>
        <w:t xml:space="preserve"> and plotted the data and included a red line to show the line of best fit. As you can see in </w:t>
      </w:r>
      <w:r w:rsidR="00AE147F">
        <w:rPr>
          <w:rFonts w:ascii="Arial" w:hAnsi="Arial" w:cs="Arial"/>
          <w:color w:val="000000"/>
          <w:sz w:val="22"/>
          <w:szCs w:val="22"/>
        </w:rPr>
        <w:t>‘</w:t>
      </w:r>
      <w:r w:rsidRPr="00372A8C">
        <w:rPr>
          <w:rFonts w:ascii="Arial" w:hAnsi="Arial" w:cs="Arial"/>
          <w:color w:val="000000"/>
          <w:sz w:val="22"/>
          <w:szCs w:val="22"/>
        </w:rPr>
        <w:t xml:space="preserve">Fig </w:t>
      </w:r>
      <w:r w:rsidR="00C373FC">
        <w:rPr>
          <w:rFonts w:ascii="Arial" w:hAnsi="Arial" w:cs="Arial"/>
          <w:color w:val="000000"/>
          <w:sz w:val="22"/>
          <w:szCs w:val="22"/>
        </w:rPr>
        <w:t>3</w:t>
      </w:r>
      <w:r w:rsidR="00AE147F">
        <w:rPr>
          <w:rFonts w:ascii="Arial" w:hAnsi="Arial" w:cs="Arial"/>
          <w:color w:val="000000"/>
          <w:sz w:val="22"/>
          <w:szCs w:val="22"/>
        </w:rPr>
        <w:t>’</w:t>
      </w:r>
      <w:r w:rsidRPr="00372A8C">
        <w:rPr>
          <w:rFonts w:ascii="Arial" w:hAnsi="Arial" w:cs="Arial"/>
          <w:color w:val="000000"/>
          <w:sz w:val="22"/>
          <w:szCs w:val="22"/>
        </w:rPr>
        <w:t xml:space="preserve"> the line is sloping upwards meaning that there is a positive correlation between the 2 variables as when Critic Score increases, Global Sales also increases.</w:t>
      </w:r>
    </w:p>
    <w:p w14:paraId="6E385B5B" w14:textId="22FF1683" w:rsidR="00372A8C" w:rsidRPr="00372A8C" w:rsidRDefault="006D55CA" w:rsidP="00372A8C">
      <w:r>
        <w:rPr>
          <w:rFonts w:ascii="Arial" w:hAnsi="Arial" w:cs="Arial"/>
          <w:noProof/>
          <w:color w:val="000000"/>
          <w:sz w:val="22"/>
          <w:szCs w:val="22"/>
        </w:rPr>
        <mc:AlternateContent>
          <mc:Choice Requires="wps">
            <w:drawing>
              <wp:anchor distT="0" distB="0" distL="114300" distR="114300" simplePos="0" relativeHeight="251674624" behindDoc="0" locked="0" layoutInCell="1" allowOverlap="1" wp14:anchorId="2F0F6C05" wp14:editId="5EA3505A">
                <wp:simplePos x="0" y="0"/>
                <wp:positionH relativeFrom="column">
                  <wp:posOffset>457200</wp:posOffset>
                </wp:positionH>
                <wp:positionV relativeFrom="paragraph">
                  <wp:posOffset>120650</wp:posOffset>
                </wp:positionV>
                <wp:extent cx="1657350" cy="3810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657350" cy="381000"/>
                        </a:xfrm>
                        <a:prstGeom prst="rect">
                          <a:avLst/>
                        </a:prstGeom>
                        <a:solidFill>
                          <a:schemeClr val="lt1"/>
                        </a:solidFill>
                        <a:ln w="6350">
                          <a:solidFill>
                            <a:prstClr val="black"/>
                          </a:solidFill>
                        </a:ln>
                      </wps:spPr>
                      <wps:txbx>
                        <w:txbxContent>
                          <w:p w14:paraId="730C1E05" w14:textId="4C25362A" w:rsidR="006D55CA" w:rsidRPr="00F44EF9" w:rsidRDefault="006D55CA" w:rsidP="006D55CA">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Graph with data plotted and line of best 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F6C05" id="Text Box 13" o:spid="_x0000_s1034" type="#_x0000_t202" style="position:absolute;margin-left:36pt;margin-top:9.5pt;width:130.5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" fillcolor="white [3201]" strokeweight=".5pt">
                <v:textbox>
                  <w:txbxContent>
                    <w:p w14:paraId="730C1E05" w14:textId="4C25362A" w:rsidR="006D55CA" w:rsidRPr="00F44EF9" w:rsidRDefault="006D55CA" w:rsidP="006D55CA">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Graph with data plotted and line of best fit.</w:t>
                      </w:r>
                    </w:p>
                  </w:txbxContent>
                </v:textbox>
              </v:shape>
            </w:pict>
          </mc:Fallback>
        </mc:AlternateContent>
      </w:r>
      <w:r w:rsidR="00372A8C" w:rsidRPr="00372A8C">
        <w:rPr>
          <w:rFonts w:ascii="Arial" w:hAnsi="Arial" w:cs="Arial"/>
          <w:noProof/>
          <w:color w:val="000000"/>
          <w:sz w:val="22"/>
          <w:szCs w:val="22"/>
          <w:bdr w:val="none" w:sz="0" w:space="0" w:color="auto" w:frame="1"/>
        </w:rPr>
        <w:drawing>
          <wp:inline distT="0" distB="0" distL="0" distR="0" wp14:anchorId="11D40E3E" wp14:editId="591F8A56">
            <wp:extent cx="4114042" cy="18192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7684" cy="1820886"/>
                    </a:xfrm>
                    <a:prstGeom prst="rect">
                      <a:avLst/>
                    </a:prstGeom>
                    <a:noFill/>
                    <a:ln>
                      <a:noFill/>
                    </a:ln>
                  </pic:spPr>
                </pic:pic>
              </a:graphicData>
            </a:graphic>
          </wp:inline>
        </w:drawing>
      </w:r>
    </w:p>
    <w:p w14:paraId="03159CB0" w14:textId="27A99B69" w:rsidR="00372A8C" w:rsidRPr="00372A8C" w:rsidRDefault="00D73DD5" w:rsidP="00372A8C">
      <w:r w:rsidRPr="00372A8C">
        <w:rPr>
          <w:rFonts w:ascii="Arial" w:hAnsi="Arial" w:cs="Arial"/>
          <w:color w:val="000000"/>
          <w:sz w:val="22"/>
          <w:szCs w:val="22"/>
        </w:rPr>
        <w:t>To</w:t>
      </w:r>
      <w:r w:rsidR="00372A8C" w:rsidRPr="00372A8C">
        <w:rPr>
          <w:rFonts w:ascii="Arial" w:hAnsi="Arial" w:cs="Arial"/>
          <w:color w:val="000000"/>
          <w:sz w:val="22"/>
          <w:szCs w:val="22"/>
        </w:rPr>
        <w:t xml:space="preserve"> see if the prediction made by the model is accurate we did a side-by-side bar chart comparison of the Global Sales value near enough the same to the actual values which is a good sign that the predictive strength of the model is good.</w:t>
      </w:r>
      <w:r>
        <w:rPr>
          <w:rFonts w:ascii="Arial" w:hAnsi="Arial" w:cs="Arial"/>
          <w:color w:val="000000"/>
          <w:sz w:val="22"/>
          <w:szCs w:val="22"/>
        </w:rPr>
        <w:t xml:space="preserve"> (Seen in Fig ‘</w:t>
      </w:r>
      <w:r w:rsidR="00907507">
        <w:rPr>
          <w:rFonts w:ascii="Arial" w:hAnsi="Arial" w:cs="Arial"/>
          <w:color w:val="000000"/>
          <w:sz w:val="22"/>
          <w:szCs w:val="22"/>
        </w:rPr>
        <w:t>4’</w:t>
      </w:r>
      <w:r>
        <w:rPr>
          <w:rFonts w:ascii="Arial" w:hAnsi="Arial" w:cs="Arial"/>
          <w:color w:val="000000"/>
          <w:sz w:val="22"/>
          <w:szCs w:val="22"/>
        </w:rPr>
        <w:t>)</w:t>
      </w:r>
      <w:r>
        <w:rPr>
          <w:rFonts w:ascii="Arial" w:hAnsi="Arial" w:cs="Arial"/>
          <w:color w:val="000000"/>
          <w:sz w:val="22"/>
          <w:szCs w:val="22"/>
        </w:rPr>
        <w:br/>
      </w:r>
    </w:p>
    <w:p w14:paraId="6F28AB54" w14:textId="1BF4A935" w:rsidR="00372A8C" w:rsidRPr="00372A8C" w:rsidRDefault="00F44EF9" w:rsidP="00372A8C">
      <w:r>
        <w:rPr>
          <w:rFonts w:ascii="Arial" w:hAnsi="Arial" w:cs="Arial"/>
          <w:noProof/>
          <w:color w:val="000000"/>
          <w:sz w:val="22"/>
          <w:szCs w:val="22"/>
        </w:rPr>
        <mc:AlternateContent>
          <mc:Choice Requires="wps">
            <w:drawing>
              <wp:anchor distT="0" distB="0" distL="114300" distR="114300" simplePos="0" relativeHeight="251672576" behindDoc="0" locked="0" layoutInCell="1" allowOverlap="1" wp14:anchorId="61952315" wp14:editId="02930707">
                <wp:simplePos x="0" y="0"/>
                <wp:positionH relativeFrom="column">
                  <wp:posOffset>4371975</wp:posOffset>
                </wp:positionH>
                <wp:positionV relativeFrom="paragraph">
                  <wp:posOffset>175260</wp:posOffset>
                </wp:positionV>
                <wp:extent cx="1057275" cy="12096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057275" cy="1209675"/>
                        </a:xfrm>
                        <a:prstGeom prst="rect">
                          <a:avLst/>
                        </a:prstGeom>
                        <a:solidFill>
                          <a:schemeClr val="lt1"/>
                        </a:solidFill>
                        <a:ln w="6350">
                          <a:solidFill>
                            <a:prstClr val="black"/>
                          </a:solidFill>
                        </a:ln>
                      </wps:spPr>
                      <wps:txbx>
                        <w:txbxContent>
                          <w:p w14:paraId="30BA8963" w14:textId="4BE64AAE" w:rsidR="00F44EF9" w:rsidRPr="00F44EF9" w:rsidRDefault="00F44EF9" w:rsidP="00F44EF9">
                            <w:pPr>
                              <w:rPr>
                                <w:rFonts w:ascii="Arial" w:hAnsi="Arial" w:cs="Arial"/>
                                <w:sz w:val="18"/>
                                <w:szCs w:val="18"/>
                              </w:rPr>
                            </w:pPr>
                            <w:r w:rsidRPr="00DF54FF">
                              <w:rPr>
                                <w:rFonts w:ascii="Arial" w:hAnsi="Arial" w:cs="Arial"/>
                                <w:sz w:val="18"/>
                                <w:szCs w:val="18"/>
                              </w:rPr>
                              <w:t xml:space="preserve">Fig </w:t>
                            </w:r>
                            <w:r w:rsidR="006D55CA">
                              <w:rPr>
                                <w:rFonts w:ascii="Arial" w:hAnsi="Arial" w:cs="Arial"/>
                                <w:sz w:val="18"/>
                                <w:szCs w:val="18"/>
                              </w:rPr>
                              <w:t>5</w:t>
                            </w:r>
                            <w:r w:rsidRPr="00DF54FF">
                              <w:rPr>
                                <w:rFonts w:ascii="Arial" w:hAnsi="Arial" w:cs="Arial"/>
                                <w:sz w:val="18"/>
                                <w:szCs w:val="18"/>
                              </w:rPr>
                              <w:t xml:space="preserve">: </w:t>
                            </w:r>
                            <w:r>
                              <w:rPr>
                                <w:rFonts w:ascii="Arial" w:hAnsi="Arial" w:cs="Arial"/>
                                <w:sz w:val="18"/>
                                <w:szCs w:val="18"/>
                              </w:rPr>
                              <w:t xml:space="preserve"> Side by Side</w:t>
                            </w:r>
                            <w:r w:rsidR="00F15396">
                              <w:rPr>
                                <w:rFonts w:ascii="Arial" w:hAnsi="Arial" w:cs="Arial"/>
                                <w:sz w:val="18"/>
                                <w:szCs w:val="18"/>
                              </w:rPr>
                              <w:t xml:space="preserve"> </w:t>
                            </w:r>
                            <w:r>
                              <w:rPr>
                                <w:rFonts w:ascii="Arial" w:hAnsi="Arial" w:cs="Arial"/>
                                <w:sz w:val="18"/>
                                <w:szCs w:val="18"/>
                              </w:rPr>
                              <w:t>comparison of predicted and actual values along with MSE and RMSE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52315" id="Text Box 12" o:spid="_x0000_s1035" type="#_x0000_t202" style="position:absolute;margin-left:344.25pt;margin-top:13.8pt;width:83.25pt;height:9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" fillcolor="white [3201]" strokeweight=".5pt">
                <v:textbox>
                  <w:txbxContent>
                    <w:p w14:paraId="30BA8963" w14:textId="4BE64AAE" w:rsidR="00F44EF9" w:rsidRPr="00F44EF9" w:rsidRDefault="00F44EF9" w:rsidP="00F44EF9">
                      <w:pPr>
                        <w:rPr>
                          <w:rFonts w:ascii="Arial" w:hAnsi="Arial" w:cs="Arial"/>
                          <w:sz w:val="18"/>
                          <w:szCs w:val="18"/>
                        </w:rPr>
                      </w:pPr>
                      <w:r w:rsidRPr="00DF54FF">
                        <w:rPr>
                          <w:rFonts w:ascii="Arial" w:hAnsi="Arial" w:cs="Arial"/>
                          <w:sz w:val="18"/>
                          <w:szCs w:val="18"/>
                        </w:rPr>
                        <w:t xml:space="preserve">Fig </w:t>
                      </w:r>
                      <w:r w:rsidR="006D55CA">
                        <w:rPr>
                          <w:rFonts w:ascii="Arial" w:hAnsi="Arial" w:cs="Arial"/>
                          <w:sz w:val="18"/>
                          <w:szCs w:val="18"/>
                        </w:rPr>
                        <w:t>5</w:t>
                      </w:r>
                      <w:r w:rsidRPr="00DF54FF">
                        <w:rPr>
                          <w:rFonts w:ascii="Arial" w:hAnsi="Arial" w:cs="Arial"/>
                          <w:sz w:val="18"/>
                          <w:szCs w:val="18"/>
                        </w:rPr>
                        <w:t xml:space="preserve">: </w:t>
                      </w:r>
                      <w:r>
                        <w:rPr>
                          <w:rFonts w:ascii="Arial" w:hAnsi="Arial" w:cs="Arial"/>
                          <w:sz w:val="18"/>
                          <w:szCs w:val="18"/>
                        </w:rPr>
                        <w:t xml:space="preserve"> Side by Side</w:t>
                      </w:r>
                      <w:r w:rsidR="00F15396">
                        <w:rPr>
                          <w:rFonts w:ascii="Arial" w:hAnsi="Arial" w:cs="Arial"/>
                          <w:sz w:val="18"/>
                          <w:szCs w:val="18"/>
                        </w:rPr>
                        <w:t xml:space="preserve"> </w:t>
                      </w:r>
                      <w:r>
                        <w:rPr>
                          <w:rFonts w:ascii="Arial" w:hAnsi="Arial" w:cs="Arial"/>
                          <w:sz w:val="18"/>
                          <w:szCs w:val="18"/>
                        </w:rPr>
                        <w:t>comparison of predicted and actual values along with MSE and RMSE value</w:t>
                      </w:r>
                    </w:p>
                  </w:txbxContent>
                </v:textbox>
              </v:shape>
            </w:pict>
          </mc:Fallback>
        </mc:AlternateContent>
      </w:r>
      <w:r>
        <w:rPr>
          <w:rFonts w:ascii="Arial" w:hAnsi="Arial" w:cs="Arial"/>
          <w:noProof/>
          <w:color w:val="000000"/>
          <w:sz w:val="22"/>
          <w:szCs w:val="22"/>
        </w:rPr>
        <mc:AlternateContent>
          <mc:Choice Requires="wps">
            <w:drawing>
              <wp:anchor distT="0" distB="0" distL="114300" distR="114300" simplePos="0" relativeHeight="251670528" behindDoc="0" locked="0" layoutInCell="1" allowOverlap="1" wp14:anchorId="33B06075" wp14:editId="525600E6">
                <wp:simplePos x="0" y="0"/>
                <wp:positionH relativeFrom="column">
                  <wp:posOffset>866775</wp:posOffset>
                </wp:positionH>
                <wp:positionV relativeFrom="paragraph">
                  <wp:posOffset>434975</wp:posOffset>
                </wp:positionV>
                <wp:extent cx="1647825" cy="3810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647825" cy="381000"/>
                        </a:xfrm>
                        <a:prstGeom prst="rect">
                          <a:avLst/>
                        </a:prstGeom>
                        <a:solidFill>
                          <a:schemeClr val="lt1"/>
                        </a:solidFill>
                        <a:ln w="6350">
                          <a:solidFill>
                            <a:prstClr val="black"/>
                          </a:solidFill>
                        </a:ln>
                      </wps:spPr>
                      <wps:txbx>
                        <w:txbxContent>
                          <w:p w14:paraId="13238446" w14:textId="717AA7FF" w:rsidR="00F44EF9" w:rsidRPr="00F44EF9" w:rsidRDefault="00F44EF9" w:rsidP="00F44EF9">
                            <w:pPr>
                              <w:rPr>
                                <w:rFonts w:ascii="Arial" w:hAnsi="Arial" w:cs="Arial"/>
                                <w:sz w:val="18"/>
                                <w:szCs w:val="18"/>
                              </w:rPr>
                            </w:pPr>
                            <w:r w:rsidRPr="00DF54FF">
                              <w:rPr>
                                <w:rFonts w:ascii="Arial" w:hAnsi="Arial" w:cs="Arial"/>
                                <w:sz w:val="18"/>
                                <w:szCs w:val="18"/>
                              </w:rPr>
                              <w:t xml:space="preserve">Fig </w:t>
                            </w:r>
                            <w:r w:rsidR="006D55CA">
                              <w:rPr>
                                <w:rFonts w:ascii="Arial" w:hAnsi="Arial" w:cs="Arial"/>
                                <w:sz w:val="18"/>
                                <w:szCs w:val="18"/>
                              </w:rPr>
                              <w:t>4</w:t>
                            </w:r>
                            <w:r w:rsidRPr="00DF54FF">
                              <w:rPr>
                                <w:rFonts w:ascii="Arial" w:hAnsi="Arial" w:cs="Arial"/>
                                <w:sz w:val="18"/>
                                <w:szCs w:val="18"/>
                              </w:rPr>
                              <w:t xml:space="preserve">: </w:t>
                            </w:r>
                            <w:r>
                              <w:rPr>
                                <w:rFonts w:ascii="Arial" w:hAnsi="Arial" w:cs="Arial"/>
                                <w:sz w:val="18"/>
                                <w:szCs w:val="18"/>
                              </w:rPr>
                              <w:t xml:space="preserve"> Bar chart showing predicted and actual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06075" id="Text Box 11" o:spid="_x0000_s1036" type="#_x0000_t202" style="position:absolute;margin-left:68.25pt;margin-top:34.25pt;width:129.7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" fillcolor="white [3201]" strokeweight=".5pt">
                <v:textbox>
                  <w:txbxContent>
                    <w:p w14:paraId="13238446" w14:textId="717AA7FF" w:rsidR="00F44EF9" w:rsidRPr="00F44EF9" w:rsidRDefault="00F44EF9" w:rsidP="00F44EF9">
                      <w:pPr>
                        <w:rPr>
                          <w:rFonts w:ascii="Arial" w:hAnsi="Arial" w:cs="Arial"/>
                          <w:sz w:val="18"/>
                          <w:szCs w:val="18"/>
                        </w:rPr>
                      </w:pPr>
                      <w:r w:rsidRPr="00DF54FF">
                        <w:rPr>
                          <w:rFonts w:ascii="Arial" w:hAnsi="Arial" w:cs="Arial"/>
                          <w:sz w:val="18"/>
                          <w:szCs w:val="18"/>
                        </w:rPr>
                        <w:t xml:space="preserve">Fig </w:t>
                      </w:r>
                      <w:r w:rsidR="006D55CA">
                        <w:rPr>
                          <w:rFonts w:ascii="Arial" w:hAnsi="Arial" w:cs="Arial"/>
                          <w:sz w:val="18"/>
                          <w:szCs w:val="18"/>
                        </w:rPr>
                        <w:t>4</w:t>
                      </w:r>
                      <w:r w:rsidRPr="00DF54FF">
                        <w:rPr>
                          <w:rFonts w:ascii="Arial" w:hAnsi="Arial" w:cs="Arial"/>
                          <w:sz w:val="18"/>
                          <w:szCs w:val="18"/>
                        </w:rPr>
                        <w:t xml:space="preserve">: </w:t>
                      </w:r>
                      <w:r>
                        <w:rPr>
                          <w:rFonts w:ascii="Arial" w:hAnsi="Arial" w:cs="Arial"/>
                          <w:sz w:val="18"/>
                          <w:szCs w:val="18"/>
                        </w:rPr>
                        <w:t xml:space="preserve"> Bar chart showing predicted and actual values.</w:t>
                      </w:r>
                    </w:p>
                  </w:txbxContent>
                </v:textbox>
              </v:shape>
            </w:pict>
          </mc:Fallback>
        </mc:AlternateContent>
      </w:r>
      <w:r w:rsidR="00372A8C" w:rsidRPr="00372A8C">
        <w:rPr>
          <w:rFonts w:ascii="Arial" w:hAnsi="Arial" w:cs="Arial"/>
          <w:noProof/>
          <w:color w:val="000000"/>
          <w:sz w:val="22"/>
          <w:szCs w:val="22"/>
          <w:bdr w:val="none" w:sz="0" w:space="0" w:color="auto" w:frame="1"/>
        </w:rPr>
        <w:drawing>
          <wp:inline distT="0" distB="0" distL="0" distR="0" wp14:anchorId="0F3323BD" wp14:editId="18ADF281">
            <wp:extent cx="3171825" cy="252706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9934" cy="2533521"/>
                    </a:xfrm>
                    <a:prstGeom prst="rect">
                      <a:avLst/>
                    </a:prstGeom>
                    <a:noFill/>
                    <a:ln>
                      <a:noFill/>
                    </a:ln>
                  </pic:spPr>
                </pic:pic>
              </a:graphicData>
            </a:graphic>
          </wp:inline>
        </w:drawing>
      </w:r>
      <w:r w:rsidR="00D73DD5">
        <w:t xml:space="preserve">    </w:t>
      </w:r>
      <w:r w:rsidR="00D73DD5" w:rsidRPr="00372A8C">
        <w:rPr>
          <w:rFonts w:ascii="Arial" w:hAnsi="Arial" w:cs="Arial"/>
          <w:noProof/>
          <w:color w:val="000000"/>
          <w:sz w:val="22"/>
          <w:szCs w:val="22"/>
          <w:bdr w:val="none" w:sz="0" w:space="0" w:color="auto" w:frame="1"/>
        </w:rPr>
        <w:drawing>
          <wp:inline distT="0" distB="0" distL="0" distR="0" wp14:anchorId="339A96F6" wp14:editId="285D488F">
            <wp:extent cx="2362200" cy="281338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7022" cy="2842949"/>
                    </a:xfrm>
                    <a:prstGeom prst="rect">
                      <a:avLst/>
                    </a:prstGeom>
                    <a:noFill/>
                    <a:ln>
                      <a:noFill/>
                    </a:ln>
                  </pic:spPr>
                </pic:pic>
              </a:graphicData>
            </a:graphic>
          </wp:inline>
        </w:drawing>
      </w:r>
    </w:p>
    <w:p w14:paraId="0641B9D8" w14:textId="1B88F88A" w:rsidR="00372A8C" w:rsidRPr="00372A8C" w:rsidRDefault="00372A8C" w:rsidP="00372A8C">
      <w:r w:rsidRPr="00372A8C">
        <w:rPr>
          <w:rFonts w:ascii="Arial" w:hAnsi="Arial" w:cs="Arial"/>
          <w:color w:val="000000"/>
          <w:sz w:val="22"/>
          <w:szCs w:val="22"/>
        </w:rPr>
        <w:t>To get a better sense of how good the model is we use the RMSE for scoring as RMSE is an absolute measure of fit. A reasonably good score is less than 10% of the MSE. We can depict that the RMSE is very low compared to the MSE As seen in the Fig’</w:t>
      </w:r>
      <w:r w:rsidR="00BB53E7">
        <w:rPr>
          <w:rFonts w:ascii="Arial" w:hAnsi="Arial" w:cs="Arial"/>
          <w:color w:val="000000"/>
          <w:sz w:val="22"/>
          <w:szCs w:val="22"/>
        </w:rPr>
        <w:t>5</w:t>
      </w:r>
      <w:r w:rsidRPr="00372A8C">
        <w:rPr>
          <w:rFonts w:ascii="Arial" w:hAnsi="Arial" w:cs="Arial"/>
          <w:color w:val="000000"/>
          <w:sz w:val="22"/>
          <w:szCs w:val="22"/>
        </w:rPr>
        <w:t>’. The RMSE value is around 0.4% of the MSE meaning that it is a very good score and the predictions made by the AI is extremely accurate.</w:t>
      </w:r>
    </w:p>
    <w:p w14:paraId="0E9AA8C2" w14:textId="77777777" w:rsidR="00AB1E06" w:rsidRPr="002D304E" w:rsidRDefault="00AB1E06" w:rsidP="00AB1E06">
      <w:pPr>
        <w:rPr>
          <w:rFonts w:ascii="Arial" w:hAnsi="Arial" w:cs="Arial"/>
        </w:rPr>
      </w:pPr>
    </w:p>
    <w:p w14:paraId="5E48C7BB" w14:textId="23FC532D" w:rsidR="00AB1E06" w:rsidRDefault="00AB1E06" w:rsidP="00AB1E06">
      <w:pPr>
        <w:pStyle w:val="Heading2"/>
        <w:rPr>
          <w:rFonts w:ascii="Arial" w:eastAsia="Times New Roman" w:hAnsi="Arial" w:cs="Arial"/>
          <w:color w:val="auto"/>
          <w:sz w:val="28"/>
          <w:szCs w:val="28"/>
        </w:rPr>
      </w:pPr>
      <w:bookmarkStart w:id="14" w:name="_Toc59011560"/>
      <w:r w:rsidRPr="002D304E">
        <w:rPr>
          <w:rFonts w:ascii="Arial" w:eastAsia="Times New Roman" w:hAnsi="Arial" w:cs="Arial"/>
          <w:color w:val="auto"/>
          <w:sz w:val="28"/>
          <w:szCs w:val="28"/>
        </w:rPr>
        <w:lastRenderedPageBreak/>
        <w:t>7.2 SUPPORT VECTOR MACHINES</w:t>
      </w:r>
      <w:bookmarkEnd w:id="14"/>
    </w:p>
    <w:p w14:paraId="54AF91E1" w14:textId="1ECC3A1D" w:rsidR="0076719B" w:rsidRPr="0076719B" w:rsidRDefault="0076719B" w:rsidP="0076719B">
      <w:pPr>
        <w:spacing w:after="160"/>
      </w:pPr>
      <w:r w:rsidRPr="0076719B">
        <w:rPr>
          <w:rFonts w:ascii="Arial" w:hAnsi="Arial" w:cs="Arial"/>
          <w:noProof/>
          <w:color w:val="000000"/>
          <w:sz w:val="22"/>
          <w:szCs w:val="22"/>
          <w:bdr w:val="none" w:sz="0" w:space="0" w:color="auto" w:frame="1"/>
        </w:rPr>
        <w:drawing>
          <wp:inline distT="0" distB="0" distL="0" distR="0" wp14:anchorId="48CBFCD7" wp14:editId="63787277">
            <wp:extent cx="3104515" cy="266890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4515" cy="2668905"/>
                    </a:xfrm>
                    <a:prstGeom prst="rect">
                      <a:avLst/>
                    </a:prstGeom>
                    <a:noFill/>
                    <a:ln>
                      <a:noFill/>
                    </a:ln>
                  </pic:spPr>
                </pic:pic>
              </a:graphicData>
            </a:graphic>
          </wp:inline>
        </w:drawing>
      </w:r>
      <w:r w:rsidRPr="0076719B">
        <w:rPr>
          <w:rFonts w:ascii="Arial" w:hAnsi="Arial" w:cs="Arial"/>
          <w:color w:val="000000"/>
          <w:sz w:val="22"/>
          <w:szCs w:val="22"/>
        </w:rPr>
        <w:t>   </w:t>
      </w:r>
    </w:p>
    <w:p w14:paraId="6E7C5368" w14:textId="77777777" w:rsidR="0076719B" w:rsidRPr="0076719B" w:rsidRDefault="0076719B" w:rsidP="0076719B">
      <w:pPr>
        <w:spacing w:before="240" w:after="240"/>
      </w:pPr>
      <w:r w:rsidRPr="0076719B">
        <w:rPr>
          <w:rFonts w:ascii="Arial" w:hAnsi="Arial" w:cs="Arial"/>
          <w:color w:val="000000"/>
          <w:sz w:val="22"/>
          <w:szCs w:val="22"/>
        </w:rPr>
        <w:t xml:space="preserve">For SVR, we have used “Critic Score” to represent the x-axis </w:t>
      </w:r>
      <w:proofErr w:type="gramStart"/>
      <w:r w:rsidRPr="0076719B">
        <w:rPr>
          <w:rFonts w:ascii="Arial" w:hAnsi="Arial" w:cs="Arial"/>
          <w:color w:val="000000"/>
          <w:sz w:val="22"/>
          <w:szCs w:val="22"/>
        </w:rPr>
        <w:t>and  “</w:t>
      </w:r>
      <w:proofErr w:type="gramEnd"/>
      <w:r w:rsidRPr="0076719B">
        <w:rPr>
          <w:rFonts w:ascii="Arial" w:hAnsi="Arial" w:cs="Arial"/>
          <w:color w:val="000000"/>
          <w:sz w:val="22"/>
          <w:szCs w:val="22"/>
        </w:rPr>
        <w:t xml:space="preserve">Global Sale” for y. We chose to use SVR over SVM because we wanted to see if there is a correlation between critic score and global sales, and if </w:t>
      </w:r>
      <w:proofErr w:type="gramStart"/>
      <w:r w:rsidRPr="0076719B">
        <w:rPr>
          <w:rFonts w:ascii="Arial" w:hAnsi="Arial" w:cs="Arial"/>
          <w:color w:val="000000"/>
          <w:sz w:val="22"/>
          <w:szCs w:val="22"/>
        </w:rPr>
        <w:t>that’s</w:t>
      </w:r>
      <w:proofErr w:type="gramEnd"/>
      <w:r w:rsidRPr="0076719B">
        <w:rPr>
          <w:rFonts w:ascii="Arial" w:hAnsi="Arial" w:cs="Arial"/>
          <w:color w:val="000000"/>
          <w:sz w:val="22"/>
          <w:szCs w:val="22"/>
        </w:rPr>
        <w:t xml:space="preserve"> the case then being able to make predictions based upon what the global sales are in relation with critic score for different games. </w:t>
      </w:r>
      <w:proofErr w:type="gramStart"/>
      <w:r w:rsidRPr="0076719B">
        <w:rPr>
          <w:rFonts w:ascii="Arial" w:hAnsi="Arial" w:cs="Arial"/>
          <w:color w:val="000000"/>
          <w:sz w:val="22"/>
          <w:szCs w:val="22"/>
        </w:rPr>
        <w:t>Usually</w:t>
      </w:r>
      <w:proofErr w:type="gramEnd"/>
      <w:r w:rsidRPr="0076719B">
        <w:rPr>
          <w:rFonts w:ascii="Arial" w:hAnsi="Arial" w:cs="Arial"/>
          <w:color w:val="000000"/>
          <w:sz w:val="22"/>
          <w:szCs w:val="22"/>
        </w:rPr>
        <w:t xml:space="preserve"> a real-world dataset contains features that vary in magnitudes, units and range, so we normalized the dataset using feature scaling before fitting SVR to the dataset. </w:t>
      </w:r>
    </w:p>
    <w:p w14:paraId="3298A17C" w14:textId="77777777" w:rsidR="0076719B" w:rsidRPr="0076719B" w:rsidRDefault="0076719B" w:rsidP="0076719B">
      <w:pPr>
        <w:spacing w:before="240" w:after="240"/>
      </w:pPr>
      <w:r w:rsidRPr="0076719B">
        <w:rPr>
          <w:rFonts w:ascii="Arial" w:hAnsi="Arial" w:cs="Arial"/>
          <w:color w:val="000000"/>
          <w:sz w:val="22"/>
          <w:szCs w:val="22"/>
        </w:rPr>
        <w:t>From looking at this graph, you can see there is a cluster of points when critic score and global sales are low but as critic score increases, global sale increases showing a positive correlation. To create the hyperplane, first trained the dataset 80% training and 20% testing using a radial basis function kernel which will help to produce a smooth surface from the large data points therefore creating a more realistic and accurate prediction.</w:t>
      </w:r>
    </w:p>
    <w:p w14:paraId="2477F0AF" w14:textId="77777777" w:rsidR="0076719B" w:rsidRPr="0076719B" w:rsidRDefault="0076719B" w:rsidP="0076719B">
      <w:pPr>
        <w:spacing w:after="160"/>
      </w:pPr>
      <w:r w:rsidRPr="0076719B">
        <w:rPr>
          <w:rFonts w:ascii="Arial" w:hAnsi="Arial" w:cs="Arial"/>
          <w:color w:val="000000"/>
          <w:sz w:val="22"/>
          <w:szCs w:val="22"/>
        </w:rPr>
        <w:t xml:space="preserve">The RMSE value was roughly 40% which was not really expected as we assumed that it would be at least closer to the RMSE of Linear regression in %. To make the RMSE value lower, we tried to tune the SVR regression model by selecting the best parameters. The parameters chosen were C and epsilon because we can reduce the </w:t>
      </w:r>
      <w:proofErr w:type="gramStart"/>
      <w:r w:rsidRPr="0076719B">
        <w:rPr>
          <w:rFonts w:ascii="Arial" w:hAnsi="Arial" w:cs="Arial"/>
          <w:color w:val="000000"/>
          <w:sz w:val="22"/>
          <w:szCs w:val="22"/>
        </w:rPr>
        <w:t>amount</w:t>
      </w:r>
      <w:proofErr w:type="gramEnd"/>
      <w:r w:rsidRPr="0076719B">
        <w:rPr>
          <w:rFonts w:ascii="Arial" w:hAnsi="Arial" w:cs="Arial"/>
          <w:color w:val="000000"/>
          <w:sz w:val="22"/>
          <w:szCs w:val="22"/>
        </w:rPr>
        <w:t xml:space="preserve"> of errors admitted to the graph to gain the desired accuracy of our model by reducing the value of epsilon. Then we set the values of C and epsilon to different numerical values to see if the RMSE value in % could be potential below what we have already which is 0.4 but unfortunately it </w:t>
      </w:r>
      <w:proofErr w:type="gramStart"/>
      <w:r w:rsidRPr="0076719B">
        <w:rPr>
          <w:rFonts w:ascii="Arial" w:hAnsi="Arial" w:cs="Arial"/>
          <w:color w:val="000000"/>
          <w:sz w:val="22"/>
          <w:szCs w:val="22"/>
        </w:rPr>
        <w:t>couldn’t</w:t>
      </w:r>
      <w:proofErr w:type="gramEnd"/>
      <w:r w:rsidRPr="0076719B">
        <w:rPr>
          <w:rFonts w:ascii="Arial" w:hAnsi="Arial" w:cs="Arial"/>
          <w:color w:val="000000"/>
          <w:sz w:val="22"/>
          <w:szCs w:val="22"/>
        </w:rPr>
        <w:t xml:space="preserve"> so we left out the parameters. </w:t>
      </w:r>
    </w:p>
    <w:p w14:paraId="220FB500" w14:textId="77777777" w:rsidR="0076719B" w:rsidRPr="0076719B" w:rsidRDefault="0076719B" w:rsidP="0076719B"/>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rPr>
      </w:pPr>
      <w:bookmarkStart w:id="15" w:name="_Toc59011561"/>
      <w:r w:rsidRPr="002D304E">
        <w:rPr>
          <w:rFonts w:ascii="Arial" w:eastAsia="Times New Roman" w:hAnsi="Arial" w:cs="Arial"/>
          <w:color w:val="auto"/>
          <w:sz w:val="28"/>
          <w:szCs w:val="28"/>
        </w:rPr>
        <w:t>7.3 RANDOM FOREST REGRESSION</w:t>
      </w:r>
      <w:bookmarkEnd w:id="15"/>
    </w:p>
    <w:p w14:paraId="603B85EA" w14:textId="42EE9CA7" w:rsidR="00133425" w:rsidRDefault="00133425" w:rsidP="00ED176E">
      <w:pPr>
        <w:rPr>
          <w:rFonts w:ascii="Arial" w:hAnsi="Arial" w:cs="Arial"/>
        </w:rPr>
      </w:pPr>
    </w:p>
    <w:p w14:paraId="56FC97F8" w14:textId="63793E4C" w:rsidR="00EF763A" w:rsidRDefault="00EF763A" w:rsidP="00ED176E">
      <w:pPr>
        <w:rPr>
          <w:rFonts w:ascii="Arial" w:hAnsi="Arial" w:cs="Arial"/>
        </w:rPr>
      </w:pPr>
      <w:r>
        <w:rPr>
          <w:rFonts w:ascii="Arial" w:hAnsi="Arial" w:cs="Arial"/>
          <w:noProof/>
          <w:color w:val="000000"/>
          <w:sz w:val="22"/>
          <w:szCs w:val="22"/>
          <w:bdr w:val="none" w:sz="0" w:space="0" w:color="auto" w:frame="1"/>
        </w:rPr>
        <w:lastRenderedPageBreak/>
        <w:drawing>
          <wp:inline distT="0" distB="0" distL="0" distR="0" wp14:anchorId="664F54E3" wp14:editId="43888786">
            <wp:extent cx="2828925" cy="2019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8925" cy="2019300"/>
                    </a:xfrm>
                    <a:prstGeom prst="rect">
                      <a:avLst/>
                    </a:prstGeom>
                    <a:noFill/>
                    <a:ln>
                      <a:noFill/>
                    </a:ln>
                  </pic:spPr>
                </pic:pic>
              </a:graphicData>
            </a:graphic>
          </wp:inline>
        </w:drawing>
      </w:r>
    </w:p>
    <w:p w14:paraId="3D57DF2C" w14:textId="3B8B2A96" w:rsidR="00EF763A" w:rsidRDefault="00EF763A" w:rsidP="00ED176E">
      <w:pPr>
        <w:rPr>
          <w:rFonts w:ascii="Arial" w:hAnsi="Arial" w:cs="Arial"/>
          <w:color w:val="000000"/>
          <w:sz w:val="22"/>
          <w:szCs w:val="22"/>
        </w:rPr>
      </w:pPr>
      <w:r>
        <w:rPr>
          <w:rFonts w:ascii="Arial" w:hAnsi="Arial" w:cs="Arial"/>
          <w:color w:val="000000"/>
          <w:sz w:val="22"/>
          <w:szCs w:val="22"/>
        </w:rPr>
        <w:t>For Random Forest Regression,</w:t>
      </w:r>
    </w:p>
    <w:p w14:paraId="64ED8EC3" w14:textId="77777777" w:rsidR="00EF763A" w:rsidRDefault="00EF763A" w:rsidP="00ED176E">
      <w:pPr>
        <w:rPr>
          <w:rFonts w:ascii="Arial" w:hAnsi="Arial" w:cs="Arial"/>
        </w:rPr>
      </w:pPr>
    </w:p>
    <w:p w14:paraId="411281D7" w14:textId="21599946" w:rsidR="00EF763A" w:rsidRDefault="00EF763A" w:rsidP="00EF763A">
      <w:pPr>
        <w:pStyle w:val="NormalWeb"/>
        <w:spacing w:before="0" w:beforeAutospacing="0" w:after="160" w:afterAutospacing="0"/>
      </w:pPr>
      <w:r>
        <w:rPr>
          <w:rFonts w:ascii="Arial" w:hAnsi="Arial" w:cs="Arial"/>
          <w:noProof/>
          <w:color w:val="000000"/>
          <w:sz w:val="22"/>
          <w:szCs w:val="22"/>
          <w:bdr w:val="none" w:sz="0" w:space="0" w:color="auto" w:frame="1"/>
        </w:rPr>
        <w:drawing>
          <wp:inline distT="0" distB="0" distL="0" distR="0" wp14:anchorId="435222EC" wp14:editId="59C69EC4">
            <wp:extent cx="3200400" cy="19281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5128" cy="1931039"/>
                    </a:xfrm>
                    <a:prstGeom prst="rect">
                      <a:avLst/>
                    </a:prstGeom>
                    <a:noFill/>
                    <a:ln>
                      <a:noFill/>
                    </a:ln>
                  </pic:spPr>
                </pic:pic>
              </a:graphicData>
            </a:graphic>
          </wp:inline>
        </w:drawing>
      </w:r>
    </w:p>
    <w:p w14:paraId="2D9828D3" w14:textId="35F995A5" w:rsidR="00EF763A" w:rsidRPr="00EF763A" w:rsidRDefault="00EF763A" w:rsidP="00EF763A">
      <w:pPr>
        <w:pStyle w:val="NormalWeb"/>
        <w:spacing w:before="0" w:beforeAutospacing="0" w:after="160" w:afterAutospacing="0"/>
      </w:pPr>
      <w:r>
        <w:rPr>
          <w:rFonts w:ascii="Arial" w:hAnsi="Arial" w:cs="Arial"/>
          <w:color w:val="000000"/>
          <w:sz w:val="22"/>
          <w:szCs w:val="22"/>
        </w:rPr>
        <w:t>Compiling all the RMSE scores for each model into 1 bar graph, we can see that LR has the lowest RMSE % value with the RMSE value being 0.04% of the MSE value meaning that the predictive accuracy and strength is the best out of the 3 models used. SVR is placed 2nd and RF placed last. Despite them placing 2nd and 3rd, those models are still not considered “accurate” as the RMSE value is more than 10% of the MSE value which is considered not a good score.</w:t>
      </w: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6" w:name="_Toc59011562"/>
      <w:r w:rsidRPr="002D304E">
        <w:rPr>
          <w:rFonts w:ascii="Arial" w:eastAsia="Times New Roman" w:hAnsi="Arial" w:cs="Arial"/>
          <w:b/>
          <w:bCs/>
          <w:color w:val="000000" w:themeColor="text1"/>
          <w:sz w:val="34"/>
          <w:szCs w:val="34"/>
        </w:rPr>
        <w:t>ENCOUNTERED DATASET PROBLEMS</w:t>
      </w:r>
      <w:bookmarkEnd w:id="16"/>
    </w:p>
    <w:p w14:paraId="3EF8B93D" w14:textId="05227C44" w:rsidR="00B85DAC" w:rsidRPr="001C0563" w:rsidRDefault="00B85DAC" w:rsidP="00ED176E">
      <w:pPr>
        <w:rPr>
          <w:rFonts w:ascii="Arial" w:hAnsi="Arial" w:cs="Arial"/>
          <w:sz w:val="22"/>
          <w:szCs w:val="22"/>
        </w:rPr>
      </w:pPr>
    </w:p>
    <w:p w14:paraId="40AFB84D" w14:textId="0464048E" w:rsidR="001C0563" w:rsidRDefault="001C0563" w:rsidP="00ED176E">
      <w:pPr>
        <w:rPr>
          <w:rFonts w:ascii="Arial" w:hAnsi="Arial" w:cs="Arial"/>
        </w:rPr>
      </w:pPr>
      <w:r>
        <w:rPr>
          <w:rFonts w:ascii="Arial" w:hAnsi="Arial" w:cs="Arial"/>
        </w:rPr>
        <w:t xml:space="preserve">Overall, all our models ran quickly and smoothly. This may be because of the dataset being filtered to the top 100 for games released within the years 2010 to 2016 across 5 different platforms however we think that results could have been better if we had a larger dataset with variety of feature such as more platforms or a bigger range in years. </w:t>
      </w:r>
      <w:r w:rsidR="002166D7">
        <w:rPr>
          <w:rFonts w:ascii="Arial" w:hAnsi="Arial" w:cs="Arial"/>
        </w:rPr>
        <w:br/>
      </w:r>
    </w:p>
    <w:p w14:paraId="34EDEE3C" w14:textId="0C0F65B3" w:rsidR="001C0563" w:rsidRDefault="001C0563" w:rsidP="00ED176E">
      <w:pPr>
        <w:rPr>
          <w:rFonts w:ascii="Arial" w:hAnsi="Arial" w:cs="Arial"/>
        </w:rPr>
      </w:pPr>
      <w:r>
        <w:rPr>
          <w:rFonts w:ascii="Arial" w:hAnsi="Arial" w:cs="Arial"/>
        </w:rPr>
        <w:t xml:space="preserve">We did encounter problems with missing data and figured that filling those blanks with median or mean values was not the best solution due to critic score being opinion based, so we manually filled them in for a more accurate result. </w:t>
      </w:r>
    </w:p>
    <w:p w14:paraId="45BD3AA6" w14:textId="77777777" w:rsidR="002166D7" w:rsidRDefault="002166D7" w:rsidP="00ED176E">
      <w:pPr>
        <w:rPr>
          <w:rFonts w:ascii="Arial" w:hAnsi="Arial" w:cs="Arial"/>
        </w:rPr>
      </w:pPr>
    </w:p>
    <w:p w14:paraId="47349F07" w14:textId="4B060E4E" w:rsidR="001C0563" w:rsidRDefault="001C0563" w:rsidP="00ED176E">
      <w:pPr>
        <w:rPr>
          <w:rFonts w:ascii="Arial" w:hAnsi="Arial" w:cs="Arial"/>
        </w:rPr>
      </w:pPr>
      <w:r>
        <w:rPr>
          <w:rFonts w:ascii="Arial" w:hAnsi="Arial" w:cs="Arial"/>
        </w:rPr>
        <w:t xml:space="preserve">In terms of coding, there was no issue coding the models as there were many resources </w:t>
      </w:r>
      <w:r w:rsidR="002166D7">
        <w:rPr>
          <w:rFonts w:ascii="Arial" w:hAnsi="Arial" w:cs="Arial"/>
        </w:rPr>
        <w:t xml:space="preserve">that taught us what some functions do and thus helping </w:t>
      </w:r>
      <w:r>
        <w:rPr>
          <w:rFonts w:ascii="Arial" w:hAnsi="Arial" w:cs="Arial"/>
        </w:rPr>
        <w:t xml:space="preserve">us go through each model. </w:t>
      </w:r>
    </w:p>
    <w:p w14:paraId="428386B2" w14:textId="77777777" w:rsidR="003C7FB5" w:rsidRDefault="003C7FB5"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7" w:name="_Toc59011563"/>
      <w:r w:rsidRPr="002D304E">
        <w:rPr>
          <w:rFonts w:ascii="Arial" w:eastAsia="Times New Roman" w:hAnsi="Arial" w:cs="Arial"/>
          <w:b/>
          <w:bCs/>
          <w:color w:val="000000" w:themeColor="text1"/>
          <w:sz w:val="34"/>
          <w:szCs w:val="34"/>
        </w:rPr>
        <w:lastRenderedPageBreak/>
        <w:t>REFERENCES</w:t>
      </w:r>
      <w:bookmarkEnd w:id="17"/>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4BC12B72"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&lt;https://uk.reuters.com/article/esports-business-gaming-revenues/report-gaming-revenue-to-</w:t>
      </w:r>
      <w:r w:rsidR="00910670" w:rsidRPr="002D304E">
        <w:rPr>
          <w:rFonts w:ascii="Arial" w:hAnsi="Arial" w:cs="Arial"/>
          <w:color w:val="000000"/>
          <w:sz w:val="20"/>
          <w:szCs w:val="20"/>
          <w:shd w:val="clear" w:color="auto" w:fill="FFFFFF"/>
        </w:rPr>
        <w:br/>
        <w:t xml:space="preserve">  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w:t>
      </w:r>
      <w:proofErr w:type="spellStart"/>
      <w:r w:rsidRPr="0049157F">
        <w:rPr>
          <w:rFonts w:ascii="Arial" w:hAnsi="Arial" w:cs="Arial"/>
          <w:color w:val="000000"/>
          <w:sz w:val="20"/>
          <w:szCs w:val="20"/>
          <w:shd w:val="clear" w:color="auto" w:fill="FFFFFF"/>
        </w:rPr>
        <w:t>uk</w:t>
      </w:r>
      <w:proofErr w:type="spellEnd"/>
      <w:r w:rsidRPr="0049157F">
        <w:rPr>
          <w:rFonts w:ascii="Arial" w:hAnsi="Arial" w:cs="Arial"/>
          <w:color w:val="000000"/>
          <w:sz w:val="20"/>
          <w:szCs w:val="20"/>
          <w:shd w:val="clear" w:color="auto" w:fill="FFFFFF"/>
        </w:rPr>
        <w:t>&gt; [Accessed 15 December 2020].</w:t>
      </w:r>
    </w:p>
    <w:p w14:paraId="799A42E9" w14:textId="64F70925" w:rsidR="00DB277A" w:rsidRDefault="00DB277A" w:rsidP="005E018D">
      <w:pPr>
        <w:spacing w:after="120"/>
        <w:ind w:firstLine="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p>
    <w:p w14:paraId="1201DE41" w14:textId="45E575E5" w:rsidR="00DB277A" w:rsidRDefault="00DB277A" w:rsidP="005E018D">
      <w:pPr>
        <w:spacing w:after="120"/>
      </w:pPr>
      <w:r>
        <w:rPr>
          <w:rFonts w:ascii="Arial" w:hAnsi="Arial" w:cs="Arial"/>
          <w:color w:val="000000"/>
          <w:sz w:val="20"/>
          <w:szCs w:val="20"/>
          <w:shd w:val="clear" w:color="auto" w:fill="FFFFFF"/>
        </w:rPr>
        <w:t xml:space="preserve">         Available at: &lt;https://www.eurogamer.net/articles/2019-01-03-uk-video-game-sales-</w:t>
      </w:r>
      <w:r>
        <w:rPr>
          <w:rFonts w:ascii="Arial" w:hAnsi="Arial" w:cs="Arial"/>
          <w:color w:val="000000"/>
          <w:sz w:val="20"/>
          <w:szCs w:val="20"/>
          <w:shd w:val="clear" w:color="auto" w:fill="FFFFFF"/>
        </w:rPr>
        <w:br/>
        <w:t xml:space="preserve">         now-80-percent-digital&gt; [Accessed 15 December 2020].</w:t>
      </w:r>
    </w:p>
    <w:p w14:paraId="23AF0F7A" w14:textId="77777777" w:rsidR="005E018D" w:rsidRPr="005E018D" w:rsidRDefault="005E018D" w:rsidP="005E018D">
      <w:pPr>
        <w:spacing w:after="120"/>
        <w:ind w:firstLine="320"/>
        <w:rPr>
          <w:rFonts w:ascii="Arial" w:hAnsi="Arial" w:cs="Arial"/>
          <w:b/>
          <w:bCs/>
          <w:color w:val="000000"/>
          <w:sz w:val="20"/>
          <w:szCs w:val="20"/>
          <w:shd w:val="clear" w:color="auto" w:fill="FFFFFF"/>
        </w:rPr>
      </w:pPr>
      <w:r w:rsidRPr="005E018D">
        <w:rPr>
          <w:rFonts w:ascii="Arial" w:hAnsi="Arial" w:cs="Arial"/>
          <w:b/>
          <w:bCs/>
          <w:vertAlign w:val="superscript"/>
        </w:rPr>
        <w:t xml:space="preserve">5 </w:t>
      </w:r>
      <w:r w:rsidRPr="005E018D">
        <w:rPr>
          <w:rFonts w:ascii="Arial" w:hAnsi="Arial" w:cs="Arial"/>
          <w:b/>
          <w:bCs/>
          <w:color w:val="000000"/>
          <w:sz w:val="20"/>
          <w:szCs w:val="20"/>
          <w:shd w:val="clear" w:color="auto" w:fill="FFFFFF"/>
        </w:rPr>
        <w:t>BBC News. 2020. </w:t>
      </w:r>
      <w:r w:rsidRPr="005E018D">
        <w:rPr>
          <w:rFonts w:ascii="Arial" w:hAnsi="Arial" w:cs="Arial"/>
          <w:b/>
          <w:bCs/>
          <w:i/>
          <w:iCs/>
          <w:color w:val="000000"/>
          <w:sz w:val="20"/>
          <w:szCs w:val="20"/>
          <w:shd w:val="clear" w:color="auto" w:fill="FFFFFF"/>
        </w:rPr>
        <w:t>Game Group Goes Into Administration, Closing 277 Stores</w:t>
      </w:r>
      <w:r w:rsidRPr="005E018D">
        <w:rPr>
          <w:rFonts w:ascii="Arial" w:hAnsi="Arial" w:cs="Arial"/>
          <w:b/>
          <w:bCs/>
          <w:color w:val="000000"/>
          <w:sz w:val="20"/>
          <w:szCs w:val="20"/>
          <w:shd w:val="clear" w:color="auto" w:fill="FFFFFF"/>
        </w:rPr>
        <w:t xml:space="preserve">. [online] </w:t>
      </w:r>
    </w:p>
    <w:p w14:paraId="11639EFA" w14:textId="36E9B6B6" w:rsidR="005E018D" w:rsidRPr="005E018D" w:rsidRDefault="005E018D" w:rsidP="005E018D">
      <w:pPr>
        <w:spacing w:after="120"/>
        <w:ind w:firstLine="320"/>
      </w:pPr>
      <w:r>
        <w:rPr>
          <w:rFonts w:ascii="Arial" w:hAnsi="Arial" w:cs="Arial"/>
          <w:color w:val="000000"/>
          <w:sz w:val="20"/>
          <w:szCs w:val="20"/>
          <w:shd w:val="clear" w:color="auto" w:fill="FFFFFF"/>
        </w:rPr>
        <w:t xml:space="preserve">  Available at: &lt;https://www.bbc.co.uk/news/business-17512143&gt; [Accessed 15 December 2020].</w:t>
      </w:r>
    </w:p>
    <w:p w14:paraId="18CFCF0F" w14:textId="6D76FCB2" w:rsidR="00321D65" w:rsidRDefault="00321D65" w:rsidP="005E018D">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 xml:space="preserve">Games Radar.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p>
    <w:p w14:paraId="2A433F68" w14:textId="4E4DCD47" w:rsidR="00F425F9" w:rsidRDefault="00957ABA" w:rsidP="00DB0A71">
      <w:pPr>
        <w:spacing w:after="120"/>
        <w:ind w:firstLine="3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Available at: &lt;https://www.gamesradar.com/the-recyclable-ps5-packaging-is-the-</w:t>
      </w:r>
      <w:r>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 xml:space="preserve">first-small-step-for-a-console-generation-that-must-reckon-with-gamings-carbon-footprint/&gt; </w:t>
      </w:r>
      <w:r>
        <w:rPr>
          <w:rFonts w:ascii="Arial" w:hAnsi="Arial" w:cs="Arial"/>
          <w:color w:val="000000"/>
          <w:sz w:val="20"/>
          <w:szCs w:val="20"/>
          <w:shd w:val="clear" w:color="auto" w:fill="FFFFFF"/>
        </w:rPr>
        <w:br/>
        <w:t xml:space="preserve">    </w:t>
      </w:r>
      <w:r w:rsidR="00CE1CED">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Accessed 15 December 2020].</w:t>
      </w:r>
    </w:p>
    <w:p w14:paraId="1867E71D" w14:textId="24DC5098" w:rsidR="00F425F9" w:rsidRDefault="00F425F9" w:rsidP="00DB0A71">
      <w:pPr>
        <w:spacing w:after="120"/>
        <w:ind w:left="320"/>
      </w:pPr>
      <w:r>
        <w:rPr>
          <w:rFonts w:ascii="Arial" w:hAnsi="Arial" w:cs="Arial"/>
          <w:b/>
          <w:bCs/>
          <w:color w:val="000000"/>
          <w:sz w:val="20"/>
          <w:szCs w:val="20"/>
          <w:shd w:val="clear" w:color="auto" w:fill="FFFFFF"/>
          <w:vertAlign w:val="superscript"/>
        </w:rPr>
        <w:t>7</w:t>
      </w:r>
      <w:r w:rsidR="00D72DCC">
        <w:rPr>
          <w:rFonts w:ascii="Arial" w:hAnsi="Arial" w:cs="Arial"/>
          <w:b/>
          <w:bCs/>
          <w:color w:val="000000"/>
          <w:sz w:val="20"/>
          <w:szCs w:val="20"/>
          <w:shd w:val="clear" w:color="auto" w:fill="FFFFFF"/>
          <w:vertAlign w:val="superscript"/>
        </w:rPr>
        <w:t xml:space="preserve"> </w:t>
      </w:r>
      <w:r>
        <w:rPr>
          <w:rFonts w:ascii="Arial" w:hAnsi="Arial" w:cs="Arial"/>
          <w:b/>
          <w:bCs/>
          <w:color w:val="000000"/>
          <w:sz w:val="20"/>
          <w:szCs w:val="20"/>
          <w:shd w:val="clear" w:color="auto" w:fill="FFFFFF"/>
          <w:vertAlign w:val="superscript"/>
        </w:rPr>
        <w:t xml:space="preserve"> </w:t>
      </w:r>
      <w:r>
        <w:rPr>
          <w:rFonts w:ascii="Arial" w:hAnsi="Arial" w:cs="Arial"/>
          <w:b/>
          <w:bCs/>
          <w:color w:val="000000"/>
          <w:sz w:val="20"/>
          <w:szCs w:val="20"/>
          <w:shd w:val="clear" w:color="auto" w:fill="FFFFFF"/>
        </w:rPr>
        <w:t xml:space="preserve">Grace-Martin, K., 2020. </w:t>
      </w:r>
      <w:r>
        <w:rPr>
          <w:rFonts w:ascii="Arial" w:hAnsi="Arial" w:cs="Arial"/>
          <w:b/>
          <w:bCs/>
          <w:i/>
          <w:iCs/>
          <w:color w:val="000000"/>
          <w:sz w:val="20"/>
          <w:szCs w:val="20"/>
          <w:shd w:val="clear" w:color="auto" w:fill="FFFFFF"/>
        </w:rPr>
        <w:t>Assessing The Fit Of Regression Models - The Analysis Factor</w:t>
      </w:r>
      <w:r>
        <w:rPr>
          <w:rFonts w:ascii="Arial" w:hAnsi="Arial" w:cs="Arial"/>
          <w:b/>
          <w:bCs/>
          <w:color w:val="000000"/>
          <w:sz w:val="20"/>
          <w:szCs w:val="20"/>
          <w:shd w:val="clear" w:color="auto" w:fill="FFFFFF"/>
        </w:rPr>
        <w:t>. [online] The Analysis Factor.</w:t>
      </w:r>
      <w:r>
        <w:rPr>
          <w:rFonts w:ascii="Arial" w:hAnsi="Arial" w:cs="Arial"/>
          <w:color w:val="000000"/>
          <w:sz w:val="20"/>
          <w:szCs w:val="20"/>
          <w:shd w:val="clear" w:color="auto" w:fill="FFFFFF"/>
        </w:rPr>
        <w:t xml:space="preserve"> Available at: &lt;https://www.theanalysisfactor.com/assessing-the-fit-of-regression-models/#:~:text=Whereas%20R%2Dsquared%20is%20a,an%20absolute%20measure%20of%20fit.&amp;text=Lower%20values%20of%20RMSE%20indicate,of%20the%20model%20is%20prediction.&gt; [Accessed 22 December 2020].</w:t>
      </w: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492BB39D" w14:textId="4E956B8E" w:rsidR="006B219D" w:rsidRPr="002D304E" w:rsidRDefault="006B219D" w:rsidP="006B219D">
      <w:pPr>
        <w:ind w:left="360"/>
        <w:rPr>
          <w:rFonts w:ascii="Arial" w:hAnsi="Arial" w:cs="Arial"/>
        </w:rPr>
      </w:pPr>
    </w:p>
    <w:sectPr w:rsidR="006B219D" w:rsidRPr="002D304E" w:rsidSect="00642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0B347" w14:textId="77777777" w:rsidR="003913F8" w:rsidRDefault="003913F8" w:rsidP="00D27930">
      <w:r>
        <w:separator/>
      </w:r>
    </w:p>
  </w:endnote>
  <w:endnote w:type="continuationSeparator" w:id="0">
    <w:p w14:paraId="759D8B28" w14:textId="77777777" w:rsidR="003913F8" w:rsidRDefault="003913F8"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C0E67" w14:textId="77777777" w:rsidR="003913F8" w:rsidRDefault="003913F8" w:rsidP="00D27930">
      <w:r>
        <w:separator/>
      </w:r>
    </w:p>
  </w:footnote>
  <w:footnote w:type="continuationSeparator" w:id="0">
    <w:p w14:paraId="51C75CF9" w14:textId="77777777" w:rsidR="003913F8" w:rsidRDefault="003913F8"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01B"/>
    <w:multiLevelType w:val="multilevel"/>
    <w:tmpl w:val="1840B506"/>
    <w:lvl w:ilvl="0">
      <w:start w:val="4"/>
      <w:numFmt w:val="decimal"/>
      <w:lvlText w:val="%1"/>
      <w:lvlJc w:val="left"/>
      <w:pPr>
        <w:ind w:left="380" w:hanging="38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B1CBC"/>
    <w:multiLevelType w:val="hybridMultilevel"/>
    <w:tmpl w:val="E0C0B93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79B9"/>
    <w:multiLevelType w:val="multilevel"/>
    <w:tmpl w:val="ED8EDE88"/>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6"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44DC76E1"/>
    <w:multiLevelType w:val="multilevel"/>
    <w:tmpl w:val="B1164946"/>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8" w15:restartNumberingAfterBreak="0">
    <w:nsid w:val="591242BD"/>
    <w:multiLevelType w:val="multilevel"/>
    <w:tmpl w:val="2EEC7B8C"/>
    <w:lvl w:ilvl="0">
      <w:start w:val="4"/>
      <w:numFmt w:val="decimal"/>
      <w:lvlText w:val="%1"/>
      <w:lvlJc w:val="left"/>
      <w:pPr>
        <w:ind w:left="380" w:hanging="38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800" w:hanging="1080"/>
      </w:pPr>
      <w:rPr>
        <w:rFonts w:hint="default"/>
        <w:sz w:val="28"/>
      </w:rPr>
    </w:lvl>
    <w:lvl w:ilvl="3">
      <w:start w:val="1"/>
      <w:numFmt w:val="decimal"/>
      <w:lvlText w:val="%1.%2.%3.%4"/>
      <w:lvlJc w:val="left"/>
      <w:pPr>
        <w:ind w:left="2520" w:hanging="1440"/>
      </w:pPr>
      <w:rPr>
        <w:rFonts w:hint="default"/>
        <w:sz w:val="28"/>
      </w:rPr>
    </w:lvl>
    <w:lvl w:ilvl="4">
      <w:start w:val="1"/>
      <w:numFmt w:val="decimal"/>
      <w:lvlText w:val="%1.%2.%3.%4.%5"/>
      <w:lvlJc w:val="left"/>
      <w:pPr>
        <w:ind w:left="3240" w:hanging="1800"/>
      </w:pPr>
      <w:rPr>
        <w:rFonts w:hint="default"/>
        <w:sz w:val="28"/>
      </w:rPr>
    </w:lvl>
    <w:lvl w:ilvl="5">
      <w:start w:val="1"/>
      <w:numFmt w:val="decimal"/>
      <w:lvlText w:val="%1.%2.%3.%4.%5.%6"/>
      <w:lvlJc w:val="left"/>
      <w:pPr>
        <w:ind w:left="3960" w:hanging="2160"/>
      </w:pPr>
      <w:rPr>
        <w:rFonts w:hint="default"/>
        <w:sz w:val="28"/>
      </w:rPr>
    </w:lvl>
    <w:lvl w:ilvl="6">
      <w:start w:val="1"/>
      <w:numFmt w:val="decimal"/>
      <w:lvlText w:val="%1.%2.%3.%4.%5.%6.%7"/>
      <w:lvlJc w:val="left"/>
      <w:pPr>
        <w:ind w:left="4680" w:hanging="2520"/>
      </w:pPr>
      <w:rPr>
        <w:rFonts w:hint="default"/>
        <w:sz w:val="28"/>
      </w:rPr>
    </w:lvl>
    <w:lvl w:ilvl="7">
      <w:start w:val="1"/>
      <w:numFmt w:val="decimal"/>
      <w:lvlText w:val="%1.%2.%3.%4.%5.%6.%7.%8"/>
      <w:lvlJc w:val="left"/>
      <w:pPr>
        <w:ind w:left="5400" w:hanging="2880"/>
      </w:pPr>
      <w:rPr>
        <w:rFonts w:hint="default"/>
        <w:sz w:val="28"/>
      </w:rPr>
    </w:lvl>
    <w:lvl w:ilvl="8">
      <w:start w:val="1"/>
      <w:numFmt w:val="decimal"/>
      <w:lvlText w:val="%1.%2.%3.%4.%5.%6.%7.%8.%9"/>
      <w:lvlJc w:val="left"/>
      <w:pPr>
        <w:ind w:left="6120" w:hanging="3240"/>
      </w:pPr>
      <w:rPr>
        <w:rFonts w:hint="default"/>
        <w:sz w:val="28"/>
      </w:rPr>
    </w:lvl>
  </w:abstractNum>
  <w:abstractNum w:abstractNumId="9"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44DAD"/>
    <w:multiLevelType w:val="multilevel"/>
    <w:tmpl w:val="34B445CE"/>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num w:numId="1">
    <w:abstractNumId w:val="12"/>
  </w:num>
  <w:num w:numId="2">
    <w:abstractNumId w:val="4"/>
  </w:num>
  <w:num w:numId="3">
    <w:abstractNumId w:val="9"/>
  </w:num>
  <w:num w:numId="4">
    <w:abstractNumId w:val="11"/>
  </w:num>
  <w:num w:numId="5">
    <w:abstractNumId w:val="3"/>
  </w:num>
  <w:num w:numId="6">
    <w:abstractNumId w:val="6"/>
  </w:num>
  <w:num w:numId="7">
    <w:abstractNumId w:val="2"/>
  </w:num>
  <w:num w:numId="8">
    <w:abstractNumId w:val="10"/>
  </w:num>
  <w:num w:numId="9">
    <w:abstractNumId w:val="0"/>
  </w:num>
  <w:num w:numId="10">
    <w:abstractNumId w:val="1"/>
  </w:num>
  <w:num w:numId="11">
    <w:abstractNumId w:val="7"/>
  </w:num>
  <w:num w:numId="12">
    <w:abstractNumId w:val="1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550A"/>
    <w:rsid w:val="00024F11"/>
    <w:rsid w:val="00035523"/>
    <w:rsid w:val="00052C1A"/>
    <w:rsid w:val="00067FBA"/>
    <w:rsid w:val="00090791"/>
    <w:rsid w:val="000A0FD8"/>
    <w:rsid w:val="000C167C"/>
    <w:rsid w:val="000C4A7D"/>
    <w:rsid w:val="000C6250"/>
    <w:rsid w:val="00133425"/>
    <w:rsid w:val="00150C75"/>
    <w:rsid w:val="00173475"/>
    <w:rsid w:val="001815E7"/>
    <w:rsid w:val="00184375"/>
    <w:rsid w:val="001A12F4"/>
    <w:rsid w:val="001B2159"/>
    <w:rsid w:val="001C0563"/>
    <w:rsid w:val="001F59C8"/>
    <w:rsid w:val="002150C3"/>
    <w:rsid w:val="00215CE5"/>
    <w:rsid w:val="002166D7"/>
    <w:rsid w:val="00220801"/>
    <w:rsid w:val="00227E93"/>
    <w:rsid w:val="002448E9"/>
    <w:rsid w:val="00263BFE"/>
    <w:rsid w:val="00266504"/>
    <w:rsid w:val="00273F10"/>
    <w:rsid w:val="00293CC9"/>
    <w:rsid w:val="00296EC2"/>
    <w:rsid w:val="002D304E"/>
    <w:rsid w:val="002F1EC2"/>
    <w:rsid w:val="00306DF4"/>
    <w:rsid w:val="00314687"/>
    <w:rsid w:val="00321D65"/>
    <w:rsid w:val="00324A0B"/>
    <w:rsid w:val="00344C75"/>
    <w:rsid w:val="00352EAA"/>
    <w:rsid w:val="00367930"/>
    <w:rsid w:val="00372A8C"/>
    <w:rsid w:val="00386B91"/>
    <w:rsid w:val="0039072F"/>
    <w:rsid w:val="003913F8"/>
    <w:rsid w:val="00392883"/>
    <w:rsid w:val="003C08C3"/>
    <w:rsid w:val="003C5917"/>
    <w:rsid w:val="003C7FB5"/>
    <w:rsid w:val="003E74DA"/>
    <w:rsid w:val="003F4C06"/>
    <w:rsid w:val="00400950"/>
    <w:rsid w:val="0041567C"/>
    <w:rsid w:val="0042057A"/>
    <w:rsid w:val="004439E7"/>
    <w:rsid w:val="00457FC6"/>
    <w:rsid w:val="00463751"/>
    <w:rsid w:val="00473E85"/>
    <w:rsid w:val="0049157F"/>
    <w:rsid w:val="004A0793"/>
    <w:rsid w:val="004D1BC0"/>
    <w:rsid w:val="004E1C3C"/>
    <w:rsid w:val="0051554F"/>
    <w:rsid w:val="00534116"/>
    <w:rsid w:val="005361E1"/>
    <w:rsid w:val="005468FC"/>
    <w:rsid w:val="00547C78"/>
    <w:rsid w:val="00566A1B"/>
    <w:rsid w:val="00580B92"/>
    <w:rsid w:val="00582514"/>
    <w:rsid w:val="00582F05"/>
    <w:rsid w:val="005B6AC8"/>
    <w:rsid w:val="005D3355"/>
    <w:rsid w:val="005E018D"/>
    <w:rsid w:val="005E3389"/>
    <w:rsid w:val="005F4BB4"/>
    <w:rsid w:val="00614519"/>
    <w:rsid w:val="00640017"/>
    <w:rsid w:val="00642D4B"/>
    <w:rsid w:val="00662AE2"/>
    <w:rsid w:val="006821FC"/>
    <w:rsid w:val="006861CE"/>
    <w:rsid w:val="006866B2"/>
    <w:rsid w:val="006B219D"/>
    <w:rsid w:val="006B51D5"/>
    <w:rsid w:val="006C6792"/>
    <w:rsid w:val="006D55CA"/>
    <w:rsid w:val="006E0D87"/>
    <w:rsid w:val="006E6373"/>
    <w:rsid w:val="006E6A76"/>
    <w:rsid w:val="00722D2F"/>
    <w:rsid w:val="00742058"/>
    <w:rsid w:val="007658BC"/>
    <w:rsid w:val="00766F43"/>
    <w:rsid w:val="0076719B"/>
    <w:rsid w:val="00767F20"/>
    <w:rsid w:val="00771A7B"/>
    <w:rsid w:val="00784865"/>
    <w:rsid w:val="0078490A"/>
    <w:rsid w:val="0079295A"/>
    <w:rsid w:val="007B6D38"/>
    <w:rsid w:val="007C731C"/>
    <w:rsid w:val="007D07F8"/>
    <w:rsid w:val="007D2064"/>
    <w:rsid w:val="007E6447"/>
    <w:rsid w:val="00815B34"/>
    <w:rsid w:val="008204E9"/>
    <w:rsid w:val="00841522"/>
    <w:rsid w:val="00842367"/>
    <w:rsid w:val="00842381"/>
    <w:rsid w:val="0084299F"/>
    <w:rsid w:val="0087754C"/>
    <w:rsid w:val="00877C72"/>
    <w:rsid w:val="00887D6D"/>
    <w:rsid w:val="00896D46"/>
    <w:rsid w:val="008A438D"/>
    <w:rsid w:val="008F16CE"/>
    <w:rsid w:val="008F4712"/>
    <w:rsid w:val="00900C6C"/>
    <w:rsid w:val="00907507"/>
    <w:rsid w:val="00907619"/>
    <w:rsid w:val="00910670"/>
    <w:rsid w:val="009120D2"/>
    <w:rsid w:val="00950F3E"/>
    <w:rsid w:val="00957ABA"/>
    <w:rsid w:val="00964B55"/>
    <w:rsid w:val="00977DC8"/>
    <w:rsid w:val="0099177E"/>
    <w:rsid w:val="00995B98"/>
    <w:rsid w:val="009B00BB"/>
    <w:rsid w:val="009B70F4"/>
    <w:rsid w:val="009D4BAE"/>
    <w:rsid w:val="00A11BB4"/>
    <w:rsid w:val="00A22232"/>
    <w:rsid w:val="00A36780"/>
    <w:rsid w:val="00A62E2E"/>
    <w:rsid w:val="00A74E3B"/>
    <w:rsid w:val="00A81CFA"/>
    <w:rsid w:val="00A82197"/>
    <w:rsid w:val="00AB1E06"/>
    <w:rsid w:val="00AB3C0A"/>
    <w:rsid w:val="00AC72BA"/>
    <w:rsid w:val="00AD3413"/>
    <w:rsid w:val="00AD7A6F"/>
    <w:rsid w:val="00AE0550"/>
    <w:rsid w:val="00AE147F"/>
    <w:rsid w:val="00B267B2"/>
    <w:rsid w:val="00B46873"/>
    <w:rsid w:val="00B47F32"/>
    <w:rsid w:val="00B601DF"/>
    <w:rsid w:val="00B85DAC"/>
    <w:rsid w:val="00BA1353"/>
    <w:rsid w:val="00BB53E7"/>
    <w:rsid w:val="00C13752"/>
    <w:rsid w:val="00C13A5E"/>
    <w:rsid w:val="00C24D03"/>
    <w:rsid w:val="00C373FC"/>
    <w:rsid w:val="00C37E11"/>
    <w:rsid w:val="00C37F1A"/>
    <w:rsid w:val="00C4097E"/>
    <w:rsid w:val="00C42482"/>
    <w:rsid w:val="00C65B27"/>
    <w:rsid w:val="00C81C02"/>
    <w:rsid w:val="00C858D1"/>
    <w:rsid w:val="00C85ACB"/>
    <w:rsid w:val="00CA60CB"/>
    <w:rsid w:val="00CB69E0"/>
    <w:rsid w:val="00CE1CED"/>
    <w:rsid w:val="00D272FA"/>
    <w:rsid w:val="00D27930"/>
    <w:rsid w:val="00D31C03"/>
    <w:rsid w:val="00D50E05"/>
    <w:rsid w:val="00D72053"/>
    <w:rsid w:val="00D72DCC"/>
    <w:rsid w:val="00D73DD5"/>
    <w:rsid w:val="00DB0A71"/>
    <w:rsid w:val="00DB277A"/>
    <w:rsid w:val="00DF54FF"/>
    <w:rsid w:val="00E12E03"/>
    <w:rsid w:val="00E25434"/>
    <w:rsid w:val="00E34785"/>
    <w:rsid w:val="00E36F31"/>
    <w:rsid w:val="00E46496"/>
    <w:rsid w:val="00E93475"/>
    <w:rsid w:val="00E948B0"/>
    <w:rsid w:val="00E967FC"/>
    <w:rsid w:val="00EA41DA"/>
    <w:rsid w:val="00EC7F6A"/>
    <w:rsid w:val="00ED176E"/>
    <w:rsid w:val="00EF763A"/>
    <w:rsid w:val="00EF7E32"/>
    <w:rsid w:val="00F059E6"/>
    <w:rsid w:val="00F10C0E"/>
    <w:rsid w:val="00F122F5"/>
    <w:rsid w:val="00F12D89"/>
    <w:rsid w:val="00F15396"/>
    <w:rsid w:val="00F35984"/>
    <w:rsid w:val="00F425F9"/>
    <w:rsid w:val="00F44EF9"/>
    <w:rsid w:val="00F778C0"/>
    <w:rsid w:val="00FC6268"/>
    <w:rsid w:val="00FD17F0"/>
    <w:rsid w:val="00FD3D0E"/>
    <w:rsid w:val="00FE2D9A"/>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 w:type="character" w:styleId="FollowedHyperlink">
    <w:name w:val="FollowedHyperlink"/>
    <w:basedOn w:val="DefaultParagraphFont"/>
    <w:uiPriority w:val="99"/>
    <w:semiHidden/>
    <w:unhideWhenUsed/>
    <w:rsid w:val="00352EAA"/>
    <w:rPr>
      <w:color w:val="957A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207574550">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294141666">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2020">
      <w:bodyDiv w:val="1"/>
      <w:marLeft w:val="0"/>
      <w:marRight w:val="0"/>
      <w:marTop w:val="0"/>
      <w:marBottom w:val="0"/>
      <w:divBdr>
        <w:top w:val="none" w:sz="0" w:space="0" w:color="auto"/>
        <w:left w:val="none" w:sz="0" w:space="0" w:color="auto"/>
        <w:bottom w:val="none" w:sz="0" w:space="0" w:color="auto"/>
        <w:right w:val="none" w:sz="0" w:space="0" w:color="auto"/>
      </w:divBdr>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8003029">
      <w:bodyDiv w:val="1"/>
      <w:marLeft w:val="0"/>
      <w:marRight w:val="0"/>
      <w:marTop w:val="0"/>
      <w:marBottom w:val="0"/>
      <w:divBdr>
        <w:top w:val="none" w:sz="0" w:space="0" w:color="auto"/>
        <w:left w:val="none" w:sz="0" w:space="0" w:color="auto"/>
        <w:bottom w:val="none" w:sz="0" w:space="0" w:color="auto"/>
        <w:right w:val="none" w:sz="0" w:space="0" w:color="auto"/>
      </w:divBdr>
    </w:div>
    <w:div w:id="632560826">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5">
          <w:marLeft w:val="0"/>
          <w:marRight w:val="0"/>
          <w:marTop w:val="0"/>
          <w:marBottom w:val="0"/>
          <w:divBdr>
            <w:top w:val="none" w:sz="0" w:space="0" w:color="auto"/>
            <w:left w:val="none" w:sz="0" w:space="0" w:color="auto"/>
            <w:bottom w:val="none" w:sz="0" w:space="0" w:color="auto"/>
            <w:right w:val="none" w:sz="0" w:space="0" w:color="auto"/>
          </w:divBdr>
          <w:divsChild>
            <w:div w:id="1294483867">
              <w:marLeft w:val="0"/>
              <w:marRight w:val="0"/>
              <w:marTop w:val="0"/>
              <w:marBottom w:val="0"/>
              <w:divBdr>
                <w:top w:val="none" w:sz="0" w:space="0" w:color="auto"/>
                <w:left w:val="none" w:sz="0" w:space="0" w:color="auto"/>
                <w:bottom w:val="none" w:sz="0" w:space="0" w:color="auto"/>
                <w:right w:val="none" w:sz="0" w:space="0" w:color="auto"/>
              </w:divBdr>
              <w:divsChild>
                <w:div w:id="1014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23706">
      <w:bodyDiv w:val="1"/>
      <w:marLeft w:val="0"/>
      <w:marRight w:val="0"/>
      <w:marTop w:val="0"/>
      <w:marBottom w:val="0"/>
      <w:divBdr>
        <w:top w:val="none" w:sz="0" w:space="0" w:color="auto"/>
        <w:left w:val="none" w:sz="0" w:space="0" w:color="auto"/>
        <w:bottom w:val="none" w:sz="0" w:space="0" w:color="auto"/>
        <w:right w:val="none" w:sz="0" w:space="0" w:color="auto"/>
      </w:divBdr>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046179689">
      <w:bodyDiv w:val="1"/>
      <w:marLeft w:val="0"/>
      <w:marRight w:val="0"/>
      <w:marTop w:val="0"/>
      <w:marBottom w:val="0"/>
      <w:divBdr>
        <w:top w:val="none" w:sz="0" w:space="0" w:color="auto"/>
        <w:left w:val="none" w:sz="0" w:space="0" w:color="auto"/>
        <w:bottom w:val="none" w:sz="0" w:space="0" w:color="auto"/>
        <w:right w:val="none" w:sz="0" w:space="0" w:color="auto"/>
      </w:divBdr>
    </w:div>
    <w:div w:id="120733308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330595626">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641954729">
      <w:bodyDiv w:val="1"/>
      <w:marLeft w:val="0"/>
      <w:marRight w:val="0"/>
      <w:marTop w:val="0"/>
      <w:marBottom w:val="0"/>
      <w:divBdr>
        <w:top w:val="none" w:sz="0" w:space="0" w:color="auto"/>
        <w:left w:val="none" w:sz="0" w:space="0" w:color="auto"/>
        <w:bottom w:val="none" w:sz="0" w:space="0" w:color="auto"/>
        <w:right w:val="none" w:sz="0" w:space="0" w:color="auto"/>
      </w:divBdr>
    </w:div>
    <w:div w:id="175697320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467">
      <w:bodyDiv w:val="1"/>
      <w:marLeft w:val="0"/>
      <w:marRight w:val="0"/>
      <w:marTop w:val="0"/>
      <w:marBottom w:val="0"/>
      <w:divBdr>
        <w:top w:val="none" w:sz="0" w:space="0" w:color="auto"/>
        <w:left w:val="none" w:sz="0" w:space="0" w:color="auto"/>
        <w:bottom w:val="none" w:sz="0" w:space="0" w:color="auto"/>
        <w:right w:val="none" w:sz="0" w:space="0" w:color="auto"/>
      </w:divBdr>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etacritic.com/"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ush4ratio/video-game-sales-with-rating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2364</Words>
  <Characters>13480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Martin Duong</cp:lastModifiedBy>
  <cp:revision>3</cp:revision>
  <dcterms:created xsi:type="dcterms:W3CDTF">2020-12-22T22:59:00Z</dcterms:created>
  <dcterms:modified xsi:type="dcterms:W3CDTF">2020-12-22T23:03:00Z</dcterms:modified>
</cp:coreProperties>
</file>