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DF49" w14:textId="77777777" w:rsidR="000C6897" w:rsidRPr="00CF76E8" w:rsidRDefault="00CF76E8">
      <w:pPr>
        <w:jc w:val="center"/>
        <w:rPr>
          <w:rFonts w:ascii="黑体" w:eastAsia="黑体"/>
          <w:b/>
          <w:sz w:val="32"/>
          <w:szCs w:val="32"/>
          <w:u w:val="single"/>
        </w:rPr>
      </w:pPr>
      <w:r w:rsidRPr="00CF76E8">
        <w:rPr>
          <w:rFonts w:ascii="黑体" w:eastAsia="黑体" w:hint="eastAsia"/>
          <w:b/>
          <w:sz w:val="32"/>
          <w:szCs w:val="32"/>
          <w:u w:val="single"/>
        </w:rPr>
        <w:t>广州大学学生实验报告</w:t>
      </w:r>
    </w:p>
    <w:p w14:paraId="4C73C81D" w14:textId="77777777" w:rsidR="000C6897" w:rsidRPr="00046AF9" w:rsidRDefault="000C6897">
      <w:pPr>
        <w:jc w:val="center"/>
        <w:rPr>
          <w:rFonts w:ascii="黑体" w:eastAsia="黑体"/>
          <w:b/>
          <w:szCs w:val="21"/>
        </w:rPr>
      </w:pPr>
    </w:p>
    <w:p w14:paraId="10D0DD26" w14:textId="397ED4FF" w:rsidR="000C6897" w:rsidRPr="00046AF9" w:rsidRDefault="000C6897">
      <w:pPr>
        <w:rPr>
          <w:rFonts w:ascii="黑体" w:eastAsia="黑体"/>
          <w:b/>
          <w:sz w:val="28"/>
          <w:szCs w:val="28"/>
        </w:rPr>
      </w:pPr>
      <w:r w:rsidRPr="00046AF9">
        <w:rPr>
          <w:rFonts w:ascii="黑体" w:eastAsia="黑体" w:hint="eastAsia"/>
          <w:b/>
          <w:sz w:val="28"/>
          <w:szCs w:val="28"/>
        </w:rPr>
        <w:t>开课学院及实验室：</w:t>
      </w:r>
      <w:r w:rsidR="00CF76E8">
        <w:rPr>
          <w:rFonts w:ascii="黑体" w:eastAsia="黑体" w:hint="eastAsia"/>
          <w:b/>
          <w:sz w:val="28"/>
          <w:szCs w:val="28"/>
        </w:rPr>
        <w:t>机械与电气工程学院</w:t>
      </w:r>
      <w:r w:rsidRPr="00046AF9">
        <w:rPr>
          <w:rFonts w:ascii="黑体" w:eastAsia="黑体" w:hint="eastAsia"/>
          <w:b/>
          <w:sz w:val="28"/>
          <w:szCs w:val="28"/>
        </w:rPr>
        <w:t xml:space="preserve">      </w:t>
      </w:r>
      <w:r w:rsidR="00153D23">
        <w:rPr>
          <w:rFonts w:ascii="黑体" w:eastAsia="黑体"/>
          <w:b/>
          <w:sz w:val="28"/>
          <w:szCs w:val="28"/>
        </w:rPr>
        <w:t xml:space="preserve">  </w:t>
      </w:r>
      <w:r w:rsidRPr="00046AF9">
        <w:rPr>
          <w:rFonts w:ascii="黑体" w:eastAsia="黑体" w:hint="eastAsia"/>
          <w:b/>
          <w:sz w:val="28"/>
          <w:szCs w:val="28"/>
        </w:rPr>
        <w:t xml:space="preserve"> </w:t>
      </w:r>
      <w:r w:rsidR="005F55A2">
        <w:rPr>
          <w:rFonts w:ascii="黑体" w:eastAsia="黑体"/>
          <w:b/>
          <w:sz w:val="28"/>
          <w:szCs w:val="28"/>
        </w:rPr>
        <w:t xml:space="preserve"> </w:t>
      </w:r>
      <w:r w:rsidR="00153D23">
        <w:rPr>
          <w:rFonts w:ascii="黑体" w:eastAsia="黑体"/>
          <w:b/>
          <w:sz w:val="28"/>
          <w:szCs w:val="28"/>
        </w:rPr>
        <w:t xml:space="preserve">   </w:t>
      </w:r>
      <w:r w:rsidR="00ED2956">
        <w:rPr>
          <w:rFonts w:ascii="黑体" w:eastAsia="黑体" w:hint="eastAsia"/>
          <w:b/>
          <w:sz w:val="28"/>
          <w:szCs w:val="28"/>
        </w:rPr>
        <w:t>202</w:t>
      </w:r>
      <w:r w:rsidR="00D61DC2">
        <w:rPr>
          <w:rFonts w:ascii="黑体" w:eastAsia="黑体" w:hint="eastAsia"/>
          <w:b/>
          <w:sz w:val="28"/>
          <w:szCs w:val="28"/>
        </w:rPr>
        <w:t>2</w:t>
      </w:r>
      <w:r w:rsidR="00CF76E8">
        <w:rPr>
          <w:rFonts w:ascii="黑体" w:eastAsia="黑体" w:hint="eastAsia"/>
          <w:b/>
          <w:sz w:val="28"/>
          <w:szCs w:val="28"/>
        </w:rPr>
        <w:t>年</w:t>
      </w:r>
      <w:r w:rsidR="007334D0">
        <w:rPr>
          <w:rFonts w:ascii="黑体" w:eastAsia="黑体"/>
          <w:b/>
          <w:sz w:val="28"/>
          <w:szCs w:val="28"/>
        </w:rPr>
        <w:t xml:space="preserve"> </w:t>
      </w:r>
      <w:r w:rsidR="005551F9">
        <w:rPr>
          <w:rFonts w:ascii="黑体" w:eastAsia="黑体" w:hint="eastAsia"/>
          <w:b/>
          <w:sz w:val="28"/>
          <w:szCs w:val="28"/>
        </w:rPr>
        <w:t xml:space="preserve"> </w:t>
      </w:r>
      <w:r w:rsidR="00E304BE">
        <w:rPr>
          <w:rFonts w:ascii="黑体" w:eastAsia="黑体"/>
          <w:b/>
          <w:sz w:val="28"/>
          <w:szCs w:val="28"/>
        </w:rPr>
        <w:t>4</w:t>
      </w:r>
      <w:r w:rsidR="005551F9">
        <w:rPr>
          <w:rFonts w:ascii="黑体" w:eastAsia="黑体" w:hint="eastAsia"/>
          <w:b/>
          <w:sz w:val="28"/>
          <w:szCs w:val="28"/>
        </w:rPr>
        <w:t xml:space="preserve">  </w:t>
      </w:r>
      <w:r w:rsidRPr="00046AF9">
        <w:rPr>
          <w:rFonts w:ascii="黑体" w:eastAsia="黑体" w:hint="eastAsia"/>
          <w:b/>
          <w:sz w:val="28"/>
          <w:szCs w:val="28"/>
        </w:rPr>
        <w:t>月</w:t>
      </w:r>
      <w:r w:rsidR="00E96AC2">
        <w:rPr>
          <w:rFonts w:ascii="黑体" w:eastAsia="黑体"/>
          <w:b/>
          <w:sz w:val="28"/>
          <w:szCs w:val="28"/>
        </w:rPr>
        <w:t xml:space="preserve"> </w:t>
      </w:r>
      <w:r w:rsidR="00E304BE">
        <w:rPr>
          <w:rFonts w:ascii="黑体" w:eastAsia="黑体"/>
          <w:b/>
          <w:sz w:val="28"/>
          <w:szCs w:val="28"/>
        </w:rPr>
        <w:t>18</w:t>
      </w:r>
      <w:r w:rsidR="00E96AC2">
        <w:rPr>
          <w:rFonts w:ascii="黑体" w:eastAsia="黑体"/>
          <w:b/>
          <w:sz w:val="28"/>
          <w:szCs w:val="28"/>
        </w:rPr>
        <w:t xml:space="preserve">  </w:t>
      </w:r>
      <w:r w:rsidRPr="00046AF9">
        <w:rPr>
          <w:rFonts w:ascii="黑体" w:eastAsia="黑体" w:hint="eastAsia"/>
          <w:b/>
          <w:sz w:val="28"/>
          <w:szCs w:val="28"/>
        </w:rPr>
        <w:t>日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22"/>
        <w:gridCol w:w="495"/>
        <w:gridCol w:w="1449"/>
        <w:gridCol w:w="1452"/>
        <w:gridCol w:w="968"/>
        <w:gridCol w:w="1182"/>
        <w:gridCol w:w="968"/>
        <w:gridCol w:w="1335"/>
      </w:tblGrid>
      <w:tr w:rsidR="000C6897" w:rsidRPr="00073F57" w14:paraId="670CC60C" w14:textId="77777777" w:rsidTr="00C556B6">
        <w:trPr>
          <w:trHeight w:val="615"/>
        </w:trPr>
        <w:tc>
          <w:tcPr>
            <w:tcW w:w="968" w:type="dxa"/>
            <w:shd w:val="clear" w:color="auto" w:fill="auto"/>
          </w:tcPr>
          <w:p w14:paraId="37C0C1C3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学院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78D63033" w14:textId="3B848105" w:rsidR="000C6897" w:rsidRPr="00073F57" w:rsidRDefault="007334D0" w:rsidP="00EB3FC4">
            <w:pPr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电子与通信</w:t>
            </w:r>
            <w:r w:rsidR="00021A28" w:rsidRPr="00073F57">
              <w:rPr>
                <w:rFonts w:ascii="宋体" w:hAnsi="宋体" w:cs="宋体" w:hint="eastAsia"/>
                <w:b/>
                <w:szCs w:val="21"/>
              </w:rPr>
              <w:t>工程学院</w:t>
            </w:r>
          </w:p>
        </w:tc>
        <w:tc>
          <w:tcPr>
            <w:tcW w:w="1449" w:type="dxa"/>
            <w:shd w:val="clear" w:color="auto" w:fill="auto"/>
          </w:tcPr>
          <w:p w14:paraId="4C0416FA" w14:textId="77777777" w:rsidR="000C6897" w:rsidRPr="00073F57" w:rsidRDefault="000C6897" w:rsidP="00EB3FC4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年级、专业、班</w:t>
            </w:r>
          </w:p>
        </w:tc>
        <w:tc>
          <w:tcPr>
            <w:tcW w:w="1452" w:type="dxa"/>
            <w:shd w:val="clear" w:color="auto" w:fill="auto"/>
          </w:tcPr>
          <w:p w14:paraId="53F257CD" w14:textId="1113E99C" w:rsidR="000C6897" w:rsidRPr="00073F57" w:rsidRDefault="00E304BE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电信2</w:t>
            </w:r>
            <w:r>
              <w:rPr>
                <w:rFonts w:ascii="宋体" w:hAnsi="宋体" w:cs="宋体"/>
                <w:b/>
                <w:szCs w:val="21"/>
              </w:rPr>
              <w:t>11</w:t>
            </w:r>
          </w:p>
        </w:tc>
        <w:tc>
          <w:tcPr>
            <w:tcW w:w="968" w:type="dxa"/>
            <w:shd w:val="clear" w:color="auto" w:fill="auto"/>
          </w:tcPr>
          <w:p w14:paraId="131F2B4B" w14:textId="77777777" w:rsidR="000C6897" w:rsidRPr="00073F57" w:rsidRDefault="000C6897" w:rsidP="00EB3FC4">
            <w:pPr>
              <w:spacing w:beforeLines="50" w:before="156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姓名</w:t>
            </w:r>
          </w:p>
        </w:tc>
        <w:tc>
          <w:tcPr>
            <w:tcW w:w="1182" w:type="dxa"/>
            <w:shd w:val="clear" w:color="auto" w:fill="auto"/>
          </w:tcPr>
          <w:p w14:paraId="2DCC8B3A" w14:textId="47687A2D" w:rsidR="000C6897" w:rsidRPr="00073F57" w:rsidRDefault="00E304BE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刘坤泉</w:t>
            </w:r>
          </w:p>
        </w:tc>
        <w:tc>
          <w:tcPr>
            <w:tcW w:w="968" w:type="dxa"/>
            <w:shd w:val="clear" w:color="auto" w:fill="auto"/>
          </w:tcPr>
          <w:p w14:paraId="1B0605A4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学号</w:t>
            </w:r>
          </w:p>
        </w:tc>
        <w:tc>
          <w:tcPr>
            <w:tcW w:w="1335" w:type="dxa"/>
            <w:shd w:val="clear" w:color="auto" w:fill="auto"/>
          </w:tcPr>
          <w:p w14:paraId="511328B0" w14:textId="4C422B59" w:rsidR="000C6897" w:rsidRPr="00E304BE" w:rsidRDefault="00E304BE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E304BE">
              <w:rPr>
                <w:rFonts w:ascii="宋体" w:hAnsi="宋体" w:cs="宋体" w:hint="eastAsia"/>
                <w:b/>
                <w:sz w:val="18"/>
                <w:szCs w:val="18"/>
              </w:rPr>
              <w:t>3</w:t>
            </w:r>
            <w:r w:rsidRPr="00E304BE">
              <w:rPr>
                <w:rFonts w:ascii="宋体" w:hAnsi="宋体" w:cs="宋体"/>
                <w:b/>
                <w:sz w:val="18"/>
                <w:szCs w:val="18"/>
              </w:rPr>
              <w:t>2107400052</w:t>
            </w:r>
          </w:p>
        </w:tc>
      </w:tr>
      <w:tr w:rsidR="000C6897" w:rsidRPr="00073F57" w14:paraId="5A0D37AF" w14:textId="77777777" w:rsidTr="00C556B6">
        <w:trPr>
          <w:trHeight w:val="629"/>
        </w:trPr>
        <w:tc>
          <w:tcPr>
            <w:tcW w:w="1790" w:type="dxa"/>
            <w:gridSpan w:val="2"/>
            <w:shd w:val="clear" w:color="auto" w:fill="auto"/>
          </w:tcPr>
          <w:p w14:paraId="70169997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实验课程名称</w:t>
            </w:r>
          </w:p>
        </w:tc>
        <w:tc>
          <w:tcPr>
            <w:tcW w:w="5546" w:type="dxa"/>
            <w:gridSpan w:val="5"/>
            <w:shd w:val="clear" w:color="auto" w:fill="auto"/>
          </w:tcPr>
          <w:p w14:paraId="2E0F30E4" w14:textId="77777777" w:rsidR="000C6897" w:rsidRPr="00073F57" w:rsidRDefault="00153D23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 w:rsidR="00A76FAB">
              <w:rPr>
                <w:rFonts w:ascii="宋体" w:hAnsi="宋体" w:cs="宋体" w:hint="eastAsia"/>
                <w:b/>
                <w:szCs w:val="21"/>
              </w:rPr>
              <w:t>电路实验</w:t>
            </w:r>
          </w:p>
        </w:tc>
        <w:tc>
          <w:tcPr>
            <w:tcW w:w="968" w:type="dxa"/>
            <w:shd w:val="clear" w:color="auto" w:fill="auto"/>
          </w:tcPr>
          <w:p w14:paraId="17D35832" w14:textId="77777777" w:rsidR="000C6897" w:rsidRPr="00073F57" w:rsidRDefault="000C6897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成绩</w:t>
            </w:r>
          </w:p>
        </w:tc>
        <w:tc>
          <w:tcPr>
            <w:tcW w:w="1335" w:type="dxa"/>
            <w:shd w:val="clear" w:color="auto" w:fill="auto"/>
          </w:tcPr>
          <w:p w14:paraId="21EB46F0" w14:textId="77777777" w:rsidR="000C6897" w:rsidRPr="00073F57" w:rsidRDefault="000C6897" w:rsidP="00614A93">
            <w:pPr>
              <w:spacing w:line="48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C6897" w:rsidRPr="00073F57" w14:paraId="5C84D5BA" w14:textId="77777777" w:rsidTr="00C556B6">
        <w:trPr>
          <w:trHeight w:val="615"/>
        </w:trPr>
        <w:tc>
          <w:tcPr>
            <w:tcW w:w="1790" w:type="dxa"/>
            <w:gridSpan w:val="2"/>
            <w:shd w:val="clear" w:color="auto" w:fill="auto"/>
          </w:tcPr>
          <w:p w14:paraId="481E0DE3" w14:textId="77777777" w:rsidR="000C6897" w:rsidRPr="00073F57" w:rsidRDefault="000C6897" w:rsidP="00EB3FC4">
            <w:pPr>
              <w:spacing w:beforeLines="50" w:before="156"/>
              <w:ind w:leftChars="-10" w:left="-21"/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实验项目名称</w:t>
            </w:r>
          </w:p>
        </w:tc>
        <w:tc>
          <w:tcPr>
            <w:tcW w:w="5546" w:type="dxa"/>
            <w:gridSpan w:val="5"/>
            <w:shd w:val="clear" w:color="auto" w:fill="auto"/>
          </w:tcPr>
          <w:p w14:paraId="4407AB16" w14:textId="30F7D5A6" w:rsidR="00614A93" w:rsidRPr="00145DCF" w:rsidRDefault="007334D0" w:rsidP="00166EEC">
            <w:pPr>
              <w:spacing w:beforeLines="50" w:before="156"/>
              <w:ind w:firstLineChars="100" w:firstLine="211"/>
              <w:rPr>
                <w:rFonts w:ascii="宋体" w:hAnsi="宋体" w:cs="宋体" w:hint="eastAsia"/>
                <w:b/>
                <w:szCs w:val="21"/>
                <w:lang w:val="x-none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实验</w:t>
            </w:r>
            <w:r w:rsidR="00145DCF">
              <w:rPr>
                <w:rFonts w:ascii="宋体" w:hAnsi="宋体" w:cs="宋体" w:hint="eastAsia"/>
                <w:b/>
                <w:szCs w:val="21"/>
              </w:rPr>
              <w:t xml:space="preserve">一 </w:t>
            </w:r>
            <w:r w:rsidR="00145DCF">
              <w:rPr>
                <w:rFonts w:ascii="宋体" w:hAnsi="宋体" w:cs="宋体"/>
                <w:b/>
                <w:szCs w:val="21"/>
              </w:rPr>
              <w:t xml:space="preserve"> </w:t>
            </w:r>
            <w:r w:rsidR="00145DCF">
              <w:rPr>
                <w:rFonts w:ascii="宋体" w:hAnsi="宋体" w:cs="宋体" w:hint="eastAsia"/>
                <w:b/>
                <w:szCs w:val="21"/>
              </w:rPr>
              <w:t>基本仪器的的使用及电路元件伏安特性测绘</w:t>
            </w:r>
          </w:p>
        </w:tc>
        <w:tc>
          <w:tcPr>
            <w:tcW w:w="968" w:type="dxa"/>
            <w:shd w:val="clear" w:color="auto" w:fill="auto"/>
          </w:tcPr>
          <w:p w14:paraId="753B3ADD" w14:textId="77777777" w:rsidR="000C6897" w:rsidRPr="00073F57" w:rsidRDefault="000C6897" w:rsidP="00EB3FC4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073F57">
              <w:rPr>
                <w:rFonts w:ascii="宋体" w:hAnsi="宋体" w:cs="宋体" w:hint="eastAsia"/>
                <w:b/>
                <w:szCs w:val="21"/>
              </w:rPr>
              <w:t>指导老师</w:t>
            </w:r>
          </w:p>
        </w:tc>
        <w:tc>
          <w:tcPr>
            <w:tcW w:w="1335" w:type="dxa"/>
            <w:shd w:val="clear" w:color="auto" w:fill="auto"/>
          </w:tcPr>
          <w:p w14:paraId="7C4E223F" w14:textId="049EECD6" w:rsidR="000C6897" w:rsidRPr="00073F57" w:rsidRDefault="008E4A6F" w:rsidP="00EB3FC4">
            <w:pPr>
              <w:spacing w:beforeLines="50" w:before="156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韦蕴珊</w:t>
            </w:r>
          </w:p>
        </w:tc>
      </w:tr>
      <w:tr w:rsidR="000C6897" w:rsidRPr="00073F57" w14:paraId="529328CF" w14:textId="77777777" w:rsidTr="002140CA">
        <w:trPr>
          <w:trHeight w:val="11019"/>
        </w:trPr>
        <w:tc>
          <w:tcPr>
            <w:tcW w:w="9639" w:type="dxa"/>
            <w:gridSpan w:val="9"/>
            <w:shd w:val="clear" w:color="auto" w:fill="auto"/>
          </w:tcPr>
          <w:p w14:paraId="6F0830BC" w14:textId="77777777" w:rsidR="00614A93" w:rsidRPr="008B2148" w:rsidRDefault="00A76FAB" w:rsidP="00A76FAB">
            <w:pPr>
              <w:numPr>
                <w:ilvl w:val="0"/>
                <w:numId w:val="14"/>
              </w:numPr>
              <w:rPr>
                <w:rFonts w:ascii="宋体" w:hAnsi="宋体"/>
                <w:b/>
                <w:sz w:val="24"/>
              </w:rPr>
            </w:pPr>
            <w:r w:rsidRPr="008B2148">
              <w:rPr>
                <w:rFonts w:ascii="宋体" w:hAnsi="宋体" w:hint="eastAsia"/>
                <w:b/>
                <w:sz w:val="24"/>
              </w:rPr>
              <w:t>实验目的</w:t>
            </w:r>
          </w:p>
          <w:p w14:paraId="7357C68D" w14:textId="77777777" w:rsidR="00E304BE" w:rsidRPr="00205611" w:rsidRDefault="00E304BE" w:rsidP="00E304BE">
            <w:pPr>
              <w:ind w:firstLineChars="200" w:firstLine="420"/>
            </w:pPr>
            <w:r w:rsidRPr="00205611">
              <w:rPr>
                <w:rFonts w:hint="eastAsia"/>
              </w:rPr>
              <w:t xml:space="preserve">1. </w:t>
            </w:r>
            <w:r w:rsidRPr="00205611">
              <w:rPr>
                <w:rFonts w:hint="eastAsia"/>
              </w:rPr>
              <w:t>熟悉各类电源及各类测量仪表的布局和使用方法</w:t>
            </w:r>
          </w:p>
          <w:p w14:paraId="75221C7A" w14:textId="77777777" w:rsidR="00E304BE" w:rsidRDefault="00E304BE" w:rsidP="00E304BE">
            <w:pPr>
              <w:ind w:firstLineChars="200" w:firstLine="420"/>
            </w:pPr>
            <w:r>
              <w:t>2</w:t>
            </w:r>
            <w:r w:rsidRPr="00205611">
              <w:rPr>
                <w:rFonts w:hint="eastAsia"/>
              </w:rPr>
              <w:t xml:space="preserve">. </w:t>
            </w:r>
            <w:r w:rsidRPr="00205611">
              <w:rPr>
                <w:rFonts w:hint="eastAsia"/>
              </w:rPr>
              <w:t>熟悉电工仪表测量误差的计算方法。</w:t>
            </w:r>
          </w:p>
          <w:p w14:paraId="1B34805E" w14:textId="3E62F371" w:rsidR="00E304BE" w:rsidRPr="00205611" w:rsidRDefault="00E304BE" w:rsidP="00E304BE">
            <w:pPr>
              <w:ind w:firstLineChars="200" w:firstLine="420"/>
            </w:pPr>
            <w:r>
              <w:t>3</w:t>
            </w:r>
            <w:r w:rsidRPr="00205611">
              <w:rPr>
                <w:rFonts w:hint="eastAsia"/>
              </w:rPr>
              <w:t xml:space="preserve">. </w:t>
            </w:r>
            <w:r w:rsidRPr="00205611">
              <w:rPr>
                <w:rFonts w:hint="eastAsia"/>
              </w:rPr>
              <w:t>学会识别常用电路元件的方法。</w:t>
            </w:r>
          </w:p>
          <w:p w14:paraId="482D6679" w14:textId="209FD8AC" w:rsidR="00E304BE" w:rsidRPr="00205611" w:rsidRDefault="00E304BE" w:rsidP="00E304BE">
            <w:pPr>
              <w:ind w:firstLineChars="200" w:firstLine="420"/>
            </w:pPr>
            <w:r>
              <w:t>4</w:t>
            </w:r>
            <w:r w:rsidRPr="00205611">
              <w:rPr>
                <w:rFonts w:hint="eastAsia"/>
              </w:rPr>
              <w:t xml:space="preserve">. </w:t>
            </w:r>
            <w:r w:rsidRPr="00205611">
              <w:rPr>
                <w:rFonts w:hint="eastAsia"/>
              </w:rPr>
              <w:t>掌握线性电阻、非线性电阻元件伏安特性的测绘。</w:t>
            </w:r>
          </w:p>
          <w:p w14:paraId="2D0F9396" w14:textId="2F460CF7" w:rsidR="00677455" w:rsidRPr="00E304BE" w:rsidRDefault="00E304BE" w:rsidP="00E304BE">
            <w:pPr>
              <w:ind w:firstLineChars="200" w:firstLine="420"/>
            </w:pPr>
            <w:r>
              <w:t>5</w:t>
            </w:r>
            <w:r w:rsidRPr="00205611">
              <w:rPr>
                <w:rFonts w:hint="eastAsia"/>
              </w:rPr>
              <w:t xml:space="preserve">. </w:t>
            </w:r>
            <w:r w:rsidRPr="00205611">
              <w:rPr>
                <w:rFonts w:hint="eastAsia"/>
              </w:rPr>
              <w:t>掌握直流电工仪表、万用表和设备的使用方法。</w:t>
            </w:r>
          </w:p>
          <w:p w14:paraId="616E1157" w14:textId="2D6C3740" w:rsidR="00BE34BE" w:rsidRPr="008B2148" w:rsidRDefault="00A76FAB" w:rsidP="00BE34BE">
            <w:pPr>
              <w:numPr>
                <w:ilvl w:val="0"/>
                <w:numId w:val="14"/>
              </w:numPr>
              <w:rPr>
                <w:rFonts w:ascii="宋体" w:hAnsi="宋体"/>
                <w:b/>
                <w:sz w:val="24"/>
              </w:rPr>
            </w:pPr>
            <w:r w:rsidRPr="008B2148">
              <w:rPr>
                <w:rFonts w:ascii="宋体" w:hAnsi="宋体" w:hint="eastAsia"/>
                <w:b/>
                <w:sz w:val="24"/>
              </w:rPr>
              <w:t>实验原理</w:t>
            </w:r>
          </w:p>
          <w:p w14:paraId="2B904BB9" w14:textId="0914F65B" w:rsidR="00E304BE" w:rsidRDefault="00E304BE" w:rsidP="00E304BE">
            <w:pPr>
              <w:ind w:firstLineChars="200" w:firstLine="422"/>
              <w:rPr>
                <w:rFonts w:ascii="宋体" w:hAnsi="宋体"/>
                <w:b/>
                <w:szCs w:val="21"/>
              </w:rPr>
            </w:pPr>
            <w:r w:rsidRPr="00E304BE">
              <w:rPr>
                <w:rFonts w:ascii="宋体" w:hAnsi="宋体" w:hint="eastAsia"/>
                <w:b/>
                <w:szCs w:val="21"/>
              </w:rPr>
              <w:t>伏安法测电阻</w:t>
            </w:r>
            <w:r>
              <w:rPr>
                <w:rFonts w:ascii="宋体" w:hAnsi="宋体" w:hint="eastAsia"/>
                <w:b/>
                <w:szCs w:val="21"/>
              </w:rPr>
              <w:t>：</w:t>
            </w:r>
          </w:p>
          <w:p w14:paraId="043BC758" w14:textId="761D5B36" w:rsidR="00E304BE" w:rsidRDefault="00E304BE" w:rsidP="00E304BE">
            <w:pPr>
              <w:ind w:firstLineChars="200" w:firstLine="420"/>
              <w:rPr>
                <w:bCs/>
              </w:rPr>
            </w:pPr>
            <w:r w:rsidRPr="001973F6">
              <w:rPr>
                <w:rFonts w:ascii="宋体" w:hAnsi="宋体" w:hint="eastAsia"/>
                <w:bCs/>
                <w:szCs w:val="21"/>
              </w:rPr>
              <w:t>使用电流表和电压表分别测量电阻的电压和电流，但是电流表外接的时候的误差来自于电压表的分流</w:t>
            </w:r>
            <w:r w:rsidR="00102934" w:rsidRPr="001973F6">
              <w:rPr>
                <w:rFonts w:ascii="宋体" w:hAnsi="宋体" w:hint="eastAsia"/>
                <w:bCs/>
                <w:szCs w:val="21"/>
              </w:rPr>
              <w:t>，使得计算的电阻值偏大，若已知电压表电阻为R</w:t>
            </w:r>
            <w:r w:rsidR="00102934" w:rsidRPr="001973F6">
              <w:rPr>
                <w:rFonts w:ascii="宋体" w:hAnsi="宋体"/>
                <w:bCs/>
                <w:szCs w:val="21"/>
              </w:rPr>
              <w:t>v</w:t>
            </w:r>
            <w:r w:rsidR="001973F6" w:rsidRPr="001973F6">
              <w:rPr>
                <w:rFonts w:ascii="宋体" w:hAnsi="宋体"/>
                <w:bCs/>
                <w:szCs w:val="21"/>
              </w:rPr>
              <w:t>,R</w:t>
            </w:r>
            <w:r w:rsidR="001973F6" w:rsidRPr="001973F6">
              <w:rPr>
                <w:rFonts w:ascii="宋体" w:hAnsi="宋体" w:hint="eastAsia"/>
                <w:bCs/>
                <w:szCs w:val="21"/>
              </w:rPr>
              <w:t>=</w:t>
            </w:r>
            <w:r w:rsidR="001973F6" w:rsidRPr="001973F6">
              <w:rPr>
                <w:rFonts w:ascii="宋体" w:hAnsi="宋体"/>
                <w:bCs/>
                <w:szCs w:val="21"/>
              </w:rPr>
              <w:t>U/(I-U/Rv);</w:t>
            </w:r>
            <w:r w:rsidR="001973F6" w:rsidRPr="001973F6">
              <w:rPr>
                <w:rFonts w:ascii="宋体" w:hAnsi="宋体" w:hint="eastAsia"/>
                <w:bCs/>
                <w:szCs w:val="21"/>
              </w:rPr>
              <w:t>电流表内接的时候，误差来自于电流表的分压，若电流表电阻为R</w:t>
            </w:r>
            <w:r w:rsidR="001973F6" w:rsidRPr="001973F6">
              <w:rPr>
                <w:rFonts w:ascii="宋体" w:hAnsi="宋体"/>
                <w:bCs/>
                <w:sz w:val="15"/>
                <w:szCs w:val="15"/>
              </w:rPr>
              <w:t>A,</w:t>
            </w:r>
            <w:r w:rsidR="001973F6" w:rsidRPr="001973F6">
              <w:rPr>
                <w:rFonts w:ascii="宋体" w:hAnsi="宋体"/>
                <w:bCs/>
                <w:szCs w:val="21"/>
              </w:rPr>
              <w:t>R=(U-I*</w:t>
            </w:r>
            <w:r w:rsidR="001973F6" w:rsidRPr="001973F6">
              <w:rPr>
                <w:rFonts w:ascii="宋体" w:hAnsi="宋体" w:hint="eastAsia"/>
                <w:bCs/>
                <w:szCs w:val="21"/>
              </w:rPr>
              <w:t>R</w:t>
            </w:r>
            <w:r w:rsidR="001973F6" w:rsidRPr="001973F6">
              <w:rPr>
                <w:rFonts w:ascii="宋体" w:hAnsi="宋体"/>
                <w:bCs/>
                <w:sz w:val="15"/>
                <w:szCs w:val="15"/>
              </w:rPr>
              <w:t>A</w:t>
            </w:r>
            <w:r w:rsidR="001973F6" w:rsidRPr="001973F6">
              <w:rPr>
                <w:rFonts w:ascii="宋体" w:hAnsi="宋体"/>
                <w:bCs/>
                <w:szCs w:val="21"/>
              </w:rPr>
              <w:t>)/I;</w:t>
            </w:r>
            <w:r w:rsidR="001973F6" w:rsidRPr="001973F6">
              <w:rPr>
                <w:rFonts w:hint="eastAsia"/>
                <w:bCs/>
              </w:rPr>
              <w:t xml:space="preserve"> </w:t>
            </w:r>
            <w:r w:rsidR="001973F6" w:rsidRPr="001973F6">
              <w:rPr>
                <w:rFonts w:hint="eastAsia"/>
                <w:bCs/>
              </w:rPr>
              <w:t>只有当</w:t>
            </w:r>
            <w:r w:rsidR="001973F6" w:rsidRPr="001973F6">
              <w:rPr>
                <w:rFonts w:hint="eastAsia"/>
                <w:bCs/>
              </w:rPr>
              <w:t>R</w:t>
            </w:r>
            <w:r w:rsidR="001973F6" w:rsidRPr="001973F6">
              <w:rPr>
                <w:rFonts w:hint="eastAsia"/>
                <w:bCs/>
                <w:vertAlign w:val="subscript"/>
              </w:rPr>
              <w:t>X</w:t>
            </w:r>
            <w:r w:rsidR="001973F6" w:rsidRPr="001973F6">
              <w:rPr>
                <w:rFonts w:hint="eastAsia"/>
                <w:bCs/>
              </w:rPr>
              <w:t>&lt;&lt;R</w:t>
            </w:r>
            <w:r w:rsidR="001973F6" w:rsidRPr="001973F6">
              <w:rPr>
                <w:rFonts w:hint="eastAsia"/>
                <w:bCs/>
                <w:vertAlign w:val="subscript"/>
              </w:rPr>
              <w:t>V</w:t>
            </w:r>
            <w:r w:rsidR="001973F6" w:rsidRPr="001973F6">
              <w:rPr>
                <w:rFonts w:hint="eastAsia"/>
                <w:bCs/>
              </w:rPr>
              <w:t>时</w:t>
            </w:r>
            <w:r w:rsidR="001973F6" w:rsidRPr="001973F6">
              <w:rPr>
                <w:rFonts w:hint="eastAsia"/>
                <w:bCs/>
              </w:rPr>
              <w:t>,</w:t>
            </w:r>
            <w:r w:rsidR="001973F6" w:rsidRPr="001973F6">
              <w:rPr>
                <w:rFonts w:hint="eastAsia"/>
                <w:bCs/>
              </w:rPr>
              <w:t>采用内接；只有当</w:t>
            </w:r>
            <w:r w:rsidR="001973F6" w:rsidRPr="001973F6">
              <w:rPr>
                <w:rFonts w:hint="eastAsia"/>
                <w:bCs/>
              </w:rPr>
              <w:t>R</w:t>
            </w:r>
            <w:r w:rsidR="001973F6" w:rsidRPr="001973F6">
              <w:rPr>
                <w:rFonts w:hint="eastAsia"/>
                <w:bCs/>
                <w:vertAlign w:val="subscript"/>
              </w:rPr>
              <w:t>X</w:t>
            </w:r>
            <w:r w:rsidR="001973F6" w:rsidRPr="001973F6">
              <w:rPr>
                <w:rFonts w:hint="eastAsia"/>
                <w:bCs/>
              </w:rPr>
              <w:t>&gt;&gt;R</w:t>
            </w:r>
            <w:r w:rsidR="001973F6" w:rsidRPr="001973F6">
              <w:rPr>
                <w:rFonts w:hint="eastAsia"/>
                <w:bCs/>
                <w:vertAlign w:val="subscript"/>
              </w:rPr>
              <w:t>A</w:t>
            </w:r>
            <w:r w:rsidR="001973F6" w:rsidRPr="001973F6">
              <w:rPr>
                <w:rFonts w:hint="eastAsia"/>
                <w:bCs/>
              </w:rPr>
              <w:t>时，采用外接</w:t>
            </w:r>
          </w:p>
          <w:p w14:paraId="5F411D60" w14:textId="09D1F096" w:rsidR="001973F6" w:rsidRDefault="001973F6" w:rsidP="00E304BE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伏安曲线测绘</w:t>
            </w:r>
            <w:r w:rsidR="007C137F">
              <w:rPr>
                <w:rFonts w:hint="eastAsia"/>
                <w:b/>
              </w:rPr>
              <w:t>：</w:t>
            </w:r>
          </w:p>
          <w:p w14:paraId="6D71D524" w14:textId="03418534" w:rsidR="001973F6" w:rsidRDefault="007C137F" w:rsidP="00E304BE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线性电阻的伏安曲线为一条过原点的直线</w:t>
            </w:r>
          </w:p>
          <w:p w14:paraId="039FC362" w14:textId="461E7D7C" w:rsidR="007C137F" w:rsidRDefault="007C137F" w:rsidP="00E304BE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半导体二极管，正向电流随正向压降的升高而急剧升高，反向电压升高的时候，反向电流增加很小，粗略可视为零，在</w:t>
            </w:r>
            <w:r>
              <w:rPr>
                <w:rFonts w:hint="eastAsia"/>
                <w:bCs/>
              </w:rPr>
              <w:t>x</w:t>
            </w:r>
            <w:r>
              <w:rPr>
                <w:rFonts w:hint="eastAsia"/>
                <w:bCs/>
              </w:rPr>
              <w:t>正半轴曲线为一条快速趋近垂直的直线，</w:t>
            </w:r>
            <w:r>
              <w:rPr>
                <w:rFonts w:hint="eastAsia"/>
                <w:bCs/>
              </w:rPr>
              <w:t>x</w:t>
            </w:r>
            <w:r>
              <w:rPr>
                <w:rFonts w:hint="eastAsia"/>
                <w:bCs/>
              </w:rPr>
              <w:t>负半轴曲线为一条靠近缓慢减小的直线</w:t>
            </w:r>
          </w:p>
          <w:p w14:paraId="1AC0C767" w14:textId="22A39C93" w:rsidR="007C137F" w:rsidRPr="001973F6" w:rsidRDefault="007C137F" w:rsidP="00E304BE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</w:rPr>
              <w:t>稳压二极管，正向特性于普通二极管类似，但其反向电流</w:t>
            </w:r>
            <w:r w:rsidR="00FD7F31">
              <w:rPr>
                <w:rFonts w:hint="eastAsia"/>
                <w:bCs/>
              </w:rPr>
              <w:t>在反向电压开始增加的时候几乎为零，电压增加到某一数值时突然增加之后基本维持稳定，电压升高时电压仅有少量增加，</w:t>
            </w:r>
            <w:r w:rsidR="00FD7F31">
              <w:rPr>
                <w:rFonts w:hint="eastAsia"/>
                <w:bCs/>
              </w:rPr>
              <w:t>x</w:t>
            </w:r>
            <w:r w:rsidR="00FD7F31">
              <w:rPr>
                <w:rFonts w:hint="eastAsia"/>
                <w:bCs/>
              </w:rPr>
              <w:t>正半轴于普通二极管类似，</w:t>
            </w:r>
            <w:r w:rsidR="00FD7F31">
              <w:rPr>
                <w:rFonts w:hint="eastAsia"/>
                <w:bCs/>
              </w:rPr>
              <w:t>x</w:t>
            </w:r>
            <w:r w:rsidR="00FD7F31">
              <w:rPr>
                <w:rFonts w:hint="eastAsia"/>
                <w:bCs/>
              </w:rPr>
              <w:t>半轴曲线前半段于普通二极管类似，到达某一数值后变为一条快速趋近垂直的直线。</w:t>
            </w:r>
          </w:p>
          <w:p w14:paraId="320AC710" w14:textId="6273AE98" w:rsidR="00677455" w:rsidRPr="001973F6" w:rsidRDefault="00677455" w:rsidP="00677455">
            <w:pPr>
              <w:rPr>
                <w:szCs w:val="21"/>
              </w:rPr>
            </w:pPr>
          </w:p>
          <w:p w14:paraId="656BDB56" w14:textId="77777777" w:rsidR="00E96AC2" w:rsidRPr="008B2148" w:rsidRDefault="00E96AC2" w:rsidP="00E96AC2">
            <w:pPr>
              <w:rPr>
                <w:b/>
                <w:bCs/>
                <w:sz w:val="24"/>
              </w:rPr>
            </w:pPr>
            <w:r w:rsidRPr="008B2148">
              <w:rPr>
                <w:rFonts w:hint="eastAsia"/>
                <w:b/>
                <w:bCs/>
                <w:sz w:val="24"/>
              </w:rPr>
              <w:t>三、实验设备</w:t>
            </w:r>
          </w:p>
          <w:p w14:paraId="62010149" w14:textId="24ADD57E" w:rsidR="00BE34BE" w:rsidRPr="00137E66" w:rsidRDefault="00137E66" w:rsidP="00B437E4">
            <w:pPr>
              <w:ind w:firstLineChars="200" w:firstLine="400"/>
              <w:rPr>
                <w:rFonts w:ascii="宋体" w:hAnsi="宋体"/>
                <w:bCs/>
                <w:szCs w:val="21"/>
              </w:rPr>
            </w:pPr>
            <w:r w:rsidRPr="00205611">
              <w:rPr>
                <w:noProof/>
                <w:sz w:val="20"/>
              </w:rPr>
              <w:drawing>
                <wp:anchor distT="0" distB="0" distL="114300" distR="114300" simplePos="0" relativeHeight="251659776" behindDoc="0" locked="0" layoutInCell="1" allowOverlap="1" wp14:anchorId="262F853F" wp14:editId="24B415CD">
                  <wp:simplePos x="0" y="0"/>
                  <wp:positionH relativeFrom="column">
                    <wp:posOffset>2881419</wp:posOffset>
                  </wp:positionH>
                  <wp:positionV relativeFrom="paragraph">
                    <wp:posOffset>358775</wp:posOffset>
                  </wp:positionV>
                  <wp:extent cx="1794933" cy="933563"/>
                  <wp:effectExtent l="0" t="0" r="0" b="0"/>
                  <wp:wrapNone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933" cy="933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37E4" w:rsidRPr="00137E66">
              <w:rPr>
                <w:rFonts w:ascii="宋体" w:hAnsi="宋体" w:hint="eastAsia"/>
                <w:bCs/>
                <w:szCs w:val="21"/>
              </w:rPr>
              <w:t>电工技术实验台（可调直流稳压电流、可调恒流源、m</w:t>
            </w:r>
            <w:r w:rsidR="00B437E4" w:rsidRPr="00137E66">
              <w:rPr>
                <w:rFonts w:ascii="宋体" w:hAnsi="宋体"/>
                <w:bCs/>
                <w:szCs w:val="21"/>
              </w:rPr>
              <w:t>A</w:t>
            </w:r>
            <w:r w:rsidR="00B437E4" w:rsidRPr="00137E66">
              <w:rPr>
                <w:rFonts w:ascii="宋体" w:hAnsi="宋体" w:hint="eastAsia"/>
                <w:bCs/>
                <w:szCs w:val="21"/>
              </w:rPr>
              <w:t>表、电压表），挂箱（二极管、稳压管、线性电阻、）</w:t>
            </w:r>
          </w:p>
          <w:p w14:paraId="57E476B3" w14:textId="20236846" w:rsidR="00B437E4" w:rsidRPr="00B437E4" w:rsidRDefault="00B437E4" w:rsidP="006E122F">
            <w:pPr>
              <w:rPr>
                <w:rFonts w:ascii="宋体" w:hAnsi="宋体"/>
                <w:b/>
                <w:szCs w:val="21"/>
              </w:rPr>
            </w:pPr>
          </w:p>
          <w:p w14:paraId="5DABE6E7" w14:textId="09A2CC66" w:rsidR="00E96AC2" w:rsidRPr="008B2148" w:rsidRDefault="00E96AC2" w:rsidP="00E96AC2">
            <w:pPr>
              <w:spacing w:line="340" w:lineRule="exact"/>
              <w:rPr>
                <w:b/>
                <w:bCs/>
                <w:sz w:val="24"/>
              </w:rPr>
            </w:pPr>
            <w:r w:rsidRPr="008B2148">
              <w:rPr>
                <w:rFonts w:hint="eastAsia"/>
                <w:b/>
                <w:bCs/>
                <w:sz w:val="24"/>
              </w:rPr>
              <w:t>四、实验内容</w:t>
            </w:r>
          </w:p>
          <w:p w14:paraId="1BFCEF72" w14:textId="3BAE3180" w:rsidR="00137E66" w:rsidRDefault="00137E66" w:rsidP="00137E66">
            <w:pPr>
              <w:ind w:firstLineChars="150" w:firstLine="31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①</w:t>
            </w:r>
            <w:r w:rsidRPr="00137E66">
              <w:rPr>
                <w:rFonts w:hint="eastAsia"/>
                <w:b/>
                <w:bCs/>
              </w:rPr>
              <w:t xml:space="preserve">. </w:t>
            </w:r>
            <w:r w:rsidRPr="00137E66">
              <w:rPr>
                <w:rFonts w:hint="eastAsia"/>
                <w:b/>
                <w:bCs/>
              </w:rPr>
              <w:t>测定线性电阻器的伏安特性</w:t>
            </w:r>
            <w:r>
              <w:rPr>
                <w:rFonts w:hint="eastAsia"/>
                <w:b/>
                <w:bCs/>
              </w:rPr>
              <w:t>：</w:t>
            </w:r>
          </w:p>
          <w:p w14:paraId="4019186D" w14:textId="5D4BFEFF" w:rsidR="00137E66" w:rsidRDefault="00137E66" w:rsidP="00137E66">
            <w:pPr>
              <w:ind w:firstLineChars="150" w:firstLine="31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按照图所示连接电流表、电压表、电源</w:t>
            </w:r>
          </w:p>
          <w:p w14:paraId="5559BAA7" w14:textId="2BB522D4" w:rsidR="00137E66" w:rsidRDefault="00137E66" w:rsidP="00137E66">
            <w:pPr>
              <w:ind w:firstLineChars="150" w:firstLine="31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电阻，打开操作台中的恒定电压源</w:t>
            </w:r>
          </w:p>
          <w:p w14:paraId="5F05F22F" w14:textId="46224936" w:rsidR="00137E66" w:rsidRDefault="00137E66" w:rsidP="00137E66">
            <w:pPr>
              <w:ind w:firstLineChars="150" w:firstLine="31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调节恒定电压的源的输出值，记录电阻的电压和电流</w:t>
            </w:r>
          </w:p>
          <w:p w14:paraId="03969B76" w14:textId="1A00A2AA" w:rsidR="00881022" w:rsidRDefault="00A21588" w:rsidP="0073110F">
            <w:pPr>
              <w:ind w:firstLineChars="150" w:firstLine="31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根据数据画出线性电阻的伏安特性曲线</w:t>
            </w:r>
          </w:p>
          <w:p w14:paraId="40EEC0D5" w14:textId="6DF38AEC" w:rsidR="00527F3E" w:rsidRDefault="00235AF4" w:rsidP="00527F3E">
            <w:pPr>
              <w:spacing w:line="4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②</w:t>
            </w:r>
            <w:r w:rsidR="00527F3E" w:rsidRPr="00527F3E">
              <w:rPr>
                <w:rFonts w:hint="eastAsia"/>
                <w:b/>
                <w:bCs/>
              </w:rPr>
              <w:t xml:space="preserve">. </w:t>
            </w:r>
            <w:r w:rsidR="00527F3E" w:rsidRPr="00527F3E">
              <w:rPr>
                <w:rFonts w:hint="eastAsia"/>
                <w:b/>
                <w:bCs/>
              </w:rPr>
              <w:t>测定半导体二极管的伏安特性</w:t>
            </w:r>
            <w:r w:rsidR="00527F3E">
              <w:rPr>
                <w:rFonts w:hint="eastAsia"/>
                <w:b/>
                <w:bCs/>
              </w:rPr>
              <w:t>：</w:t>
            </w:r>
          </w:p>
          <w:p w14:paraId="77CBAFA1" w14:textId="16FA9508" w:rsidR="00527F3E" w:rsidRPr="00527F3E" w:rsidRDefault="00527F3E" w:rsidP="00527F3E">
            <w:pPr>
              <w:spacing w:line="4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按照图所示连接电压源、电阻、电流表、电压表</w:t>
            </w:r>
            <w:r w:rsidR="00881022">
              <w:rPr>
                <w:rFonts w:hint="eastAsia"/>
                <w:b/>
                <w:bCs/>
              </w:rPr>
              <w:t>、半导体二极管</w:t>
            </w:r>
          </w:p>
          <w:p w14:paraId="03EB97D3" w14:textId="3CFAE39F" w:rsidR="00881022" w:rsidRDefault="00881022" w:rsidP="00881022">
            <w:pPr>
              <w:ind w:firstLineChars="200" w:firstLine="422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调节恒定电压的源的输出值，记录正向施压的电压和电流</w:t>
            </w:r>
          </w:p>
          <w:p w14:paraId="7FFB257F" w14:textId="3C30348A" w:rsidR="00881022" w:rsidRPr="00881022" w:rsidRDefault="00235AF4" w:rsidP="00881022">
            <w:pPr>
              <w:ind w:firstLineChars="200" w:firstLine="422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881022">
              <w:rPr>
                <w:b/>
                <w:bCs/>
              </w:rPr>
              <w:t>.</w:t>
            </w:r>
            <w:r w:rsidR="00881022">
              <w:rPr>
                <w:rFonts w:hint="eastAsia"/>
                <w:b/>
                <w:bCs/>
              </w:rPr>
              <w:t>反接二极管与电压源，调节恒定电压的源的输出值，记录反向施压的电压和电流</w:t>
            </w:r>
          </w:p>
          <w:p w14:paraId="61BAED80" w14:textId="152E1B0E" w:rsidR="00881022" w:rsidRDefault="00235AF4" w:rsidP="00881022">
            <w:pPr>
              <w:ind w:firstLineChars="200" w:firstLine="422"/>
              <w:rPr>
                <w:b/>
                <w:bCs/>
                <w:szCs w:val="21"/>
              </w:rPr>
            </w:pPr>
            <w:r>
              <w:rPr>
                <w:b/>
                <w:bCs/>
              </w:rPr>
              <w:t>4</w:t>
            </w:r>
            <w:r w:rsidR="00881022">
              <w:rPr>
                <w:b/>
                <w:bCs/>
              </w:rPr>
              <w:t>.</w:t>
            </w:r>
            <w:r w:rsidR="00881022">
              <w:rPr>
                <w:rFonts w:hint="eastAsia"/>
                <w:b/>
                <w:bCs/>
              </w:rPr>
              <w:t>根据数据画出正向施压</w:t>
            </w:r>
            <w:r w:rsidR="00881022">
              <w:rPr>
                <w:rFonts w:hint="eastAsia"/>
                <w:b/>
                <w:bCs/>
              </w:rPr>
              <w:t>U</w:t>
            </w:r>
            <w:r w:rsidR="00881022" w:rsidRPr="00881022">
              <w:rPr>
                <w:rFonts w:hint="eastAsia"/>
                <w:b/>
                <w:bCs/>
                <w:sz w:val="15"/>
                <w:szCs w:val="15"/>
              </w:rPr>
              <w:t>D</w:t>
            </w:r>
            <w:r w:rsidR="00881022">
              <w:rPr>
                <w:rFonts w:hint="eastAsia"/>
                <w:b/>
                <w:bCs/>
                <w:szCs w:val="21"/>
              </w:rPr>
              <w:t>于</w:t>
            </w:r>
            <w:r w:rsidR="00881022">
              <w:rPr>
                <w:rFonts w:hint="eastAsia"/>
                <w:b/>
                <w:bCs/>
                <w:szCs w:val="21"/>
              </w:rPr>
              <w:t>I</w:t>
            </w:r>
            <w:r w:rsidR="00881022">
              <w:rPr>
                <w:rFonts w:hint="eastAsia"/>
                <w:b/>
                <w:bCs/>
                <w:szCs w:val="21"/>
              </w:rPr>
              <w:t>之间的伏安特性曲线</w:t>
            </w:r>
          </w:p>
          <w:p w14:paraId="5CEC0138" w14:textId="63959E62" w:rsidR="00235AF4" w:rsidRPr="00235AF4" w:rsidRDefault="00235AF4" w:rsidP="00235AF4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③</w:t>
            </w:r>
            <w:r w:rsidRPr="00235AF4">
              <w:rPr>
                <w:rFonts w:hint="eastAsia"/>
                <w:b/>
                <w:bCs/>
              </w:rPr>
              <w:t xml:space="preserve">. </w:t>
            </w:r>
            <w:r w:rsidRPr="00235AF4">
              <w:rPr>
                <w:rFonts w:hint="eastAsia"/>
                <w:b/>
                <w:bCs/>
              </w:rPr>
              <w:t>测定稳压二极管的伏安特性</w:t>
            </w:r>
            <w:r>
              <w:rPr>
                <w:rFonts w:hint="eastAsia"/>
                <w:b/>
                <w:bCs/>
              </w:rPr>
              <w:t>：</w:t>
            </w:r>
          </w:p>
          <w:p w14:paraId="6FE5C60E" w14:textId="30993E73" w:rsidR="00235AF4" w:rsidRPr="00235AF4" w:rsidRDefault="00235AF4" w:rsidP="00235AF4">
            <w:pPr>
              <w:pStyle w:val="a8"/>
              <w:numPr>
                <w:ilvl w:val="0"/>
                <w:numId w:val="26"/>
              </w:numPr>
              <w:ind w:firstLineChars="0"/>
              <w:rPr>
                <w:b/>
                <w:bCs/>
              </w:rPr>
            </w:pPr>
            <w:r w:rsidRPr="00235AF4">
              <w:rPr>
                <w:rFonts w:hint="eastAsia"/>
                <w:b/>
                <w:bCs/>
              </w:rPr>
              <w:t>按照图所示连接电压源、电阻、电流表、电压表、半导体二极管</w:t>
            </w:r>
          </w:p>
          <w:p w14:paraId="61CE7628" w14:textId="79ED484F" w:rsidR="00235AF4" w:rsidRDefault="00235AF4" w:rsidP="00235AF4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调节恒定电压的源的输出值，记录正向施压的电压和电流</w:t>
            </w:r>
          </w:p>
          <w:p w14:paraId="4897C783" w14:textId="45CA85F1" w:rsidR="00235AF4" w:rsidRPr="00881022" w:rsidRDefault="00235AF4" w:rsidP="00235AF4">
            <w:pPr>
              <w:ind w:firstLineChars="200" w:firstLine="422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>反接二极管与电压源，调节恒定电压的源的输出值，记录反向施压的电压和电流</w:t>
            </w:r>
          </w:p>
          <w:p w14:paraId="01CDB6A0" w14:textId="4BB496A5" w:rsidR="00235AF4" w:rsidRDefault="00235AF4" w:rsidP="00235AF4">
            <w:pPr>
              <w:ind w:firstLineChars="200" w:firstLine="422"/>
              <w:rPr>
                <w:b/>
                <w:bCs/>
                <w:szCs w:val="21"/>
              </w:rPr>
            </w:pPr>
            <w:r>
              <w:rPr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>根据数据画出正向施压</w:t>
            </w:r>
            <w:r>
              <w:rPr>
                <w:rFonts w:hint="eastAsia"/>
                <w:b/>
                <w:bCs/>
              </w:rPr>
              <w:t>U</w:t>
            </w:r>
            <w:r w:rsidRPr="00881022">
              <w:rPr>
                <w:rFonts w:hint="eastAsia"/>
                <w:b/>
                <w:bCs/>
                <w:sz w:val="15"/>
                <w:szCs w:val="15"/>
              </w:rPr>
              <w:t>D</w:t>
            </w:r>
            <w:r>
              <w:rPr>
                <w:rFonts w:hint="eastAsia"/>
                <w:b/>
                <w:bCs/>
                <w:szCs w:val="21"/>
              </w:rPr>
              <w:t>于</w:t>
            </w: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rFonts w:hint="eastAsia"/>
                <w:b/>
                <w:bCs/>
                <w:szCs w:val="21"/>
              </w:rPr>
              <w:t>之间的伏安特性曲线</w:t>
            </w:r>
          </w:p>
          <w:p w14:paraId="3FB57D6B" w14:textId="77777777" w:rsidR="00235AF4" w:rsidRPr="00235AF4" w:rsidRDefault="00235AF4" w:rsidP="00235AF4">
            <w:pPr>
              <w:pStyle w:val="a8"/>
              <w:ind w:left="782" w:firstLineChars="0" w:firstLine="0"/>
              <w:rPr>
                <w:b/>
                <w:bCs/>
                <w:szCs w:val="21"/>
              </w:rPr>
            </w:pPr>
          </w:p>
          <w:p w14:paraId="57376C03" w14:textId="4ED42865" w:rsidR="00137E66" w:rsidRPr="00881022" w:rsidRDefault="00137E66" w:rsidP="00E96AC2">
            <w:pPr>
              <w:spacing w:line="340" w:lineRule="exact"/>
              <w:rPr>
                <w:b/>
                <w:bCs/>
              </w:rPr>
            </w:pPr>
          </w:p>
          <w:p w14:paraId="46E71C3D" w14:textId="7C0A26A9" w:rsidR="00137E66" w:rsidRDefault="00137E66" w:rsidP="00E96AC2">
            <w:pPr>
              <w:spacing w:line="340" w:lineRule="exact"/>
              <w:rPr>
                <w:b/>
                <w:bCs/>
              </w:rPr>
            </w:pPr>
          </w:p>
          <w:p w14:paraId="62EDCA0B" w14:textId="576CF7CA" w:rsidR="00137E66" w:rsidRDefault="00137E66" w:rsidP="00E96AC2">
            <w:pPr>
              <w:spacing w:line="340" w:lineRule="exact"/>
              <w:rPr>
                <w:b/>
                <w:bCs/>
              </w:rPr>
            </w:pPr>
          </w:p>
          <w:p w14:paraId="0A6ADA86" w14:textId="1060DAE0" w:rsidR="00137E66" w:rsidRDefault="00137E66" w:rsidP="00E96AC2">
            <w:pPr>
              <w:spacing w:line="340" w:lineRule="exact"/>
              <w:rPr>
                <w:b/>
                <w:bCs/>
              </w:rPr>
            </w:pPr>
          </w:p>
          <w:p w14:paraId="0D76A032" w14:textId="6282FDEB" w:rsidR="00137E66" w:rsidRDefault="0073110F" w:rsidP="00E96AC2">
            <w:pPr>
              <w:spacing w:line="340" w:lineRule="exact"/>
              <w:rPr>
                <w:b/>
                <w:bCs/>
              </w:rPr>
            </w:pPr>
            <w:r w:rsidRPr="00527F3E">
              <w:rPr>
                <w:b/>
                <w:bCs/>
                <w:noProof/>
              </w:rPr>
              <w:drawing>
                <wp:inline distT="0" distB="0" distL="0" distR="0" wp14:anchorId="565418C8" wp14:editId="73478685">
                  <wp:extent cx="2054243" cy="1134533"/>
                  <wp:effectExtent l="0" t="0" r="317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31" cy="1141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0C3B5" w14:textId="67E0E366" w:rsidR="00137E66" w:rsidRDefault="00137E66" w:rsidP="00E96AC2">
            <w:pPr>
              <w:spacing w:line="340" w:lineRule="exact"/>
              <w:rPr>
                <w:b/>
                <w:bCs/>
              </w:rPr>
            </w:pPr>
          </w:p>
          <w:p w14:paraId="3980A895" w14:textId="77777777" w:rsidR="00137E66" w:rsidRPr="00137E66" w:rsidRDefault="00137E66" w:rsidP="00E96AC2">
            <w:pPr>
              <w:spacing w:line="340" w:lineRule="exact"/>
              <w:rPr>
                <w:b/>
                <w:bCs/>
              </w:rPr>
            </w:pPr>
          </w:p>
          <w:p w14:paraId="3C3E464E" w14:textId="09E5EFF4" w:rsidR="00E96AC2" w:rsidRPr="008B2148" w:rsidRDefault="00E96AC2" w:rsidP="00E96AC2">
            <w:pPr>
              <w:spacing w:line="340" w:lineRule="exact"/>
              <w:rPr>
                <w:b/>
                <w:bCs/>
                <w:sz w:val="24"/>
              </w:rPr>
            </w:pPr>
            <w:r w:rsidRPr="008B2148">
              <w:rPr>
                <w:rFonts w:hint="eastAsia"/>
                <w:b/>
                <w:bCs/>
                <w:sz w:val="24"/>
              </w:rPr>
              <w:t>五、思考题</w:t>
            </w:r>
          </w:p>
          <w:p w14:paraId="24584815" w14:textId="7FD6BDF7" w:rsidR="00235AF4" w:rsidRPr="008B2148" w:rsidRDefault="00235AF4" w:rsidP="00235AF4">
            <w:pPr>
              <w:spacing w:line="340" w:lineRule="exact"/>
              <w:ind w:firstLineChars="200" w:firstLine="422"/>
              <w:rPr>
                <w:rFonts w:ascii="宋体" w:hAnsi="宋体"/>
                <w:b/>
                <w:bCs/>
                <w:szCs w:val="21"/>
              </w:rPr>
            </w:pPr>
            <w:r w:rsidRPr="008B2148">
              <w:rPr>
                <w:rFonts w:ascii="宋体" w:hAnsi="宋体" w:hint="eastAsia"/>
                <w:b/>
                <w:bCs/>
                <w:szCs w:val="21"/>
              </w:rPr>
              <w:t xml:space="preserve">1. 电流表内阻越小越好，电压表内阻越大越好么？简单说明原因。 </w:t>
            </w:r>
          </w:p>
          <w:p w14:paraId="55331923" w14:textId="47DACBEA" w:rsidR="00235AF4" w:rsidRPr="008B2148" w:rsidRDefault="006E3C1F" w:rsidP="006E3C1F">
            <w:pPr>
              <w:spacing w:line="340" w:lineRule="exact"/>
              <w:ind w:firstLine="432"/>
              <w:rPr>
                <w:rFonts w:ascii="宋体" w:hAnsi="宋体"/>
                <w:b/>
                <w:bCs/>
              </w:rPr>
            </w:pPr>
            <w:r w:rsidRPr="008B2148">
              <w:rPr>
                <w:rFonts w:ascii="宋体" w:hAnsi="宋体" w:hint="eastAsia"/>
              </w:rPr>
              <w:t>实验中采用电流表外接的方法，误差产生于电压表分流，所以电流表内阻无要求，电压表的内阻越大越好，其分流产生的误差就越小；内接电流表误差产生于电流表分压，所以电压表无特殊要求，电流表内阻越小越好。</w:t>
            </w:r>
          </w:p>
          <w:p w14:paraId="0EEF8EFC" w14:textId="6AA5425D" w:rsidR="006E3C1F" w:rsidRPr="008B2148" w:rsidRDefault="006E3C1F" w:rsidP="0033521A">
            <w:pPr>
              <w:pStyle w:val="a8"/>
              <w:numPr>
                <w:ilvl w:val="0"/>
                <w:numId w:val="26"/>
              </w:numPr>
              <w:spacing w:line="400" w:lineRule="exact"/>
              <w:ind w:firstLineChars="0"/>
              <w:rPr>
                <w:rFonts w:ascii="宋体" w:eastAsia="宋体" w:hAnsi="宋体"/>
                <w:b/>
                <w:bCs/>
              </w:rPr>
            </w:pPr>
            <w:r w:rsidRPr="008B2148">
              <w:rPr>
                <w:rFonts w:ascii="宋体" w:eastAsia="宋体" w:hAnsi="宋体" w:hint="eastAsia"/>
                <w:b/>
                <w:bCs/>
              </w:rPr>
              <w:t>线性电阻与非线性电阻的概念是什么？ 电阻器与二极管的伏安特性有何区别？</w:t>
            </w:r>
          </w:p>
          <w:p w14:paraId="1814A25B" w14:textId="306C5427" w:rsidR="0033521A" w:rsidRPr="008B2148" w:rsidRDefault="0033521A" w:rsidP="0033521A">
            <w:pPr>
              <w:spacing w:line="400" w:lineRule="exact"/>
              <w:ind w:left="422"/>
              <w:rPr>
                <w:rFonts w:ascii="宋体" w:hAnsi="宋体"/>
              </w:rPr>
            </w:pPr>
            <w:r w:rsidRPr="008B2148">
              <w:rPr>
                <w:rFonts w:ascii="宋体" w:hAnsi="宋体" w:hint="eastAsia"/>
              </w:rPr>
              <w:t>线性电阻：</w:t>
            </w:r>
            <w:r w:rsidR="00AF03A4" w:rsidRPr="008B2148">
              <w:rPr>
                <w:rFonts w:ascii="宋体" w:hAnsi="宋体" w:hint="eastAsia"/>
              </w:rPr>
              <w:t>电压与电流的比值不变，即阻值不会改变</w:t>
            </w:r>
            <w:r w:rsidRPr="008B2148">
              <w:rPr>
                <w:rFonts w:ascii="宋体" w:hAnsi="宋体" w:hint="eastAsia"/>
              </w:rPr>
              <w:t>，</w:t>
            </w:r>
            <w:r w:rsidR="00AF03A4" w:rsidRPr="008B2148">
              <w:rPr>
                <w:rFonts w:ascii="宋体" w:hAnsi="宋体" w:hint="eastAsia"/>
              </w:rPr>
              <w:t>其伏安特性曲线为一条过原点的直线</w:t>
            </w:r>
          </w:p>
          <w:p w14:paraId="0073DD2F" w14:textId="7280CD0C" w:rsidR="00AF03A4" w:rsidRPr="008B2148" w:rsidRDefault="00AF03A4" w:rsidP="0033521A">
            <w:pPr>
              <w:spacing w:line="400" w:lineRule="exact"/>
              <w:ind w:left="422"/>
              <w:rPr>
                <w:rFonts w:ascii="宋体" w:hAnsi="宋体"/>
              </w:rPr>
            </w:pPr>
            <w:r w:rsidRPr="008B2148">
              <w:rPr>
                <w:rFonts w:ascii="宋体" w:hAnsi="宋体" w:hint="eastAsia"/>
              </w:rPr>
              <w:t>非线性电阻：在某些条件下，阻值会发生急剧变化，即电压与电流的比值会变化，其伏安特性曲线为一条曲线</w:t>
            </w:r>
          </w:p>
          <w:p w14:paraId="52472C63" w14:textId="3B1A18FD" w:rsidR="00AF03A4" w:rsidRPr="008B2148" w:rsidRDefault="00AF38B4" w:rsidP="0033521A">
            <w:pPr>
              <w:spacing w:line="400" w:lineRule="exact"/>
              <w:ind w:left="422"/>
              <w:rPr>
                <w:rFonts w:ascii="宋体" w:hAnsi="宋体"/>
              </w:rPr>
            </w:pPr>
            <w:r w:rsidRPr="008B2148">
              <w:rPr>
                <w:rFonts w:ascii="宋体" w:hAnsi="宋体" w:hint="eastAsia"/>
              </w:rPr>
              <w:t>电阻器与二极管伏安特性区别：</w:t>
            </w:r>
          </w:p>
          <w:p w14:paraId="75077693" w14:textId="18FE567E" w:rsidR="00AF38B4" w:rsidRPr="008B2148" w:rsidRDefault="00AF38B4" w:rsidP="00AF38B4">
            <w:pPr>
              <w:spacing w:line="400" w:lineRule="exact"/>
              <w:ind w:left="422"/>
              <w:rPr>
                <w:rFonts w:ascii="宋体" w:hAnsi="宋体"/>
                <w:color w:val="333333"/>
                <w:szCs w:val="21"/>
                <w:shd w:val="clear" w:color="auto" w:fill="FFFFFF"/>
              </w:rPr>
            </w:pPr>
            <w:r w:rsidRPr="008B2148">
              <w:rPr>
                <w:rFonts w:ascii="宋体" w:hAnsi="宋体" w:hint="eastAsia"/>
                <w:color w:val="333333"/>
                <w:shd w:val="clear" w:color="auto" w:fill="FFFFFF"/>
              </w:rPr>
              <w:t>电阻的伏安特性是一条斜直线，而二极管的伏安特性是一条近似反S形的曲线。电阻器指的是一个</w:t>
            </w:r>
            <w:r w:rsidRPr="008B2148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纯电阻，或者可变电阻，它的伏安特性，或即伏安曲线，是一根线性曲线，即直线，表现了流过电阻R的电流I与电阻两端所加的电压V成正比的数学关系。二极管的伏安特性是一个非线性伏安曲线，加在它两端的电压较小时，它的电流增长比较缓慢，而当该电压增大时，电流则越来越快地增长，甚至很快将二极管烧穿。</w:t>
            </w:r>
          </w:p>
          <w:p w14:paraId="22E5C6FF" w14:textId="77777777" w:rsidR="006E3C1F" w:rsidRPr="008B2148" w:rsidRDefault="006E3C1F" w:rsidP="006E3C1F">
            <w:pPr>
              <w:spacing w:line="400" w:lineRule="exact"/>
              <w:ind w:firstLineChars="200" w:firstLine="422"/>
              <w:rPr>
                <w:rFonts w:ascii="宋体" w:hAnsi="宋体"/>
                <w:b/>
                <w:bCs/>
                <w:szCs w:val="21"/>
              </w:rPr>
            </w:pPr>
            <w:r w:rsidRPr="008B2148">
              <w:rPr>
                <w:rFonts w:ascii="宋体" w:hAnsi="宋体"/>
                <w:b/>
                <w:bCs/>
                <w:szCs w:val="21"/>
              </w:rPr>
              <w:t>3</w:t>
            </w:r>
            <w:r w:rsidRPr="008B2148">
              <w:rPr>
                <w:rFonts w:ascii="宋体" w:hAnsi="宋体" w:hint="eastAsia"/>
                <w:b/>
                <w:bCs/>
                <w:szCs w:val="21"/>
              </w:rPr>
              <w:t>. 设某器件伏安特性曲线的函数式为I＝f(U)，试问在逐点绘制曲线时，其坐标变量应如何放置？</w:t>
            </w:r>
          </w:p>
          <w:p w14:paraId="06000678" w14:textId="5D843F0C" w:rsidR="00AF38B4" w:rsidRPr="008B2148" w:rsidRDefault="00AF38B4" w:rsidP="006E3C1F">
            <w:pPr>
              <w:spacing w:line="40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8B2148">
              <w:rPr>
                <w:rFonts w:ascii="宋体" w:hAnsi="宋体" w:hint="eastAsia"/>
                <w:szCs w:val="21"/>
              </w:rPr>
              <w:t>从函数表达式来看，U是I的函数，</w:t>
            </w:r>
            <w:r w:rsidR="00CC7764" w:rsidRPr="008B2148">
              <w:rPr>
                <w:rFonts w:ascii="宋体" w:hAnsi="宋体" w:hint="eastAsia"/>
                <w:szCs w:val="21"/>
              </w:rPr>
              <w:t>所以在驻点绘制曲线时，I作为纵坐标，U作为横坐标。</w:t>
            </w:r>
          </w:p>
          <w:p w14:paraId="19285B2B" w14:textId="536B3999" w:rsidR="00E96AC2" w:rsidRPr="008B2148" w:rsidRDefault="006E3C1F" w:rsidP="00AF38B4">
            <w:pPr>
              <w:spacing w:line="400" w:lineRule="exact"/>
              <w:ind w:firstLineChars="200" w:firstLine="422"/>
              <w:rPr>
                <w:rFonts w:ascii="宋体" w:hAnsi="宋体"/>
                <w:b/>
                <w:bCs/>
                <w:szCs w:val="21"/>
              </w:rPr>
            </w:pPr>
            <w:r w:rsidRPr="008B2148">
              <w:rPr>
                <w:rFonts w:ascii="宋体" w:hAnsi="宋体"/>
                <w:b/>
                <w:bCs/>
                <w:szCs w:val="21"/>
              </w:rPr>
              <w:t>4</w:t>
            </w:r>
            <w:r w:rsidRPr="008B2148">
              <w:rPr>
                <w:rFonts w:ascii="宋体" w:hAnsi="宋体" w:hint="eastAsia"/>
                <w:b/>
                <w:bCs/>
                <w:szCs w:val="21"/>
              </w:rPr>
              <w:t>. 稳压二极管与普通二极管有何区别，其用途如何？</w:t>
            </w:r>
          </w:p>
          <w:p w14:paraId="4ADCC7C6" w14:textId="0F3E44C1" w:rsidR="00BE34BE" w:rsidRPr="008B2148" w:rsidRDefault="00CC7764" w:rsidP="00CC7764">
            <w:pPr>
              <w:rPr>
                <w:rFonts w:ascii="宋体" w:hAnsi="宋体"/>
                <w:b/>
                <w:szCs w:val="21"/>
              </w:rPr>
            </w:pPr>
            <w:r w:rsidRPr="008B2148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8B2148">
              <w:rPr>
                <w:rFonts w:ascii="宋体" w:hAnsi="宋体"/>
                <w:b/>
                <w:szCs w:val="21"/>
              </w:rPr>
              <w:t xml:space="preserve">   </w:t>
            </w:r>
            <w:r w:rsidRPr="008B2148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稳压二极管与普通二极管的正向导通特性是一样的，但反向特性大不相同，稳压二极管的反向击穿电压可以稳定在一个规定的数值上（电流大小变化这个稳定电压基本不变），而且可以恢复（减低电压后恢复常态）。普通二极管一旦反向电压超过“反向击穿电压”很小的电流和就会将其烧坏，而且不可恢复。稳压二极管主要利用其反向特性，作稳定电压用。普通二极管利用单向导通特性作整流用。</w:t>
            </w:r>
          </w:p>
          <w:p w14:paraId="7469EC4A" w14:textId="77777777" w:rsidR="008B2148" w:rsidRDefault="008B2148" w:rsidP="00E96AC2">
            <w:pPr>
              <w:rPr>
                <w:b/>
                <w:szCs w:val="21"/>
              </w:rPr>
            </w:pPr>
          </w:p>
          <w:p w14:paraId="31E64417" w14:textId="77777777" w:rsidR="008B2148" w:rsidRDefault="008B2148" w:rsidP="00E96AC2">
            <w:pPr>
              <w:rPr>
                <w:b/>
                <w:szCs w:val="21"/>
              </w:rPr>
            </w:pPr>
          </w:p>
          <w:p w14:paraId="3E67C69C" w14:textId="1E9AC0E1" w:rsidR="00E96AC2" w:rsidRPr="008B2148" w:rsidRDefault="00E96AC2" w:rsidP="00E96AC2">
            <w:pPr>
              <w:rPr>
                <w:b/>
                <w:sz w:val="24"/>
              </w:rPr>
            </w:pPr>
            <w:r w:rsidRPr="008B2148">
              <w:rPr>
                <w:rFonts w:hint="eastAsia"/>
                <w:b/>
                <w:sz w:val="24"/>
              </w:rPr>
              <w:t>六、实验</w:t>
            </w:r>
            <w:r w:rsidR="007334D0" w:rsidRPr="008B2148">
              <w:rPr>
                <w:rFonts w:hint="eastAsia"/>
                <w:b/>
                <w:sz w:val="24"/>
              </w:rPr>
              <w:t>报告</w:t>
            </w:r>
          </w:p>
          <w:p w14:paraId="481680DE" w14:textId="0302668A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  <w:r w:rsidRPr="008B2148">
              <w:rPr>
                <w:rFonts w:hint="eastAsia"/>
                <w:b/>
                <w:bCs/>
              </w:rPr>
              <w:t xml:space="preserve">1. </w:t>
            </w:r>
            <w:r w:rsidRPr="008B2148">
              <w:rPr>
                <w:rFonts w:hint="eastAsia"/>
                <w:b/>
                <w:bCs/>
              </w:rPr>
              <w:t>列表记录实验数据，并计算各被测仪表的内阻值。</w:t>
            </w:r>
          </w:p>
          <w:p w14:paraId="0E247A67" w14:textId="7A6055B3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①测定线性电阻的伏安特性曲线</w:t>
            </w:r>
          </w:p>
          <w:p w14:paraId="78FDA2EA" w14:textId="11967DF8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数据表如下：</w:t>
            </w:r>
          </w:p>
          <w:p w14:paraId="556B3FE6" w14:textId="2B6A8EEF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1AE20A7C" w14:textId="4F6E13B5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0D6E83D4" w14:textId="5B6B0894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74E6572F" w14:textId="51F7CBF8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  <w:r w:rsidRPr="00A21588">
              <w:rPr>
                <w:b/>
                <w:bCs/>
                <w:noProof/>
              </w:rPr>
              <w:drawing>
                <wp:inline distT="0" distB="0" distL="0" distR="0" wp14:anchorId="2A58CF4C" wp14:editId="2C156729">
                  <wp:extent cx="3693874" cy="720436"/>
                  <wp:effectExtent l="0" t="0" r="190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413" cy="72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C1582" w14:textId="37606D39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曲线：</w:t>
            </w:r>
          </w:p>
          <w:p w14:paraId="60D35297" w14:textId="5A47D3CB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777E9A13" w14:textId="4BD7C68F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7B9FEB47" w14:textId="4111F788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6951F63E" w14:textId="1847F1CE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7DFC6756" w14:textId="571542D4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65B1B121" w14:textId="123611D7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3F572120" w14:textId="181247A4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39E30266" w14:textId="703FDBD4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2A133B69" w14:textId="3EDAEE48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16A7F809" w14:textId="2591BDEF" w:rsidR="008B2148" w:rsidRDefault="008B2148" w:rsidP="0073110F">
            <w:pPr>
              <w:spacing w:line="340" w:lineRule="exact"/>
              <w:ind w:firstLineChars="200"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C4A124F" wp14:editId="70AD4420">
                  <wp:extent cx="3581400" cy="1955800"/>
                  <wp:effectExtent l="0" t="0" r="0" b="6350"/>
                  <wp:docPr id="7" name="图表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52A946-329C-4C8D-BD08-DBAECF67D21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0CCF4CB8" w14:textId="50465283" w:rsidR="0073110F" w:rsidRDefault="0073110F" w:rsidP="0073110F">
            <w:pPr>
              <w:spacing w:line="4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②</w:t>
            </w:r>
            <w:r w:rsidRPr="00527F3E">
              <w:rPr>
                <w:rFonts w:hint="eastAsia"/>
                <w:b/>
                <w:bCs/>
              </w:rPr>
              <w:t xml:space="preserve">. </w:t>
            </w:r>
            <w:r w:rsidRPr="00527F3E">
              <w:rPr>
                <w:rFonts w:hint="eastAsia"/>
                <w:b/>
                <w:bCs/>
              </w:rPr>
              <w:t>测定半导体二极管的伏安特性</w:t>
            </w:r>
            <w:r>
              <w:rPr>
                <w:rFonts w:hint="eastAsia"/>
                <w:b/>
                <w:bCs/>
              </w:rPr>
              <w:t>：</w:t>
            </w:r>
          </w:p>
          <w:p w14:paraId="6EE3D788" w14:textId="122C2B3E" w:rsidR="006735DD" w:rsidRDefault="00B277A6" w:rsidP="00283C1A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正向</w:t>
            </w:r>
            <w:r w:rsidR="00283C1A">
              <w:rPr>
                <w:rFonts w:hint="eastAsia"/>
                <w:b/>
                <w:bCs/>
              </w:rPr>
              <w:t>特性</w:t>
            </w:r>
            <w:r w:rsidR="006735DD">
              <w:rPr>
                <w:rFonts w:hint="eastAsia"/>
                <w:b/>
                <w:bCs/>
              </w:rPr>
              <w:t>实验数据：</w:t>
            </w:r>
          </w:p>
          <w:p w14:paraId="1C83F184" w14:textId="4AD189CA" w:rsidR="00B277A6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</w:p>
          <w:p w14:paraId="643BF26C" w14:textId="6AD0080D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49D1CD5D" w14:textId="3C498203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3A4A4B7D" w14:textId="4F3EC94F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36BDBFCE" w14:textId="0DE30921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  <w:r w:rsidRPr="006735DD">
              <w:rPr>
                <w:b/>
                <w:bCs/>
                <w:noProof/>
              </w:rPr>
              <w:drawing>
                <wp:inline distT="0" distB="0" distL="0" distR="0" wp14:anchorId="59E1E764" wp14:editId="4A76CE34">
                  <wp:extent cx="5983605" cy="88709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605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3A340" w14:textId="21C16303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1300334C" w14:textId="4B8A3F0B" w:rsidR="006735DD" w:rsidRDefault="006735DD" w:rsidP="008B2148">
            <w:pPr>
              <w:spacing w:line="340" w:lineRule="exact"/>
              <w:ind w:firstLineChars="200" w:firstLine="422"/>
              <w:rPr>
                <w:rFonts w:ascii="宋体" w:hAnsi="宋体"/>
                <w:b/>
                <w:bCs/>
              </w:rPr>
            </w:pPr>
            <w:r w:rsidRPr="006735DD">
              <w:rPr>
                <w:rFonts w:ascii="宋体" w:hAnsi="宋体"/>
                <w:b/>
                <w:bCs/>
              </w:rPr>
              <w:t>正向U</w:t>
            </w:r>
            <w:r w:rsidRPr="006735DD">
              <w:rPr>
                <w:rFonts w:ascii="宋体" w:hAnsi="宋体"/>
                <w:b/>
                <w:bCs/>
                <w:sz w:val="20"/>
                <w:szCs w:val="20"/>
              </w:rPr>
              <w:t>D+</w:t>
            </w:r>
            <w:r w:rsidRPr="006735DD">
              <w:rPr>
                <w:rFonts w:ascii="宋体" w:hAnsi="宋体"/>
                <w:b/>
                <w:bCs/>
              </w:rPr>
              <w:t>—I关系图</w:t>
            </w:r>
            <w:r>
              <w:rPr>
                <w:rFonts w:ascii="宋体" w:hAnsi="宋体" w:hint="eastAsia"/>
                <w:b/>
                <w:bCs/>
              </w:rPr>
              <w:t>：</w:t>
            </w:r>
          </w:p>
          <w:p w14:paraId="11A160F7" w14:textId="77777777" w:rsidR="006735DD" w:rsidRPr="006735DD" w:rsidRDefault="006735DD" w:rsidP="008B2148">
            <w:pPr>
              <w:spacing w:line="340" w:lineRule="exact"/>
              <w:ind w:firstLineChars="200" w:firstLine="422"/>
              <w:rPr>
                <w:rFonts w:ascii="宋体" w:hAnsi="宋体"/>
                <w:b/>
                <w:bCs/>
              </w:rPr>
            </w:pPr>
          </w:p>
          <w:p w14:paraId="26B2C504" w14:textId="333CF23C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4425C216" w14:textId="77939B1C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74B26832" w14:textId="7B543D12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69B7E5EE" w14:textId="4EFCC82E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52987C0E" w14:textId="3EDBFBC7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1856E134" w14:textId="580A4E8C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1E7435B7" w14:textId="6B3D73B0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2F8C0858" w14:textId="77777777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68711EED" w14:textId="490C7F8A" w:rsidR="00B277A6" w:rsidRDefault="00981C53" w:rsidP="00981C53">
            <w:pPr>
              <w:spacing w:line="340" w:lineRule="exact"/>
              <w:ind w:firstLineChars="200"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F85B469" wp14:editId="3832F5A6">
                  <wp:extent cx="3718560" cy="2095500"/>
                  <wp:effectExtent l="0" t="0" r="15240" b="0"/>
                  <wp:docPr id="8" name="图表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E217F7-6564-41E6-8138-FA5D1795329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2C27CF4B" w14:textId="73506C0B" w:rsidR="00283C1A" w:rsidRDefault="00283C1A" w:rsidP="00283C1A">
            <w:pPr>
              <w:spacing w:line="340" w:lineRule="exact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反向特性实验数据：</w:t>
            </w:r>
          </w:p>
          <w:p w14:paraId="039724DC" w14:textId="3732A454" w:rsidR="006735DD" w:rsidRDefault="006735DD" w:rsidP="00283C1A">
            <w:pPr>
              <w:spacing w:line="340" w:lineRule="exact"/>
              <w:rPr>
                <w:b/>
                <w:bCs/>
              </w:rPr>
            </w:pPr>
          </w:p>
          <w:p w14:paraId="2CD70687" w14:textId="502244FB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4DBD2627" w14:textId="6C6D7F41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3FB7DFB1" w14:textId="4CD7E28C" w:rsidR="006735DD" w:rsidRDefault="00283C1A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  <w:r w:rsidRPr="00283C1A">
              <w:rPr>
                <w:b/>
                <w:bCs/>
                <w:noProof/>
              </w:rPr>
              <w:drawing>
                <wp:inline distT="0" distB="0" distL="0" distR="0" wp14:anchorId="111AF31F" wp14:editId="26B4E4AB">
                  <wp:extent cx="5356860" cy="68730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742" cy="68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D299C" w14:textId="233234A5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0F47EDEE" w14:textId="42952C6E" w:rsidR="00283C1A" w:rsidRDefault="00283C1A" w:rsidP="00283C1A">
            <w:pPr>
              <w:spacing w:line="340" w:lineRule="exact"/>
              <w:ind w:firstLineChars="200" w:firstLine="42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反</w:t>
            </w:r>
            <w:r w:rsidRPr="006735DD">
              <w:rPr>
                <w:rFonts w:ascii="宋体" w:hAnsi="宋体"/>
                <w:b/>
                <w:bCs/>
              </w:rPr>
              <w:t>向U</w:t>
            </w:r>
            <w:r w:rsidRPr="00283C1A">
              <w:rPr>
                <w:rFonts w:ascii="宋体" w:hAnsi="宋体"/>
                <w:b/>
                <w:bCs/>
                <w:sz w:val="13"/>
                <w:szCs w:val="13"/>
              </w:rPr>
              <w:t>D-</w:t>
            </w:r>
            <w:r w:rsidRPr="006735DD">
              <w:rPr>
                <w:rFonts w:ascii="宋体" w:hAnsi="宋体"/>
                <w:b/>
                <w:bCs/>
              </w:rPr>
              <w:t>—I关系图</w:t>
            </w:r>
            <w:r>
              <w:rPr>
                <w:rFonts w:ascii="宋体" w:hAnsi="宋体" w:hint="eastAsia"/>
                <w:b/>
                <w:bCs/>
              </w:rPr>
              <w:t>：</w:t>
            </w:r>
          </w:p>
          <w:p w14:paraId="581A51DE" w14:textId="621BCC7C" w:rsidR="006735DD" w:rsidRDefault="006735DD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5F80A0B0" w14:textId="64A17280" w:rsidR="00981C53" w:rsidRDefault="00981C53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20B28E4A" w14:textId="4DB72708" w:rsidR="00981C53" w:rsidRDefault="00981C53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6EDBD766" w14:textId="02E34B16" w:rsidR="00981C53" w:rsidRDefault="00981C53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64C4352D" w14:textId="5638E34E" w:rsidR="00981C53" w:rsidRDefault="00981C53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5F74FDA7" w14:textId="2633D31A" w:rsidR="00981C53" w:rsidRDefault="00981C53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2D364159" w14:textId="2E39E574" w:rsidR="00981C53" w:rsidRDefault="00981C53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5EEBD517" w14:textId="6244F77F" w:rsidR="00981C53" w:rsidRDefault="00981C53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6EC66E61" w14:textId="4D8569B6" w:rsidR="00981C53" w:rsidRDefault="00981C53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1235494E" w14:textId="572FCA7A" w:rsidR="00981C53" w:rsidRDefault="00981C53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2D4F8FE6" w14:textId="60502825" w:rsidR="00981C53" w:rsidRDefault="00981C53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7E20F91E" w14:textId="66FC9051" w:rsidR="00981C53" w:rsidRDefault="00981C53" w:rsidP="008B2148">
            <w:pPr>
              <w:spacing w:line="340" w:lineRule="exact"/>
              <w:ind w:firstLineChars="200"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396A44" wp14:editId="6FAE6953">
                  <wp:extent cx="4297680" cy="2263140"/>
                  <wp:effectExtent l="0" t="0" r="7620" b="3810"/>
                  <wp:docPr id="5" name="图表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07F35C9-A8ED-44FA-BAFA-B6AB9831E26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12AEDB86" w14:textId="77777777" w:rsidR="00B277A6" w:rsidRPr="0073110F" w:rsidRDefault="00B277A6" w:rsidP="00981C53">
            <w:pPr>
              <w:spacing w:line="340" w:lineRule="exact"/>
              <w:rPr>
                <w:b/>
                <w:bCs/>
              </w:rPr>
            </w:pPr>
          </w:p>
          <w:p w14:paraId="3105AD56" w14:textId="68ACF813" w:rsid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③</w:t>
            </w:r>
            <w:r w:rsidR="00B277A6">
              <w:rPr>
                <w:rFonts w:hint="eastAsia"/>
                <w:b/>
                <w:bCs/>
              </w:rPr>
              <w:t>测定稳压二极管的伏安特性</w:t>
            </w:r>
          </w:p>
          <w:p w14:paraId="4EB5D99D" w14:textId="63217E6D" w:rsidR="00981C53" w:rsidRDefault="002A5D90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正向特性实验数据：</w:t>
            </w:r>
          </w:p>
          <w:p w14:paraId="16FC0F37" w14:textId="3D0C1E32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60E700AA" w14:textId="77777777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5498AD6A" w14:textId="541EB9E8" w:rsidR="00981C53" w:rsidRDefault="00981C53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70221C75" w14:textId="6A0780A4" w:rsidR="00981C53" w:rsidRDefault="002A5D90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  <w:r w:rsidRPr="002A5D90">
              <w:rPr>
                <w:b/>
                <w:bCs/>
                <w:noProof/>
              </w:rPr>
              <w:drawing>
                <wp:inline distT="0" distB="0" distL="0" distR="0" wp14:anchorId="3CDF0CD0" wp14:editId="53FB5D5B">
                  <wp:extent cx="5455920" cy="753858"/>
                  <wp:effectExtent l="0" t="0" r="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741" cy="75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82065" w14:textId="23AEF117" w:rsidR="00981C53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U</w:t>
            </w:r>
            <w:r w:rsidRPr="002A5D90">
              <w:rPr>
                <w:b/>
                <w:bCs/>
                <w:sz w:val="11"/>
                <w:szCs w:val="11"/>
              </w:rPr>
              <w:t>Z+</w:t>
            </w:r>
            <w:r w:rsidRPr="002A5D90">
              <w:rPr>
                <w:rFonts w:hint="eastAsia"/>
                <w:b/>
                <w:bCs/>
                <w:szCs w:val="21"/>
              </w:rPr>
              <w:t>—</w:t>
            </w:r>
            <w:r w:rsidRPr="002A5D90">
              <w:rPr>
                <w:b/>
                <w:bCs/>
                <w:szCs w:val="21"/>
              </w:rPr>
              <w:t>I</w:t>
            </w:r>
            <w:r>
              <w:rPr>
                <w:rFonts w:hint="eastAsia"/>
                <w:b/>
                <w:bCs/>
                <w:szCs w:val="21"/>
              </w:rPr>
              <w:t>关系图：</w:t>
            </w:r>
          </w:p>
          <w:p w14:paraId="0963D1B5" w14:textId="5570B1C4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5F60A210" w14:textId="1936354E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4FA79D9E" w14:textId="6C569DA6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51EACEAF" w14:textId="3807E046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2133A8F6" w14:textId="55E59C70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64AF61EE" w14:textId="374CE138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1B69018E" w14:textId="77AA8C9E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4D25A07B" w14:textId="2EF4C696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56E0CB6F" w14:textId="6017A462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76788CF6" w14:textId="09C4B3BB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5A2FB1DF" w14:textId="53583C76" w:rsidR="002A5D90" w:rsidRDefault="002A5D90" w:rsidP="008B2148">
            <w:pPr>
              <w:spacing w:line="340" w:lineRule="exact"/>
              <w:ind w:firstLineChars="200" w:firstLine="420"/>
              <w:rPr>
                <w:b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B144DF6" wp14:editId="32E5849C">
                  <wp:extent cx="4396740" cy="2293620"/>
                  <wp:effectExtent l="0" t="0" r="3810" b="11430"/>
                  <wp:docPr id="10" name="图表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AE7149-3F1B-455E-981C-C75BF0BF61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705AE586" w14:textId="5E969268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517B86BB" w14:textId="0AECA3CE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0D6C18DB" w14:textId="245943BC" w:rsidR="002A5D90" w:rsidRDefault="002A5D90" w:rsidP="002A5D90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反向特性实验数据：</w:t>
            </w:r>
          </w:p>
          <w:p w14:paraId="4764CC15" w14:textId="00F60DD6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7A7D73CD" w14:textId="1A9F6502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0C188BA8" w14:textId="24B27277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6CDE0F2D" w14:textId="67DB6D3A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  <w:r w:rsidRPr="002A5D90">
              <w:rPr>
                <w:b/>
                <w:bCs/>
                <w:noProof/>
                <w:szCs w:val="21"/>
              </w:rPr>
              <w:drawing>
                <wp:inline distT="0" distB="0" distL="0" distR="0" wp14:anchorId="67FA3CA2" wp14:editId="05F508A5">
                  <wp:extent cx="4846320" cy="72774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250" cy="73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7EC96" w14:textId="489C2DED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18C4BF4F" w14:textId="4AD735F4" w:rsidR="002140CA" w:rsidRDefault="002140CA" w:rsidP="002140CA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U</w:t>
            </w:r>
            <w:r w:rsidRPr="002A5D90">
              <w:rPr>
                <w:b/>
                <w:bCs/>
                <w:sz w:val="11"/>
                <w:szCs w:val="11"/>
              </w:rPr>
              <w:t>Z</w:t>
            </w:r>
            <w:r>
              <w:rPr>
                <w:b/>
                <w:bCs/>
                <w:sz w:val="11"/>
                <w:szCs w:val="11"/>
              </w:rPr>
              <w:t>-</w:t>
            </w:r>
            <w:r w:rsidRPr="002A5D90">
              <w:rPr>
                <w:rFonts w:hint="eastAsia"/>
                <w:b/>
                <w:bCs/>
                <w:szCs w:val="21"/>
              </w:rPr>
              <w:t>—</w:t>
            </w:r>
            <w:r w:rsidRPr="002A5D90">
              <w:rPr>
                <w:b/>
                <w:bCs/>
                <w:szCs w:val="21"/>
              </w:rPr>
              <w:t>I</w:t>
            </w:r>
            <w:r>
              <w:rPr>
                <w:rFonts w:hint="eastAsia"/>
                <w:b/>
                <w:bCs/>
                <w:szCs w:val="21"/>
              </w:rPr>
              <w:t>关系图：</w:t>
            </w:r>
          </w:p>
          <w:p w14:paraId="13578923" w14:textId="2034C641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23A66A7B" w14:textId="424FB35F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06A11051" w14:textId="77777777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0B7A4DC9" w14:textId="685F741B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  <w:szCs w:val="21"/>
              </w:rPr>
            </w:pPr>
          </w:p>
          <w:p w14:paraId="15383EA2" w14:textId="2256483A" w:rsidR="002A5D90" w:rsidRDefault="002A5D90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631DAEA3" w14:textId="04C18DB1" w:rsidR="002140CA" w:rsidRDefault="002140CA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1065770D" w14:textId="1F94E698" w:rsidR="002140CA" w:rsidRDefault="002140CA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2E5F29E4" w14:textId="13D6CD0C" w:rsidR="002140CA" w:rsidRDefault="002140CA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32850832" w14:textId="349840E7" w:rsidR="002140CA" w:rsidRDefault="002140CA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4FFEB67C" w14:textId="79AB8158" w:rsidR="002140CA" w:rsidRDefault="002140CA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438E060E" w14:textId="165D5C68" w:rsidR="002140CA" w:rsidRDefault="002140CA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03C914D0" w14:textId="54301A32" w:rsidR="002140CA" w:rsidRDefault="002140CA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5469D790" w14:textId="7B7FA2A0" w:rsidR="002140CA" w:rsidRDefault="002140CA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6A8EC2DE" w14:textId="404E2E75" w:rsidR="002140CA" w:rsidRDefault="002140CA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2356A60C" w14:textId="4E2CD5C8" w:rsidR="002140CA" w:rsidRDefault="002140CA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</w:p>
          <w:p w14:paraId="69FB7967" w14:textId="5935E812" w:rsidR="00981C53" w:rsidRPr="008B2148" w:rsidRDefault="002140CA" w:rsidP="002140CA">
            <w:pPr>
              <w:spacing w:line="340" w:lineRule="exact"/>
              <w:ind w:firstLineChars="200"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A20C8A8" wp14:editId="21A91A10">
                  <wp:extent cx="4572000" cy="2743200"/>
                  <wp:effectExtent l="0" t="0" r="0" b="0"/>
                  <wp:docPr id="12" name="图表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E08D4D-E943-4639-BB32-BDE95CCA6A4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225AAE39" w14:textId="5520C51C" w:rsidR="008B2148" w:rsidRPr="002140CA" w:rsidRDefault="002140CA" w:rsidP="002140CA">
            <w:pPr>
              <w:spacing w:line="340" w:lineRule="exact"/>
              <w:ind w:left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8B2148" w:rsidRPr="002140CA">
              <w:rPr>
                <w:rFonts w:hint="eastAsia"/>
                <w:b/>
                <w:bCs/>
              </w:rPr>
              <w:t>分析实验结果。</w:t>
            </w:r>
          </w:p>
          <w:p w14:paraId="309142FA" w14:textId="30E140F4" w:rsidR="002140CA" w:rsidRPr="000E04D0" w:rsidRDefault="002140CA" w:rsidP="002140CA">
            <w:pPr>
              <w:pStyle w:val="a8"/>
              <w:spacing w:line="340" w:lineRule="exact"/>
              <w:ind w:left="782" w:firstLineChars="0" w:firstLine="0"/>
            </w:pPr>
            <w:r w:rsidRPr="000E04D0">
              <w:rPr>
                <w:rFonts w:hint="eastAsia"/>
              </w:rPr>
              <w:t>从实验图表看，线性电阻的曲线符合其性质，半导体二极管和稳压二极管，两者的图象与标准形式存在一定的差异，变化率没有标准形式大</w:t>
            </w:r>
          </w:p>
          <w:p w14:paraId="0BDA97ED" w14:textId="26FFDE11" w:rsidR="008B2148" w:rsidRPr="002140CA" w:rsidRDefault="008B2148" w:rsidP="002140CA">
            <w:pPr>
              <w:pStyle w:val="a8"/>
              <w:numPr>
                <w:ilvl w:val="0"/>
                <w:numId w:val="26"/>
              </w:numPr>
              <w:spacing w:line="340" w:lineRule="exact"/>
              <w:ind w:firstLineChars="0"/>
              <w:rPr>
                <w:b/>
                <w:bCs/>
              </w:rPr>
            </w:pPr>
            <w:r w:rsidRPr="002140CA">
              <w:rPr>
                <w:rFonts w:hint="eastAsia"/>
                <w:b/>
                <w:bCs/>
              </w:rPr>
              <w:t>对思考题的计算。</w:t>
            </w:r>
          </w:p>
          <w:p w14:paraId="3C7D1E4A" w14:textId="746EED42" w:rsidR="002140CA" w:rsidRPr="000E04D0" w:rsidRDefault="002140CA" w:rsidP="002140CA">
            <w:pPr>
              <w:pStyle w:val="a8"/>
              <w:spacing w:line="340" w:lineRule="exact"/>
              <w:ind w:left="782" w:firstLineChars="0" w:firstLine="0"/>
            </w:pPr>
            <w:r w:rsidRPr="000E04D0">
              <w:rPr>
                <w:rFonts w:hint="eastAsia"/>
              </w:rPr>
              <w:t>本实验思考题中无计算，相关结论在第五项中</w:t>
            </w:r>
          </w:p>
          <w:p w14:paraId="0A131CD9" w14:textId="1A465CF8" w:rsidR="000E04D0" w:rsidRPr="000E04D0" w:rsidRDefault="008B2148" w:rsidP="000E04D0">
            <w:pPr>
              <w:pStyle w:val="a8"/>
              <w:numPr>
                <w:ilvl w:val="0"/>
                <w:numId w:val="26"/>
              </w:numPr>
              <w:spacing w:line="400" w:lineRule="exact"/>
              <w:ind w:firstLineChars="0"/>
              <w:rPr>
                <w:b/>
                <w:bCs/>
              </w:rPr>
            </w:pPr>
            <w:r w:rsidRPr="000E04D0">
              <w:rPr>
                <w:rFonts w:hint="eastAsia"/>
                <w:b/>
                <w:bCs/>
              </w:rPr>
              <w:t>根据各实验数据， 分别在方格纸上绘制出光滑的伏安特性曲线。（其中二极管和稳压管的正、反向特性均要求画在同一张图中，正、反向电压可取为不同的比例尺）</w:t>
            </w:r>
          </w:p>
          <w:p w14:paraId="5C03230E" w14:textId="03FEEC2F" w:rsidR="008B2148" w:rsidRPr="000E04D0" w:rsidRDefault="000E04D0" w:rsidP="000E04D0">
            <w:pPr>
              <w:pStyle w:val="a8"/>
              <w:spacing w:line="400" w:lineRule="exact"/>
              <w:ind w:left="782" w:firstLineChars="0" w:firstLine="0"/>
            </w:pPr>
            <w:r w:rsidRPr="000E04D0">
              <w:rPr>
                <w:rFonts w:hint="eastAsia"/>
              </w:rPr>
              <w:t>如上所示</w:t>
            </w:r>
            <w:r w:rsidR="008B2148" w:rsidRPr="000E04D0">
              <w:object w:dxaOrig="180" w:dyaOrig="340" w14:anchorId="4DD72C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7.4pt" o:ole="">
                  <v:imagedata r:id="rId20" o:title=""/>
                </v:shape>
                <o:OLEObject Type="Embed" ProgID="Equation.3" ShapeID="_x0000_i1025" DrawAspect="Content" ObjectID="_1711987444" r:id="rId21"/>
              </w:object>
            </w:r>
            <w:r w:rsidR="008B2148" w:rsidRPr="000E04D0">
              <w:object w:dxaOrig="180" w:dyaOrig="340" w14:anchorId="52D81E7D">
                <v:shape id="_x0000_i1026" type="#_x0000_t75" style="width:9pt;height:17.4pt" o:ole="">
                  <v:imagedata r:id="rId20" o:title=""/>
                </v:shape>
                <o:OLEObject Type="Embed" ProgID="Equation.3" ShapeID="_x0000_i1026" DrawAspect="Content" ObjectID="_1711987445" r:id="rId22"/>
              </w:object>
            </w:r>
          </w:p>
          <w:p w14:paraId="7F64C69E" w14:textId="42CB4621" w:rsidR="008B2148" w:rsidRPr="000E04D0" w:rsidRDefault="008B2148" w:rsidP="000E04D0">
            <w:pPr>
              <w:pStyle w:val="a8"/>
              <w:numPr>
                <w:ilvl w:val="0"/>
                <w:numId w:val="26"/>
              </w:numPr>
              <w:spacing w:line="400" w:lineRule="exact"/>
              <w:ind w:firstLineChars="0"/>
              <w:rPr>
                <w:b/>
                <w:bCs/>
              </w:rPr>
            </w:pPr>
            <w:r w:rsidRPr="000E04D0">
              <w:rPr>
                <w:rFonts w:hint="eastAsia"/>
                <w:b/>
                <w:bCs/>
              </w:rPr>
              <w:t>根据实验结果，总结、归纳被测各元件的特性。</w:t>
            </w:r>
          </w:p>
          <w:p w14:paraId="4B8EDD44" w14:textId="0DB77870" w:rsidR="000E04D0" w:rsidRPr="00DD3712" w:rsidRDefault="000E04D0" w:rsidP="000E04D0">
            <w:pPr>
              <w:pStyle w:val="a8"/>
              <w:spacing w:line="400" w:lineRule="exact"/>
              <w:ind w:left="782" w:firstLineChars="0" w:firstLine="0"/>
            </w:pPr>
            <w:r w:rsidRPr="00DD3712">
              <w:rPr>
                <w:rFonts w:hint="eastAsia"/>
              </w:rPr>
              <w:t>线性电阻的伏安特性曲线为一条过原点的直线</w:t>
            </w:r>
          </w:p>
          <w:p w14:paraId="0E640FFD" w14:textId="7B21EB1B" w:rsidR="00E80394" w:rsidRPr="00DD3712" w:rsidRDefault="000E04D0" w:rsidP="00E80394">
            <w:pPr>
              <w:pStyle w:val="a8"/>
              <w:spacing w:line="400" w:lineRule="exact"/>
              <w:ind w:left="782" w:firstLineChars="0" w:firstLine="0"/>
              <w:rPr>
                <w:rFonts w:ascii="宋体" w:hAnsi="宋体"/>
                <w:color w:val="333333"/>
                <w:shd w:val="clear" w:color="auto" w:fill="FFFFFF"/>
              </w:rPr>
            </w:pPr>
            <w:r w:rsidRPr="00DD3712">
              <w:rPr>
                <w:rFonts w:hint="eastAsia"/>
              </w:rPr>
              <w:t>半导体二极管，施加正向电压时，</w:t>
            </w:r>
            <w:r w:rsidR="00E80394" w:rsidRPr="00DD3712">
              <w:rPr>
                <w:rFonts w:ascii="宋体" w:hAnsi="宋体" w:hint="eastAsia"/>
                <w:color w:val="333333"/>
                <w:shd w:val="clear" w:color="auto" w:fill="FFFFFF"/>
              </w:rPr>
              <w:t>电流随电压增大而增大，但电流变化率大于电压。施加反向电压时，电压一直增大，但电流非常小。</w:t>
            </w:r>
          </w:p>
          <w:p w14:paraId="5F4563AB" w14:textId="257BC818" w:rsidR="00E80394" w:rsidRPr="00DD3712" w:rsidRDefault="00E80394" w:rsidP="00E80394">
            <w:pPr>
              <w:pStyle w:val="a8"/>
              <w:spacing w:line="400" w:lineRule="exact"/>
              <w:ind w:left="782" w:firstLineChars="0" w:firstLine="0"/>
              <w:rPr>
                <w:rFonts w:ascii="宋体" w:hAnsi="宋体"/>
                <w:color w:val="333333"/>
                <w:shd w:val="clear" w:color="auto" w:fill="FFFFFF"/>
              </w:rPr>
            </w:pPr>
            <w:r w:rsidRPr="00DD3712">
              <w:rPr>
                <w:rFonts w:ascii="宋体" w:hAnsi="宋体" w:hint="eastAsia"/>
                <w:color w:val="333333"/>
                <w:shd w:val="clear" w:color="auto" w:fill="FFFFFF"/>
              </w:rPr>
              <w:t>稳压二极管，其正向特性与半导体相似，反向特性实在反向电压低于击穿电压时，反向电阻很大，反向电流很小。但当反向电压临近反向电压的临界值时，反向电流骤然增大，称为击穿，在这一临界击穿点上，反向电压骤然至很小值。</w:t>
            </w:r>
            <w:r w:rsidRPr="00DD3712">
              <w:rPr>
                <w:rFonts w:ascii="宋体" w:hAnsi="宋体" w:hint="eastAsia"/>
                <w:color w:val="333333"/>
                <w:shd w:val="clear" w:color="auto" w:fill="FFFFFF"/>
              </w:rPr>
              <w:t xml:space="preserve"> </w:t>
            </w:r>
          </w:p>
          <w:p w14:paraId="5824A93D" w14:textId="26C344B4" w:rsidR="008B2148" w:rsidRPr="00E80394" w:rsidRDefault="008B2148" w:rsidP="00E80394">
            <w:pPr>
              <w:pStyle w:val="a8"/>
              <w:numPr>
                <w:ilvl w:val="0"/>
                <w:numId w:val="26"/>
              </w:numPr>
              <w:spacing w:line="400" w:lineRule="exact"/>
              <w:ind w:firstLineChars="0"/>
              <w:rPr>
                <w:b/>
                <w:bCs/>
              </w:rPr>
            </w:pPr>
            <w:r w:rsidRPr="00E80394">
              <w:rPr>
                <w:rFonts w:hint="eastAsia"/>
                <w:b/>
                <w:bCs/>
              </w:rPr>
              <w:t>必要的误差分析。</w:t>
            </w:r>
          </w:p>
          <w:p w14:paraId="66535A7C" w14:textId="23F42235" w:rsidR="00E80394" w:rsidRPr="00DD3712" w:rsidRDefault="00E80394" w:rsidP="00E80394">
            <w:pPr>
              <w:pStyle w:val="a8"/>
              <w:spacing w:line="400" w:lineRule="exact"/>
              <w:ind w:left="782" w:firstLineChars="0" w:firstLine="0"/>
            </w:pPr>
            <w:r w:rsidRPr="00DD3712">
              <w:rPr>
                <w:rFonts w:hint="eastAsia"/>
              </w:rPr>
              <w:t>实验中的操作没有带来误差，但是输出的电压源和电流源可能</w:t>
            </w:r>
            <w:r w:rsidR="00DD3712" w:rsidRPr="00DD3712">
              <w:rPr>
                <w:rFonts w:hint="eastAsia"/>
              </w:rPr>
              <w:t>会因为调节的问题，输出的不是要求的值而是近似值，导致出现误差，或者元件本身发生变化，例如阻值减小或者增大。</w:t>
            </w:r>
          </w:p>
          <w:p w14:paraId="117D5D28" w14:textId="77777777" w:rsidR="008B2148" w:rsidRPr="008B2148" w:rsidRDefault="008B2148" w:rsidP="008B2148">
            <w:pPr>
              <w:spacing w:line="340" w:lineRule="exact"/>
              <w:ind w:firstLineChars="200" w:firstLine="422"/>
              <w:rPr>
                <w:b/>
                <w:bCs/>
              </w:rPr>
            </w:pPr>
            <w:r w:rsidRPr="008B2148">
              <w:rPr>
                <w:rFonts w:hint="eastAsia"/>
                <w:b/>
                <w:bCs/>
              </w:rPr>
              <w:t xml:space="preserve">7. </w:t>
            </w:r>
            <w:r w:rsidRPr="008B2148">
              <w:rPr>
                <w:rFonts w:hint="eastAsia"/>
                <w:b/>
                <w:bCs/>
              </w:rPr>
              <w:t>其他（包括实验的心得、体会及意见等）。</w:t>
            </w:r>
          </w:p>
          <w:p w14:paraId="426C5F5C" w14:textId="63D92717" w:rsidR="00E96AC2" w:rsidRPr="00A76FAB" w:rsidRDefault="00E96AC2" w:rsidP="006E122F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14:paraId="7291659D" w14:textId="77777777" w:rsidR="00CF76E8" w:rsidRPr="00046AF9" w:rsidRDefault="00CF76E8">
      <w:pPr>
        <w:rPr>
          <w:b/>
        </w:rPr>
      </w:pPr>
    </w:p>
    <w:sectPr w:rsidR="00CF76E8" w:rsidRPr="00046AF9" w:rsidSect="0067708C">
      <w:pgSz w:w="23811" w:h="16838" w:orient="landscape" w:code="8"/>
      <w:pgMar w:top="1134" w:right="1134" w:bottom="1134" w:left="1134" w:header="851" w:footer="992" w:gutter="1247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A25D" w14:textId="77777777" w:rsidR="000D055F" w:rsidRDefault="000D055F" w:rsidP="00046AF9">
      <w:r>
        <w:separator/>
      </w:r>
    </w:p>
  </w:endnote>
  <w:endnote w:type="continuationSeparator" w:id="0">
    <w:p w14:paraId="7C5CB64F" w14:textId="77777777" w:rsidR="000D055F" w:rsidRDefault="000D055F" w:rsidP="0004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3D498" w14:textId="77777777" w:rsidR="000D055F" w:rsidRDefault="000D055F" w:rsidP="00046AF9">
      <w:r>
        <w:separator/>
      </w:r>
    </w:p>
  </w:footnote>
  <w:footnote w:type="continuationSeparator" w:id="0">
    <w:p w14:paraId="73D99EA0" w14:textId="77777777" w:rsidR="000D055F" w:rsidRDefault="000D055F" w:rsidP="00046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9DD361"/>
    <w:multiLevelType w:val="singleLevel"/>
    <w:tmpl w:val="D29DD361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01751862"/>
    <w:multiLevelType w:val="multilevel"/>
    <w:tmpl w:val="01751862"/>
    <w:lvl w:ilvl="0">
      <w:start w:val="1"/>
      <w:numFmt w:val="japaneseCounting"/>
      <w:lvlText w:val="%1、"/>
      <w:lvlJc w:val="left"/>
      <w:pPr>
        <w:tabs>
          <w:tab w:val="num" w:pos="1050"/>
        </w:tabs>
        <w:ind w:left="1050" w:hanging="105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1277E7"/>
    <w:multiLevelType w:val="multilevel"/>
    <w:tmpl w:val="031277E7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A951B54"/>
    <w:multiLevelType w:val="multilevel"/>
    <w:tmpl w:val="0A951B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B2655B"/>
    <w:multiLevelType w:val="hybridMultilevel"/>
    <w:tmpl w:val="31C84A1C"/>
    <w:lvl w:ilvl="0" w:tplc="41FA9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E12387"/>
    <w:multiLevelType w:val="hybridMultilevel"/>
    <w:tmpl w:val="E3E0AAB8"/>
    <w:lvl w:ilvl="0" w:tplc="30EADD0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9AA0F8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F7CEE"/>
    <w:multiLevelType w:val="hybridMultilevel"/>
    <w:tmpl w:val="EEEE9FB0"/>
    <w:lvl w:ilvl="0" w:tplc="30EADD04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A036E9"/>
    <w:multiLevelType w:val="multilevel"/>
    <w:tmpl w:val="21A036E9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宋体" w:hAnsi="宋体"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AE13A71"/>
    <w:multiLevelType w:val="hybridMultilevel"/>
    <w:tmpl w:val="EC32FFDC"/>
    <w:lvl w:ilvl="0" w:tplc="DA4E9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A8034A"/>
    <w:multiLevelType w:val="multilevel"/>
    <w:tmpl w:val="2BA8034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F033231"/>
    <w:multiLevelType w:val="hybridMultilevel"/>
    <w:tmpl w:val="D3445EBA"/>
    <w:lvl w:ilvl="0" w:tplc="504271B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E044DA"/>
    <w:multiLevelType w:val="hybridMultilevel"/>
    <w:tmpl w:val="03D67728"/>
    <w:lvl w:ilvl="0" w:tplc="597C5EF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38000894"/>
    <w:multiLevelType w:val="hybridMultilevel"/>
    <w:tmpl w:val="B4D6FF2C"/>
    <w:lvl w:ilvl="0" w:tplc="23527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D21649F"/>
    <w:multiLevelType w:val="hybridMultilevel"/>
    <w:tmpl w:val="C3C86D2E"/>
    <w:lvl w:ilvl="0" w:tplc="C584F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4744F94"/>
    <w:multiLevelType w:val="hybridMultilevel"/>
    <w:tmpl w:val="536E2272"/>
    <w:lvl w:ilvl="0" w:tplc="82A8EC2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498D78BC"/>
    <w:multiLevelType w:val="multilevel"/>
    <w:tmpl w:val="498D78B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B5C4E52"/>
    <w:multiLevelType w:val="multilevel"/>
    <w:tmpl w:val="4B5C4E52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4E183B57"/>
    <w:multiLevelType w:val="multilevel"/>
    <w:tmpl w:val="4E183B57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FA53883"/>
    <w:multiLevelType w:val="hybridMultilevel"/>
    <w:tmpl w:val="442E2BE0"/>
    <w:lvl w:ilvl="0" w:tplc="490A78B6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9" w15:restartNumberingAfterBreak="0">
    <w:nsid w:val="50D71807"/>
    <w:multiLevelType w:val="multilevel"/>
    <w:tmpl w:val="50D71807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 w15:restartNumberingAfterBreak="0">
    <w:nsid w:val="535709DE"/>
    <w:multiLevelType w:val="hybridMultilevel"/>
    <w:tmpl w:val="CFD2286C"/>
    <w:lvl w:ilvl="0" w:tplc="88CA0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9564B9"/>
    <w:multiLevelType w:val="hybridMultilevel"/>
    <w:tmpl w:val="AC2A7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A200C4"/>
    <w:multiLevelType w:val="hybridMultilevel"/>
    <w:tmpl w:val="82FEEA72"/>
    <w:lvl w:ilvl="0" w:tplc="0F604F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A37607"/>
    <w:multiLevelType w:val="multilevel"/>
    <w:tmpl w:val="70A37607"/>
    <w:lvl w:ilvl="0">
      <w:start w:val="1"/>
      <w:numFmt w:val="decimal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16B5BFE"/>
    <w:multiLevelType w:val="hybridMultilevel"/>
    <w:tmpl w:val="C44C0BAA"/>
    <w:lvl w:ilvl="0" w:tplc="F2C28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23F1D95"/>
    <w:multiLevelType w:val="hybridMultilevel"/>
    <w:tmpl w:val="D4C05116"/>
    <w:lvl w:ilvl="0" w:tplc="B4BAC652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 w16cid:durableId="1093552420">
    <w:abstractNumId w:val="17"/>
  </w:num>
  <w:num w:numId="2" w16cid:durableId="1942956491">
    <w:abstractNumId w:val="1"/>
  </w:num>
  <w:num w:numId="3" w16cid:durableId="1203175971">
    <w:abstractNumId w:val="23"/>
  </w:num>
  <w:num w:numId="4" w16cid:durableId="577978110">
    <w:abstractNumId w:val="2"/>
  </w:num>
  <w:num w:numId="5" w16cid:durableId="1236548268">
    <w:abstractNumId w:val="19"/>
  </w:num>
  <w:num w:numId="6" w16cid:durableId="682975848">
    <w:abstractNumId w:val="16"/>
  </w:num>
  <w:num w:numId="7" w16cid:durableId="794953931">
    <w:abstractNumId w:val="7"/>
  </w:num>
  <w:num w:numId="8" w16cid:durableId="1287274307">
    <w:abstractNumId w:val="21"/>
  </w:num>
  <w:num w:numId="9" w16cid:durableId="257760856">
    <w:abstractNumId w:val="6"/>
  </w:num>
  <w:num w:numId="10" w16cid:durableId="24450473">
    <w:abstractNumId w:val="0"/>
  </w:num>
  <w:num w:numId="11" w16cid:durableId="1449474705">
    <w:abstractNumId w:val="9"/>
  </w:num>
  <w:num w:numId="12" w16cid:durableId="864637070">
    <w:abstractNumId w:val="15"/>
  </w:num>
  <w:num w:numId="13" w16cid:durableId="1121000057">
    <w:abstractNumId w:val="3"/>
  </w:num>
  <w:num w:numId="14" w16cid:durableId="2001540417">
    <w:abstractNumId w:val="5"/>
  </w:num>
  <w:num w:numId="15" w16cid:durableId="1018191573">
    <w:abstractNumId w:val="10"/>
  </w:num>
  <w:num w:numId="16" w16cid:durableId="1287275108">
    <w:abstractNumId w:val="8"/>
  </w:num>
  <w:num w:numId="17" w16cid:durableId="1758214890">
    <w:abstractNumId w:val="11"/>
  </w:num>
  <w:num w:numId="18" w16cid:durableId="1780640867">
    <w:abstractNumId w:val="12"/>
  </w:num>
  <w:num w:numId="19" w16cid:durableId="4870081">
    <w:abstractNumId w:val="22"/>
  </w:num>
  <w:num w:numId="20" w16cid:durableId="917787502">
    <w:abstractNumId w:val="14"/>
  </w:num>
  <w:num w:numId="21" w16cid:durableId="983779294">
    <w:abstractNumId w:val="24"/>
  </w:num>
  <w:num w:numId="22" w16cid:durableId="358504982">
    <w:abstractNumId w:val="18"/>
  </w:num>
  <w:num w:numId="23" w16cid:durableId="1810131207">
    <w:abstractNumId w:val="4"/>
  </w:num>
  <w:num w:numId="24" w16cid:durableId="1938632008">
    <w:abstractNumId w:val="13"/>
  </w:num>
  <w:num w:numId="25" w16cid:durableId="1690832637">
    <w:abstractNumId w:val="20"/>
  </w:num>
  <w:num w:numId="26" w16cid:durableId="2220671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FB7"/>
    <w:rsid w:val="00000368"/>
    <w:rsid w:val="00003398"/>
    <w:rsid w:val="000033EF"/>
    <w:rsid w:val="00021A28"/>
    <w:rsid w:val="000267AA"/>
    <w:rsid w:val="00036E0E"/>
    <w:rsid w:val="00044D49"/>
    <w:rsid w:val="00046AF9"/>
    <w:rsid w:val="000724A1"/>
    <w:rsid w:val="00073F57"/>
    <w:rsid w:val="00082845"/>
    <w:rsid w:val="000829DF"/>
    <w:rsid w:val="000A069F"/>
    <w:rsid w:val="000B615F"/>
    <w:rsid w:val="000C3353"/>
    <w:rsid w:val="000C6897"/>
    <w:rsid w:val="000D055F"/>
    <w:rsid w:val="000D3491"/>
    <w:rsid w:val="000E04D0"/>
    <w:rsid w:val="000F1431"/>
    <w:rsid w:val="000F2398"/>
    <w:rsid w:val="00102934"/>
    <w:rsid w:val="00137E66"/>
    <w:rsid w:val="00140E72"/>
    <w:rsid w:val="00145DCF"/>
    <w:rsid w:val="00153D23"/>
    <w:rsid w:val="00162A55"/>
    <w:rsid w:val="00164F53"/>
    <w:rsid w:val="00166EEC"/>
    <w:rsid w:val="00196599"/>
    <w:rsid w:val="001973F6"/>
    <w:rsid w:val="001C0244"/>
    <w:rsid w:val="001C26B9"/>
    <w:rsid w:val="001E40EA"/>
    <w:rsid w:val="001E5EBE"/>
    <w:rsid w:val="001F6B45"/>
    <w:rsid w:val="002140CA"/>
    <w:rsid w:val="0021567E"/>
    <w:rsid w:val="00221CA3"/>
    <w:rsid w:val="00235AF4"/>
    <w:rsid w:val="00240C10"/>
    <w:rsid w:val="00283405"/>
    <w:rsid w:val="00283C1A"/>
    <w:rsid w:val="002A5D90"/>
    <w:rsid w:val="00302FAA"/>
    <w:rsid w:val="0033521A"/>
    <w:rsid w:val="00391ED3"/>
    <w:rsid w:val="00397B7D"/>
    <w:rsid w:val="003A045A"/>
    <w:rsid w:val="003C2CC4"/>
    <w:rsid w:val="003D0020"/>
    <w:rsid w:val="003D57FC"/>
    <w:rsid w:val="003E3EB2"/>
    <w:rsid w:val="003E5FD5"/>
    <w:rsid w:val="003F0907"/>
    <w:rsid w:val="003F240F"/>
    <w:rsid w:val="00404871"/>
    <w:rsid w:val="00411E80"/>
    <w:rsid w:val="004624D7"/>
    <w:rsid w:val="00490328"/>
    <w:rsid w:val="004A0162"/>
    <w:rsid w:val="004B6287"/>
    <w:rsid w:val="004B7AD4"/>
    <w:rsid w:val="004C3CB9"/>
    <w:rsid w:val="004F3FD6"/>
    <w:rsid w:val="005014C5"/>
    <w:rsid w:val="00505614"/>
    <w:rsid w:val="005233D2"/>
    <w:rsid w:val="00527F3E"/>
    <w:rsid w:val="005440D3"/>
    <w:rsid w:val="005551F9"/>
    <w:rsid w:val="00573971"/>
    <w:rsid w:val="00575D79"/>
    <w:rsid w:val="00582D6A"/>
    <w:rsid w:val="0058334C"/>
    <w:rsid w:val="00592B79"/>
    <w:rsid w:val="005E2415"/>
    <w:rsid w:val="005E2CDE"/>
    <w:rsid w:val="005F0FFC"/>
    <w:rsid w:val="005F55A2"/>
    <w:rsid w:val="00603621"/>
    <w:rsid w:val="00614A93"/>
    <w:rsid w:val="00634393"/>
    <w:rsid w:val="00646ADC"/>
    <w:rsid w:val="006735DD"/>
    <w:rsid w:val="0067708C"/>
    <w:rsid w:val="00677455"/>
    <w:rsid w:val="006777D6"/>
    <w:rsid w:val="00694DCD"/>
    <w:rsid w:val="006C72CC"/>
    <w:rsid w:val="006E122F"/>
    <w:rsid w:val="006E3C1F"/>
    <w:rsid w:val="006E7622"/>
    <w:rsid w:val="00717C83"/>
    <w:rsid w:val="00726134"/>
    <w:rsid w:val="00726D24"/>
    <w:rsid w:val="0073110F"/>
    <w:rsid w:val="00732559"/>
    <w:rsid w:val="007334D0"/>
    <w:rsid w:val="00750312"/>
    <w:rsid w:val="0075176C"/>
    <w:rsid w:val="007709F7"/>
    <w:rsid w:val="007966EC"/>
    <w:rsid w:val="00796CAD"/>
    <w:rsid w:val="007B4B41"/>
    <w:rsid w:val="007C137F"/>
    <w:rsid w:val="007D1577"/>
    <w:rsid w:val="007E6292"/>
    <w:rsid w:val="007E6830"/>
    <w:rsid w:val="008061F8"/>
    <w:rsid w:val="00846716"/>
    <w:rsid w:val="008528C8"/>
    <w:rsid w:val="00863B7C"/>
    <w:rsid w:val="0086400D"/>
    <w:rsid w:val="00872BFE"/>
    <w:rsid w:val="00881022"/>
    <w:rsid w:val="0088314D"/>
    <w:rsid w:val="008930C1"/>
    <w:rsid w:val="008947BD"/>
    <w:rsid w:val="008A05A2"/>
    <w:rsid w:val="008A613C"/>
    <w:rsid w:val="008B196E"/>
    <w:rsid w:val="008B2148"/>
    <w:rsid w:val="008C75A4"/>
    <w:rsid w:val="008E4A6F"/>
    <w:rsid w:val="009034C7"/>
    <w:rsid w:val="00925CED"/>
    <w:rsid w:val="0093462A"/>
    <w:rsid w:val="00937A3C"/>
    <w:rsid w:val="00940A8A"/>
    <w:rsid w:val="0094106C"/>
    <w:rsid w:val="009434BF"/>
    <w:rsid w:val="009734BD"/>
    <w:rsid w:val="0097493A"/>
    <w:rsid w:val="00981C53"/>
    <w:rsid w:val="009A6C9A"/>
    <w:rsid w:val="009B7BEE"/>
    <w:rsid w:val="009B7F47"/>
    <w:rsid w:val="009F517E"/>
    <w:rsid w:val="00A01D02"/>
    <w:rsid w:val="00A21588"/>
    <w:rsid w:val="00A76FAB"/>
    <w:rsid w:val="00A840C0"/>
    <w:rsid w:val="00A9330B"/>
    <w:rsid w:val="00AA0256"/>
    <w:rsid w:val="00AB0BA3"/>
    <w:rsid w:val="00AF03A4"/>
    <w:rsid w:val="00AF38B4"/>
    <w:rsid w:val="00AF6D2C"/>
    <w:rsid w:val="00B031F2"/>
    <w:rsid w:val="00B060DF"/>
    <w:rsid w:val="00B070F0"/>
    <w:rsid w:val="00B106DB"/>
    <w:rsid w:val="00B24382"/>
    <w:rsid w:val="00B277A6"/>
    <w:rsid w:val="00B35C7F"/>
    <w:rsid w:val="00B437E4"/>
    <w:rsid w:val="00B45D2D"/>
    <w:rsid w:val="00B73414"/>
    <w:rsid w:val="00B81941"/>
    <w:rsid w:val="00B9618E"/>
    <w:rsid w:val="00BB7758"/>
    <w:rsid w:val="00BC57BF"/>
    <w:rsid w:val="00BD1F61"/>
    <w:rsid w:val="00BE34BE"/>
    <w:rsid w:val="00BF1C5E"/>
    <w:rsid w:val="00C05D05"/>
    <w:rsid w:val="00C06954"/>
    <w:rsid w:val="00C14E50"/>
    <w:rsid w:val="00C46896"/>
    <w:rsid w:val="00C520D8"/>
    <w:rsid w:val="00C54ED2"/>
    <w:rsid w:val="00C556B6"/>
    <w:rsid w:val="00C7043E"/>
    <w:rsid w:val="00C81ACF"/>
    <w:rsid w:val="00C81D10"/>
    <w:rsid w:val="00C84EDF"/>
    <w:rsid w:val="00C879E2"/>
    <w:rsid w:val="00C915E6"/>
    <w:rsid w:val="00CA16BF"/>
    <w:rsid w:val="00CA6516"/>
    <w:rsid w:val="00CB5740"/>
    <w:rsid w:val="00CC336B"/>
    <w:rsid w:val="00CC7764"/>
    <w:rsid w:val="00CE5614"/>
    <w:rsid w:val="00CF76E8"/>
    <w:rsid w:val="00D06043"/>
    <w:rsid w:val="00D14488"/>
    <w:rsid w:val="00D20552"/>
    <w:rsid w:val="00D4410D"/>
    <w:rsid w:val="00D475DD"/>
    <w:rsid w:val="00D61DC2"/>
    <w:rsid w:val="00D96CAF"/>
    <w:rsid w:val="00DA45E3"/>
    <w:rsid w:val="00DD3712"/>
    <w:rsid w:val="00DD4365"/>
    <w:rsid w:val="00DF063D"/>
    <w:rsid w:val="00DF7F06"/>
    <w:rsid w:val="00E02DEE"/>
    <w:rsid w:val="00E0583C"/>
    <w:rsid w:val="00E115A7"/>
    <w:rsid w:val="00E127BA"/>
    <w:rsid w:val="00E1599D"/>
    <w:rsid w:val="00E304BE"/>
    <w:rsid w:val="00E47317"/>
    <w:rsid w:val="00E545F6"/>
    <w:rsid w:val="00E560DC"/>
    <w:rsid w:val="00E60C3A"/>
    <w:rsid w:val="00E70472"/>
    <w:rsid w:val="00E73A08"/>
    <w:rsid w:val="00E80394"/>
    <w:rsid w:val="00E90329"/>
    <w:rsid w:val="00E910DA"/>
    <w:rsid w:val="00E9447E"/>
    <w:rsid w:val="00E95C80"/>
    <w:rsid w:val="00E96AC2"/>
    <w:rsid w:val="00EB3FC4"/>
    <w:rsid w:val="00EB48D9"/>
    <w:rsid w:val="00EB7E74"/>
    <w:rsid w:val="00EC0267"/>
    <w:rsid w:val="00ED2956"/>
    <w:rsid w:val="00EF644B"/>
    <w:rsid w:val="00F14918"/>
    <w:rsid w:val="00F20128"/>
    <w:rsid w:val="00F27695"/>
    <w:rsid w:val="00F3082F"/>
    <w:rsid w:val="00F344FD"/>
    <w:rsid w:val="00F726A1"/>
    <w:rsid w:val="00F927AC"/>
    <w:rsid w:val="00F97FB7"/>
    <w:rsid w:val="00FA6EAF"/>
    <w:rsid w:val="00FD7F31"/>
    <w:rsid w:val="00FE59E7"/>
    <w:rsid w:val="00FF13C2"/>
    <w:rsid w:val="04700401"/>
    <w:rsid w:val="4FEE3121"/>
    <w:rsid w:val="6E6A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63F848C"/>
  <w15:docId w15:val="{E3A9C228-D43C-47F4-A102-E1A07446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46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ind w:right="113" w:firstLineChars="420" w:firstLine="841"/>
      <w:outlineLvl w:val="3"/>
    </w:pPr>
    <w:rPr>
      <w:rFonts w:ascii="宋体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0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Pr>
      <w:rFonts w:ascii="宋体" w:hAnsi="Courier New"/>
      <w:color w:val="000000"/>
      <w:szCs w:val="20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046AF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ED2956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hart" Target="charts/chart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1016;&#22372;&#27849;\Desktop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1016;&#22372;&#27849;\Desktop\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1016;&#22372;&#27849;\Desktop\&#24037;&#20316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1016;&#22372;&#27849;\Desktop\&#24037;&#20316;&#31807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/>
              <a:t>线性电阻的</a:t>
            </a:r>
            <a:r>
              <a:rPr lang="en-US" altLang="zh-CN" b="1"/>
              <a:t>U—I</a:t>
            </a:r>
            <a:r>
              <a:rPr lang="zh-CN" altLang="en-US" b="1"/>
              <a:t>曲线</a:t>
            </a:r>
          </a:p>
        </c:rich>
      </c:tx>
      <c:layout>
        <c:manualLayout>
          <c:xMode val="edge"/>
          <c:yMode val="edge"/>
          <c:x val="0.3205833333333333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cat>
            <c:numRef>
              <c:f>Sheet1!$A$2:$F$2</c:f>
              <c:numCache>
                <c:formatCode>General</c:formatCode>
                <c:ptCount val="6"/>
                <c:pt idx="0">
                  <c:v>3.0000000000000001E-3</c:v>
                </c:pt>
                <c:pt idx="1">
                  <c:v>2.0699999999999998</c:v>
                </c:pt>
                <c:pt idx="2">
                  <c:v>4.12</c:v>
                </c:pt>
                <c:pt idx="3">
                  <c:v>6.2</c:v>
                </c:pt>
                <c:pt idx="4">
                  <c:v>8.2899999999999991</c:v>
                </c:pt>
                <c:pt idx="5">
                  <c:v>10.33</c:v>
                </c:pt>
              </c:numCache>
            </c:numRef>
          </c:cat>
          <c:val>
            <c:numRef>
              <c:f>Sheet1!$A$1:$F$1</c:f>
              <c:numCache>
                <c:formatCode>General</c:formatCode>
                <c:ptCount val="6"/>
                <c:pt idx="0">
                  <c:v>2.2000000000000001E-3</c:v>
                </c:pt>
                <c:pt idx="1">
                  <c:v>1.97</c:v>
                </c:pt>
                <c:pt idx="2">
                  <c:v>3.92</c:v>
                </c:pt>
                <c:pt idx="3">
                  <c:v>5.91</c:v>
                </c:pt>
                <c:pt idx="4">
                  <c:v>7.9</c:v>
                </c:pt>
                <c:pt idx="5">
                  <c:v>9.85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D3-47C2-B85B-DA81DB5ACF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8871688"/>
        <c:axId val="828871360"/>
      </c:lineChart>
      <c:catAx>
        <c:axId val="828871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8871360"/>
        <c:crosses val="autoZero"/>
        <c:auto val="1"/>
        <c:lblAlgn val="ctr"/>
        <c:lblOffset val="100"/>
        <c:noMultiLvlLbl val="0"/>
      </c:catAx>
      <c:valAx>
        <c:axId val="82887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28871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半导体二极管的正向</a:t>
            </a:r>
            <a:r>
              <a:rPr lang="en-US" altLang="zh-CN"/>
              <a:t>U</a:t>
            </a:r>
            <a:r>
              <a:rPr lang="en-US" altLang="zh-CN" sz="1000"/>
              <a:t>D+—</a:t>
            </a:r>
            <a:r>
              <a:rPr lang="en-US" altLang="zh-CN" sz="1400"/>
              <a:t>I</a:t>
            </a:r>
            <a:r>
              <a:rPr lang="zh-CN" altLang="en-US" sz="1400"/>
              <a:t>关系图</a:t>
            </a:r>
          </a:p>
        </c:rich>
      </c:tx>
      <c:layout>
        <c:manualLayout>
          <c:xMode val="edge"/>
          <c:yMode val="edge"/>
          <c:x val="0.2240415573053368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Sheet1!$B$8:$J$8</c:f>
              <c:numCache>
                <c:formatCode>General</c:formatCode>
                <c:ptCount val="9"/>
                <c:pt idx="0">
                  <c:v>0</c:v>
                </c:pt>
                <c:pt idx="1">
                  <c:v>1E-3</c:v>
                </c:pt>
                <c:pt idx="2">
                  <c:v>8.8999999999999996E-2</c:v>
                </c:pt>
                <c:pt idx="3">
                  <c:v>0.17599999999999999</c:v>
                </c:pt>
                <c:pt idx="4">
                  <c:v>0.47099999999999997</c:v>
                </c:pt>
                <c:pt idx="5">
                  <c:v>2.78</c:v>
                </c:pt>
                <c:pt idx="6">
                  <c:v>4.21</c:v>
                </c:pt>
                <c:pt idx="7">
                  <c:v>5.6</c:v>
                </c:pt>
                <c:pt idx="8">
                  <c:v>6.98</c:v>
                </c:pt>
              </c:numCache>
            </c:numRef>
          </c:cat>
          <c:val>
            <c:numRef>
              <c:f>Sheet1!$B$7:$J$7</c:f>
              <c:numCache>
                <c:formatCode>General</c:formatCode>
                <c:ptCount val="9"/>
                <c:pt idx="0">
                  <c:v>0.1048</c:v>
                </c:pt>
                <c:pt idx="1">
                  <c:v>0.29799999999999999</c:v>
                </c:pt>
                <c:pt idx="2">
                  <c:v>0.48899999999999999</c:v>
                </c:pt>
                <c:pt idx="3">
                  <c:v>0.51700000000000002</c:v>
                </c:pt>
                <c:pt idx="4">
                  <c:v>0.56000000000000005</c:v>
                </c:pt>
                <c:pt idx="5">
                  <c:v>0.64100000000000001</c:v>
                </c:pt>
                <c:pt idx="6">
                  <c:v>0.66</c:v>
                </c:pt>
                <c:pt idx="7">
                  <c:v>0.67300000000000004</c:v>
                </c:pt>
                <c:pt idx="8">
                  <c:v>0.68300000000000005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2E4C-4BBB-8649-E05B400FBA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5576856"/>
        <c:axId val="645572920"/>
      </c:lineChart>
      <c:catAx>
        <c:axId val="645576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572920"/>
        <c:crosses val="autoZero"/>
        <c:auto val="1"/>
        <c:lblAlgn val="ctr"/>
        <c:lblOffset val="100"/>
        <c:noMultiLvlLbl val="0"/>
      </c:catAx>
      <c:valAx>
        <c:axId val="645572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5576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800" b="0" i="0" baseline="0">
                <a:effectLst/>
              </a:rPr>
              <a:t>半导体二极管的</a:t>
            </a:r>
            <a:r>
              <a:rPr lang="zh-CN" altLang="en-US" sz="1800" b="0" i="0" baseline="0">
                <a:effectLst/>
              </a:rPr>
              <a:t>反</a:t>
            </a:r>
            <a:r>
              <a:rPr lang="zh-CN" altLang="zh-CN" sz="1800" b="0" i="0" baseline="0">
                <a:effectLst/>
              </a:rPr>
              <a:t>向</a:t>
            </a:r>
            <a:r>
              <a:rPr lang="en-US" altLang="zh-CN" sz="1800" b="0" i="0" baseline="0">
                <a:effectLst/>
              </a:rPr>
              <a:t>U</a:t>
            </a:r>
            <a:r>
              <a:rPr lang="en-US" altLang="zh-CN" sz="1050" b="0" i="0" baseline="0">
                <a:effectLst/>
              </a:rPr>
              <a:t>D+</a:t>
            </a:r>
            <a:r>
              <a:rPr lang="en-US" altLang="zh-CN" sz="1800" b="0" i="0" baseline="0">
                <a:effectLst/>
              </a:rPr>
              <a:t>—I</a:t>
            </a:r>
            <a:r>
              <a:rPr lang="zh-CN" altLang="zh-CN" sz="1800" b="0" i="0" baseline="0">
                <a:effectLst/>
              </a:rPr>
              <a:t>关系图</a:t>
            </a:r>
            <a:endParaRPr lang="zh-CN" altLang="zh-CN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Sheet1!$B$31:$H$31</c:f>
              <c:numCache>
                <c:formatCode>General</c:formatCode>
                <c:ptCount val="7"/>
                <c:pt idx="0">
                  <c:v>-1E-3</c:v>
                </c:pt>
                <c:pt idx="1">
                  <c:v>-1E-3</c:v>
                </c:pt>
                <c:pt idx="2">
                  <c:v>-2E-3</c:v>
                </c:pt>
                <c:pt idx="3">
                  <c:v>-2E-3</c:v>
                </c:pt>
                <c:pt idx="4">
                  <c:v>-3.0000000000000001E-3</c:v>
                </c:pt>
                <c:pt idx="5">
                  <c:v>-3.0000000000000001E-3</c:v>
                </c:pt>
                <c:pt idx="6">
                  <c:v>-3.0000000000000001E-3</c:v>
                </c:pt>
              </c:numCache>
            </c:numRef>
          </c:cat>
          <c:val>
            <c:numRef>
              <c:f>Sheet1!$B$30:$H$30</c:f>
              <c:numCache>
                <c:formatCode>General</c:formatCode>
                <c:ptCount val="7"/>
                <c:pt idx="0">
                  <c:v>0</c:v>
                </c:pt>
                <c:pt idx="1">
                  <c:v>-4.9000000000000004</c:v>
                </c:pt>
                <c:pt idx="2">
                  <c:v>-9.9</c:v>
                </c:pt>
                <c:pt idx="3">
                  <c:v>-14.8</c:v>
                </c:pt>
                <c:pt idx="4">
                  <c:v>-19.8</c:v>
                </c:pt>
                <c:pt idx="5">
                  <c:v>-24.8</c:v>
                </c:pt>
                <c:pt idx="6">
                  <c:v>-29.7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E4F-4262-8B44-96AC8C8A2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8611352"/>
        <c:axId val="818612664"/>
      </c:lineChart>
      <c:catAx>
        <c:axId val="818611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8612664"/>
        <c:crosses val="autoZero"/>
        <c:auto val="1"/>
        <c:lblAlgn val="ctr"/>
        <c:lblOffset val="100"/>
        <c:noMultiLvlLbl val="0"/>
      </c:catAx>
      <c:valAx>
        <c:axId val="81861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8611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1" i="0" u="none" strike="noStrike" baseline="0">
                <a:effectLst/>
              </a:rPr>
              <a:t>正向</a:t>
            </a:r>
            <a:r>
              <a:rPr lang="en-US" altLang="zh-CN" sz="1400" b="1" i="0" u="none" strike="noStrike" baseline="0">
                <a:effectLst/>
              </a:rPr>
              <a:t>U</a:t>
            </a:r>
            <a:r>
              <a:rPr lang="en-US" altLang="zh-CN" sz="800" b="1" i="0" u="none" strike="noStrike" baseline="0">
                <a:effectLst/>
              </a:rPr>
              <a:t>Z+</a:t>
            </a:r>
            <a:r>
              <a:rPr lang="zh-CN" altLang="zh-CN" sz="1400" b="1" i="0" u="none" strike="noStrike" baseline="0">
                <a:effectLst/>
              </a:rPr>
              <a:t>—</a:t>
            </a:r>
            <a:r>
              <a:rPr lang="en-US" altLang="zh-CN" sz="1400" b="1" i="0" u="none" strike="noStrike" baseline="0">
                <a:effectLst/>
              </a:rPr>
              <a:t>I</a:t>
            </a:r>
            <a:r>
              <a:rPr lang="zh-CN" altLang="zh-CN" sz="1400" b="1" i="0" u="none" strike="noStrike" baseline="0">
                <a:effectLst/>
              </a:rPr>
              <a:t>关系图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Sheet1!$B$49:$J$49</c:f>
              <c:numCache>
                <c:formatCode>General</c:formatCode>
                <c:ptCount val="9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4.0000000000000001E-3</c:v>
                </c:pt>
                <c:pt idx="4">
                  <c:v>6.0000000000000001E-3</c:v>
                </c:pt>
                <c:pt idx="5">
                  <c:v>2.2599999999999998</c:v>
                </c:pt>
                <c:pt idx="6">
                  <c:v>3.77</c:v>
                </c:pt>
                <c:pt idx="7">
                  <c:v>5.13</c:v>
                </c:pt>
                <c:pt idx="8">
                  <c:v>6.59</c:v>
                </c:pt>
              </c:numCache>
            </c:numRef>
          </c:cat>
          <c:val>
            <c:numRef>
              <c:f>Sheet1!$B$48:$J$48</c:f>
              <c:numCache>
                <c:formatCode>General</c:formatCode>
                <c:ptCount val="9"/>
                <c:pt idx="0">
                  <c:v>9.3100000000000006E-3</c:v>
                </c:pt>
                <c:pt idx="1">
                  <c:v>0.29199999999999998</c:v>
                </c:pt>
                <c:pt idx="2">
                  <c:v>0.49099999999999999</c:v>
                </c:pt>
                <c:pt idx="3">
                  <c:v>0.55400000000000005</c:v>
                </c:pt>
                <c:pt idx="4">
                  <c:v>0.64700000000000002</c:v>
                </c:pt>
                <c:pt idx="5">
                  <c:v>0.748</c:v>
                </c:pt>
                <c:pt idx="6">
                  <c:v>0.76200000000000001</c:v>
                </c:pt>
                <c:pt idx="7">
                  <c:v>0.77</c:v>
                </c:pt>
                <c:pt idx="8">
                  <c:v>0.77700000000000002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E95-4578-8998-3193EF489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9721632"/>
        <c:axId val="919723600"/>
      </c:lineChart>
      <c:catAx>
        <c:axId val="919721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9723600"/>
        <c:crosses val="autoZero"/>
        <c:auto val="1"/>
        <c:lblAlgn val="ctr"/>
        <c:lblOffset val="100"/>
        <c:noMultiLvlLbl val="0"/>
      </c:catAx>
      <c:valAx>
        <c:axId val="91972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9721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800" b="1" i="0" baseline="0">
                <a:effectLst/>
              </a:rPr>
              <a:t>反</a:t>
            </a:r>
            <a:r>
              <a:rPr lang="zh-CN" altLang="zh-CN" sz="1800" b="1" i="0" baseline="0">
                <a:effectLst/>
              </a:rPr>
              <a:t>向</a:t>
            </a:r>
            <a:r>
              <a:rPr lang="en-US" altLang="zh-CN" sz="1800" b="1" i="0" baseline="0">
                <a:effectLst/>
              </a:rPr>
              <a:t>U</a:t>
            </a:r>
            <a:r>
              <a:rPr lang="en-US" altLang="zh-CN" sz="900" b="1" i="0" baseline="0">
                <a:effectLst/>
              </a:rPr>
              <a:t>Z-</a:t>
            </a:r>
            <a:r>
              <a:rPr lang="zh-CN" altLang="zh-CN" sz="1800" b="1" i="0" baseline="0">
                <a:effectLst/>
              </a:rPr>
              <a:t>—</a:t>
            </a:r>
            <a:r>
              <a:rPr lang="en-US" altLang="zh-CN" sz="1800" b="1" i="0" baseline="0">
                <a:effectLst/>
              </a:rPr>
              <a:t>I</a:t>
            </a:r>
            <a:r>
              <a:rPr lang="zh-CN" altLang="zh-CN" sz="1800" b="1" i="0" baseline="0">
                <a:effectLst/>
              </a:rPr>
              <a:t>关系图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Sheet1!$B$72:$H$72</c:f>
              <c:numCache>
                <c:formatCode>General</c:formatCode>
                <c:ptCount val="7"/>
                <c:pt idx="0">
                  <c:v>0</c:v>
                </c:pt>
                <c:pt idx="1">
                  <c:v>-2.29</c:v>
                </c:pt>
                <c:pt idx="2">
                  <c:v>-7.12</c:v>
                </c:pt>
                <c:pt idx="3">
                  <c:v>-12.16</c:v>
                </c:pt>
                <c:pt idx="4">
                  <c:v>-17.239999999999998</c:v>
                </c:pt>
                <c:pt idx="5">
                  <c:v>-21.6</c:v>
                </c:pt>
                <c:pt idx="6">
                  <c:v>-26.7</c:v>
                </c:pt>
              </c:numCache>
            </c:numRef>
          </c:cat>
          <c:val>
            <c:numRef>
              <c:f>Sheet1!$B$71:$H$71</c:f>
              <c:numCache>
                <c:formatCode>General</c:formatCode>
                <c:ptCount val="7"/>
                <c:pt idx="0">
                  <c:v>0</c:v>
                </c:pt>
                <c:pt idx="1">
                  <c:v>-2.79</c:v>
                </c:pt>
                <c:pt idx="2">
                  <c:v>-3.22</c:v>
                </c:pt>
                <c:pt idx="3">
                  <c:v>-3.42</c:v>
                </c:pt>
                <c:pt idx="4">
                  <c:v>-3.56</c:v>
                </c:pt>
                <c:pt idx="5">
                  <c:v>-3.66</c:v>
                </c:pt>
                <c:pt idx="6">
                  <c:v>-3.73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E0F-4935-9972-83C4AD5FCC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5007912"/>
        <c:axId val="814998400"/>
      </c:lineChart>
      <c:catAx>
        <c:axId val="815007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4998400"/>
        <c:crosses val="autoZero"/>
        <c:auto val="1"/>
        <c:lblAlgn val="ctr"/>
        <c:lblOffset val="100"/>
        <c:noMultiLvlLbl val="0"/>
      </c:catAx>
      <c:valAx>
        <c:axId val="81499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15007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4B7E-9738-4EA1-AFA0-F431C800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409</Words>
  <Characters>2337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Slipper Association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subject/>
  <dc:creator>inotseeyou</dc:creator>
  <cp:keywords/>
  <dc:description/>
  <cp:lastModifiedBy>R D</cp:lastModifiedBy>
  <cp:revision>15</cp:revision>
  <cp:lastPrinted>2020-05-25T07:35:00Z</cp:lastPrinted>
  <dcterms:created xsi:type="dcterms:W3CDTF">2020-05-25T07:37:00Z</dcterms:created>
  <dcterms:modified xsi:type="dcterms:W3CDTF">2022-04-20T11:17:00Z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