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5DF49" w14:textId="77777777" w:rsidR="000C6897" w:rsidRPr="00CF76E8" w:rsidRDefault="00CF76E8">
      <w:pPr>
        <w:jc w:val="center"/>
        <w:rPr>
          <w:rFonts w:ascii="黑体" w:eastAsia="黑体"/>
          <w:b/>
          <w:sz w:val="32"/>
          <w:szCs w:val="32"/>
          <w:u w:val="single"/>
        </w:rPr>
      </w:pPr>
      <w:r w:rsidRPr="00CF76E8">
        <w:rPr>
          <w:rFonts w:ascii="黑体" w:eastAsia="黑体" w:hint="eastAsia"/>
          <w:b/>
          <w:sz w:val="32"/>
          <w:szCs w:val="32"/>
          <w:u w:val="single"/>
        </w:rPr>
        <w:t>广州大学学生实验报告</w:t>
      </w:r>
    </w:p>
    <w:p w14:paraId="4C73C81D" w14:textId="77777777" w:rsidR="000C6897" w:rsidRPr="00046AF9" w:rsidRDefault="000C6897">
      <w:pPr>
        <w:jc w:val="center"/>
        <w:rPr>
          <w:rFonts w:ascii="黑体" w:eastAsia="黑体"/>
          <w:b/>
          <w:szCs w:val="21"/>
        </w:rPr>
      </w:pPr>
    </w:p>
    <w:p w14:paraId="10D0DD26" w14:textId="6E96294C" w:rsidR="000C6897" w:rsidRPr="00046AF9" w:rsidRDefault="000C6897">
      <w:pPr>
        <w:rPr>
          <w:rFonts w:ascii="黑体" w:eastAsia="黑体"/>
          <w:b/>
          <w:sz w:val="28"/>
          <w:szCs w:val="28"/>
        </w:rPr>
      </w:pPr>
      <w:r w:rsidRPr="00046AF9">
        <w:rPr>
          <w:rFonts w:ascii="黑体" w:eastAsia="黑体" w:hint="eastAsia"/>
          <w:b/>
          <w:sz w:val="28"/>
          <w:szCs w:val="28"/>
        </w:rPr>
        <w:t>开课学院及实验室：</w:t>
      </w:r>
      <w:r w:rsidR="00CF76E8">
        <w:rPr>
          <w:rFonts w:ascii="黑体" w:eastAsia="黑体" w:hint="eastAsia"/>
          <w:b/>
          <w:sz w:val="28"/>
          <w:szCs w:val="28"/>
        </w:rPr>
        <w:t>机械与电气工程学院</w:t>
      </w:r>
      <w:r w:rsidRPr="00046AF9">
        <w:rPr>
          <w:rFonts w:ascii="黑体" w:eastAsia="黑体" w:hint="eastAsia"/>
          <w:b/>
          <w:sz w:val="28"/>
          <w:szCs w:val="28"/>
        </w:rPr>
        <w:t xml:space="preserve">      </w:t>
      </w:r>
      <w:r w:rsidR="00153D23">
        <w:rPr>
          <w:rFonts w:ascii="黑体" w:eastAsia="黑体"/>
          <w:b/>
          <w:sz w:val="28"/>
          <w:szCs w:val="28"/>
        </w:rPr>
        <w:t xml:space="preserve">  </w:t>
      </w:r>
      <w:r w:rsidRPr="00046AF9">
        <w:rPr>
          <w:rFonts w:ascii="黑体" w:eastAsia="黑体" w:hint="eastAsia"/>
          <w:b/>
          <w:sz w:val="28"/>
          <w:szCs w:val="28"/>
        </w:rPr>
        <w:t xml:space="preserve"> </w:t>
      </w:r>
      <w:r w:rsidR="005F55A2">
        <w:rPr>
          <w:rFonts w:ascii="黑体" w:eastAsia="黑体"/>
          <w:b/>
          <w:sz w:val="28"/>
          <w:szCs w:val="28"/>
        </w:rPr>
        <w:t xml:space="preserve"> </w:t>
      </w:r>
      <w:r w:rsidR="00153D23">
        <w:rPr>
          <w:rFonts w:ascii="黑体" w:eastAsia="黑体"/>
          <w:b/>
          <w:sz w:val="28"/>
          <w:szCs w:val="28"/>
        </w:rPr>
        <w:t xml:space="preserve">   </w:t>
      </w:r>
      <w:r w:rsidR="00ED2956">
        <w:rPr>
          <w:rFonts w:ascii="黑体" w:eastAsia="黑体" w:hint="eastAsia"/>
          <w:b/>
          <w:sz w:val="28"/>
          <w:szCs w:val="28"/>
        </w:rPr>
        <w:t>202</w:t>
      </w:r>
      <w:r w:rsidR="00D61DC2">
        <w:rPr>
          <w:rFonts w:ascii="黑体" w:eastAsia="黑体" w:hint="eastAsia"/>
          <w:b/>
          <w:sz w:val="28"/>
          <w:szCs w:val="28"/>
        </w:rPr>
        <w:t>2</w:t>
      </w:r>
      <w:r w:rsidR="00CF76E8">
        <w:rPr>
          <w:rFonts w:ascii="黑体" w:eastAsia="黑体" w:hint="eastAsia"/>
          <w:b/>
          <w:sz w:val="28"/>
          <w:szCs w:val="28"/>
        </w:rPr>
        <w:t>年</w:t>
      </w:r>
      <w:r w:rsidR="007334D0">
        <w:rPr>
          <w:rFonts w:ascii="黑体" w:eastAsia="黑体"/>
          <w:b/>
          <w:sz w:val="28"/>
          <w:szCs w:val="28"/>
        </w:rPr>
        <w:t xml:space="preserve"> </w:t>
      </w:r>
      <w:r w:rsidR="006A5284">
        <w:rPr>
          <w:rFonts w:ascii="黑体" w:eastAsia="黑体"/>
          <w:b/>
          <w:sz w:val="28"/>
          <w:szCs w:val="28"/>
        </w:rPr>
        <w:t>6</w:t>
      </w:r>
      <w:r w:rsidRPr="00046AF9">
        <w:rPr>
          <w:rFonts w:ascii="黑体" w:eastAsia="黑体" w:hint="eastAsia"/>
          <w:b/>
          <w:sz w:val="28"/>
          <w:szCs w:val="28"/>
        </w:rPr>
        <w:t>月</w:t>
      </w:r>
      <w:r w:rsidR="00E96AC2">
        <w:rPr>
          <w:rFonts w:ascii="黑体" w:eastAsia="黑体"/>
          <w:b/>
          <w:sz w:val="28"/>
          <w:szCs w:val="28"/>
        </w:rPr>
        <w:t xml:space="preserve"> </w:t>
      </w:r>
      <w:r w:rsidR="006A5284">
        <w:rPr>
          <w:rFonts w:ascii="黑体" w:eastAsia="黑体"/>
          <w:b/>
          <w:sz w:val="28"/>
          <w:szCs w:val="28"/>
        </w:rPr>
        <w:t>13</w:t>
      </w:r>
      <w:r w:rsidR="00E96AC2">
        <w:rPr>
          <w:rFonts w:ascii="黑体" w:eastAsia="黑体"/>
          <w:b/>
          <w:sz w:val="28"/>
          <w:szCs w:val="28"/>
        </w:rPr>
        <w:t xml:space="preserve">  </w:t>
      </w:r>
      <w:r w:rsidRPr="00046AF9">
        <w:rPr>
          <w:rFonts w:ascii="黑体" w:eastAsia="黑体" w:hint="eastAsia"/>
          <w:b/>
          <w:sz w:val="28"/>
          <w:szCs w:val="28"/>
        </w:rPr>
        <w:t>日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8"/>
        <w:gridCol w:w="822"/>
        <w:gridCol w:w="495"/>
        <w:gridCol w:w="1449"/>
        <w:gridCol w:w="1452"/>
        <w:gridCol w:w="968"/>
        <w:gridCol w:w="1182"/>
        <w:gridCol w:w="968"/>
        <w:gridCol w:w="1902"/>
      </w:tblGrid>
      <w:tr w:rsidR="000C6897" w:rsidRPr="00073F57" w14:paraId="670CC60C" w14:textId="77777777" w:rsidTr="006A5284">
        <w:trPr>
          <w:trHeight w:val="615"/>
        </w:trPr>
        <w:tc>
          <w:tcPr>
            <w:tcW w:w="968" w:type="dxa"/>
            <w:shd w:val="clear" w:color="auto" w:fill="auto"/>
          </w:tcPr>
          <w:p w14:paraId="37C0C1C3" w14:textId="77777777" w:rsidR="000C6897" w:rsidRPr="00073F57" w:rsidRDefault="000C6897" w:rsidP="00EB3FC4">
            <w:pPr>
              <w:spacing w:beforeLines="50" w:before="156"/>
              <w:jc w:val="center"/>
              <w:rPr>
                <w:rFonts w:ascii="宋体" w:hAnsi="宋体" w:cs="宋体"/>
                <w:b/>
                <w:szCs w:val="21"/>
              </w:rPr>
            </w:pPr>
            <w:r w:rsidRPr="00073F57">
              <w:rPr>
                <w:rFonts w:ascii="宋体" w:hAnsi="宋体" w:cs="宋体" w:hint="eastAsia"/>
                <w:b/>
                <w:szCs w:val="21"/>
              </w:rPr>
              <w:t>学院</w:t>
            </w:r>
          </w:p>
        </w:tc>
        <w:tc>
          <w:tcPr>
            <w:tcW w:w="1317" w:type="dxa"/>
            <w:gridSpan w:val="2"/>
            <w:shd w:val="clear" w:color="auto" w:fill="auto"/>
          </w:tcPr>
          <w:p w14:paraId="78D63033" w14:textId="3B848105" w:rsidR="000C6897" w:rsidRPr="00073F57" w:rsidRDefault="007334D0" w:rsidP="00EB3FC4">
            <w:pPr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电子与通信</w:t>
            </w:r>
            <w:r w:rsidR="00021A28" w:rsidRPr="00073F57">
              <w:rPr>
                <w:rFonts w:ascii="宋体" w:hAnsi="宋体" w:cs="宋体" w:hint="eastAsia"/>
                <w:b/>
                <w:szCs w:val="21"/>
              </w:rPr>
              <w:t>工程学院</w:t>
            </w:r>
          </w:p>
        </w:tc>
        <w:tc>
          <w:tcPr>
            <w:tcW w:w="1449" w:type="dxa"/>
            <w:shd w:val="clear" w:color="auto" w:fill="auto"/>
          </w:tcPr>
          <w:p w14:paraId="4C0416FA" w14:textId="77777777" w:rsidR="000C6897" w:rsidRPr="00073F57" w:rsidRDefault="000C6897" w:rsidP="00EB3FC4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073F57">
              <w:rPr>
                <w:rFonts w:ascii="宋体" w:hAnsi="宋体" w:cs="宋体" w:hint="eastAsia"/>
                <w:b/>
                <w:szCs w:val="21"/>
              </w:rPr>
              <w:t>年级、专业、班</w:t>
            </w:r>
          </w:p>
        </w:tc>
        <w:tc>
          <w:tcPr>
            <w:tcW w:w="1452" w:type="dxa"/>
            <w:shd w:val="clear" w:color="auto" w:fill="auto"/>
          </w:tcPr>
          <w:p w14:paraId="53F257CD" w14:textId="196642ED" w:rsidR="000C6897" w:rsidRPr="00073F57" w:rsidRDefault="006A5284" w:rsidP="00EB3FC4">
            <w:pPr>
              <w:spacing w:beforeLines="50" w:before="156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电信2</w:t>
            </w:r>
            <w:r>
              <w:rPr>
                <w:rFonts w:ascii="宋体" w:hAnsi="宋体" w:cs="宋体"/>
                <w:b/>
                <w:szCs w:val="21"/>
              </w:rPr>
              <w:t>11</w:t>
            </w:r>
          </w:p>
        </w:tc>
        <w:tc>
          <w:tcPr>
            <w:tcW w:w="968" w:type="dxa"/>
            <w:shd w:val="clear" w:color="auto" w:fill="auto"/>
          </w:tcPr>
          <w:p w14:paraId="131F2B4B" w14:textId="77777777" w:rsidR="000C6897" w:rsidRPr="00073F57" w:rsidRDefault="000C6897" w:rsidP="00EB3FC4">
            <w:pPr>
              <w:spacing w:beforeLines="50" w:before="156"/>
              <w:rPr>
                <w:rFonts w:ascii="宋体" w:hAnsi="宋体" w:cs="宋体"/>
                <w:b/>
                <w:szCs w:val="21"/>
              </w:rPr>
            </w:pPr>
            <w:r w:rsidRPr="00073F57">
              <w:rPr>
                <w:rFonts w:ascii="宋体" w:hAnsi="宋体" w:cs="宋体" w:hint="eastAsia"/>
                <w:b/>
                <w:szCs w:val="21"/>
              </w:rPr>
              <w:t>姓名</w:t>
            </w:r>
          </w:p>
        </w:tc>
        <w:tc>
          <w:tcPr>
            <w:tcW w:w="1182" w:type="dxa"/>
            <w:shd w:val="clear" w:color="auto" w:fill="auto"/>
          </w:tcPr>
          <w:p w14:paraId="2DCC8B3A" w14:textId="12D08A36" w:rsidR="000C6897" w:rsidRPr="00073F57" w:rsidRDefault="006A5284" w:rsidP="00EB3FC4">
            <w:pPr>
              <w:spacing w:beforeLines="50" w:before="156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刘坤泉</w:t>
            </w:r>
          </w:p>
        </w:tc>
        <w:tc>
          <w:tcPr>
            <w:tcW w:w="968" w:type="dxa"/>
            <w:shd w:val="clear" w:color="auto" w:fill="auto"/>
          </w:tcPr>
          <w:p w14:paraId="1B0605A4" w14:textId="77777777" w:rsidR="000C6897" w:rsidRPr="00073F57" w:rsidRDefault="000C6897" w:rsidP="00EB3FC4">
            <w:pPr>
              <w:spacing w:beforeLines="50" w:before="156"/>
              <w:jc w:val="center"/>
              <w:rPr>
                <w:rFonts w:ascii="宋体" w:hAnsi="宋体" w:cs="宋体"/>
                <w:b/>
                <w:szCs w:val="21"/>
              </w:rPr>
            </w:pPr>
            <w:r w:rsidRPr="00073F57">
              <w:rPr>
                <w:rFonts w:ascii="宋体" w:hAnsi="宋体" w:cs="宋体" w:hint="eastAsia"/>
                <w:b/>
                <w:szCs w:val="21"/>
              </w:rPr>
              <w:t>学号</w:t>
            </w:r>
          </w:p>
        </w:tc>
        <w:tc>
          <w:tcPr>
            <w:tcW w:w="1902" w:type="dxa"/>
            <w:shd w:val="clear" w:color="auto" w:fill="auto"/>
          </w:tcPr>
          <w:p w14:paraId="511328B0" w14:textId="00F15D90" w:rsidR="000C6897" w:rsidRPr="006A5284" w:rsidRDefault="006A5284" w:rsidP="00EB3FC4">
            <w:pPr>
              <w:spacing w:beforeLines="50" w:before="156"/>
              <w:jc w:val="center"/>
              <w:rPr>
                <w:rFonts w:ascii="宋体" w:hAnsi="宋体" w:cs="宋体"/>
                <w:b/>
                <w:sz w:val="18"/>
                <w:szCs w:val="18"/>
              </w:rPr>
            </w:pPr>
            <w:r w:rsidRPr="006A5284">
              <w:rPr>
                <w:rFonts w:ascii="宋体" w:hAnsi="宋体" w:cs="宋体" w:hint="eastAsia"/>
                <w:b/>
                <w:sz w:val="18"/>
                <w:szCs w:val="18"/>
              </w:rPr>
              <w:t>3</w:t>
            </w:r>
            <w:r w:rsidRPr="006A5284">
              <w:rPr>
                <w:rFonts w:ascii="宋体" w:hAnsi="宋体" w:cs="宋体"/>
                <w:b/>
                <w:sz w:val="18"/>
                <w:szCs w:val="18"/>
              </w:rPr>
              <w:t>2107400052</w:t>
            </w:r>
          </w:p>
        </w:tc>
      </w:tr>
      <w:tr w:rsidR="000C6897" w:rsidRPr="00073F57" w14:paraId="5A0D37AF" w14:textId="77777777" w:rsidTr="006A5284">
        <w:trPr>
          <w:trHeight w:val="629"/>
        </w:trPr>
        <w:tc>
          <w:tcPr>
            <w:tcW w:w="1790" w:type="dxa"/>
            <w:gridSpan w:val="2"/>
            <w:shd w:val="clear" w:color="auto" w:fill="auto"/>
          </w:tcPr>
          <w:p w14:paraId="70169997" w14:textId="77777777" w:rsidR="000C6897" w:rsidRPr="00073F57" w:rsidRDefault="000C6897" w:rsidP="00EB3FC4">
            <w:pPr>
              <w:spacing w:beforeLines="50" w:before="156"/>
              <w:jc w:val="center"/>
              <w:rPr>
                <w:rFonts w:ascii="宋体" w:hAnsi="宋体" w:cs="宋体"/>
                <w:b/>
                <w:szCs w:val="21"/>
              </w:rPr>
            </w:pPr>
            <w:r w:rsidRPr="00073F57">
              <w:rPr>
                <w:rFonts w:ascii="宋体" w:hAnsi="宋体" w:cs="宋体" w:hint="eastAsia"/>
                <w:b/>
                <w:szCs w:val="21"/>
              </w:rPr>
              <w:t>实验课程名称</w:t>
            </w:r>
          </w:p>
        </w:tc>
        <w:tc>
          <w:tcPr>
            <w:tcW w:w="5546" w:type="dxa"/>
            <w:gridSpan w:val="5"/>
            <w:shd w:val="clear" w:color="auto" w:fill="auto"/>
          </w:tcPr>
          <w:p w14:paraId="2E0F30E4" w14:textId="77777777" w:rsidR="000C6897" w:rsidRPr="00073F57" w:rsidRDefault="00153D23" w:rsidP="00EB3FC4">
            <w:pPr>
              <w:spacing w:beforeLines="50" w:before="156"/>
              <w:jc w:val="center"/>
              <w:rPr>
                <w:rFonts w:ascii="宋体" w:hAnsi="宋体" w:cs="宋体"/>
                <w:b/>
                <w:szCs w:val="21"/>
              </w:rPr>
            </w:pPr>
            <w:r w:rsidRPr="00073F57">
              <w:rPr>
                <w:rFonts w:ascii="宋体" w:hAnsi="宋体" w:cs="宋体" w:hint="eastAsia"/>
                <w:b/>
                <w:szCs w:val="21"/>
              </w:rPr>
              <w:t xml:space="preserve"> </w:t>
            </w:r>
            <w:r w:rsidR="00A76FAB">
              <w:rPr>
                <w:rFonts w:ascii="宋体" w:hAnsi="宋体" w:cs="宋体" w:hint="eastAsia"/>
                <w:b/>
                <w:szCs w:val="21"/>
              </w:rPr>
              <w:t>电路实验</w:t>
            </w:r>
          </w:p>
        </w:tc>
        <w:tc>
          <w:tcPr>
            <w:tcW w:w="968" w:type="dxa"/>
            <w:shd w:val="clear" w:color="auto" w:fill="auto"/>
          </w:tcPr>
          <w:p w14:paraId="17D35832" w14:textId="77777777" w:rsidR="000C6897" w:rsidRPr="00073F57" w:rsidRDefault="000C6897" w:rsidP="00EB3FC4">
            <w:pPr>
              <w:spacing w:beforeLines="50" w:before="156"/>
              <w:jc w:val="center"/>
              <w:rPr>
                <w:rFonts w:ascii="宋体" w:hAnsi="宋体" w:cs="宋体"/>
                <w:b/>
                <w:szCs w:val="21"/>
              </w:rPr>
            </w:pPr>
            <w:r w:rsidRPr="00073F57">
              <w:rPr>
                <w:rFonts w:ascii="宋体" w:hAnsi="宋体" w:cs="宋体" w:hint="eastAsia"/>
                <w:b/>
                <w:szCs w:val="21"/>
              </w:rPr>
              <w:t>成绩</w:t>
            </w:r>
          </w:p>
        </w:tc>
        <w:tc>
          <w:tcPr>
            <w:tcW w:w="1902" w:type="dxa"/>
            <w:shd w:val="clear" w:color="auto" w:fill="auto"/>
          </w:tcPr>
          <w:p w14:paraId="21EB46F0" w14:textId="77777777" w:rsidR="000C6897" w:rsidRPr="00073F57" w:rsidRDefault="000C6897" w:rsidP="00614A93">
            <w:pPr>
              <w:spacing w:line="48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  <w:tr w:rsidR="000C6897" w:rsidRPr="00073F57" w14:paraId="5C84D5BA" w14:textId="77777777" w:rsidTr="006A5284">
        <w:trPr>
          <w:trHeight w:val="615"/>
        </w:trPr>
        <w:tc>
          <w:tcPr>
            <w:tcW w:w="1790" w:type="dxa"/>
            <w:gridSpan w:val="2"/>
            <w:shd w:val="clear" w:color="auto" w:fill="auto"/>
          </w:tcPr>
          <w:p w14:paraId="481E0DE3" w14:textId="77777777" w:rsidR="000C6897" w:rsidRPr="00073F57" w:rsidRDefault="000C6897" w:rsidP="00EB3FC4">
            <w:pPr>
              <w:spacing w:beforeLines="50" w:before="156"/>
              <w:ind w:leftChars="-10" w:left="-21"/>
              <w:jc w:val="center"/>
              <w:rPr>
                <w:rFonts w:ascii="宋体" w:hAnsi="宋体" w:cs="宋体"/>
                <w:b/>
                <w:szCs w:val="21"/>
              </w:rPr>
            </w:pPr>
            <w:r w:rsidRPr="00073F57">
              <w:rPr>
                <w:rFonts w:ascii="宋体" w:hAnsi="宋体" w:cs="宋体" w:hint="eastAsia"/>
                <w:b/>
                <w:szCs w:val="21"/>
              </w:rPr>
              <w:t>实验项目名称</w:t>
            </w:r>
          </w:p>
        </w:tc>
        <w:tc>
          <w:tcPr>
            <w:tcW w:w="5546" w:type="dxa"/>
            <w:gridSpan w:val="5"/>
            <w:shd w:val="clear" w:color="auto" w:fill="auto"/>
          </w:tcPr>
          <w:p w14:paraId="4407AB16" w14:textId="190A869C" w:rsidR="00614A93" w:rsidRPr="00073F57" w:rsidRDefault="006A5284" w:rsidP="00166EEC">
            <w:pPr>
              <w:spacing w:beforeLines="50" w:before="156"/>
              <w:ind w:firstLineChars="100" w:firstLine="211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实验六 RC电路设计和特性测试</w:t>
            </w:r>
          </w:p>
        </w:tc>
        <w:tc>
          <w:tcPr>
            <w:tcW w:w="968" w:type="dxa"/>
            <w:shd w:val="clear" w:color="auto" w:fill="auto"/>
          </w:tcPr>
          <w:p w14:paraId="753B3ADD" w14:textId="77777777" w:rsidR="000C6897" w:rsidRPr="00073F57" w:rsidRDefault="000C6897" w:rsidP="00EB3FC4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073F57">
              <w:rPr>
                <w:rFonts w:ascii="宋体" w:hAnsi="宋体" w:cs="宋体" w:hint="eastAsia"/>
                <w:b/>
                <w:szCs w:val="21"/>
              </w:rPr>
              <w:t>指导老师</w:t>
            </w:r>
          </w:p>
        </w:tc>
        <w:tc>
          <w:tcPr>
            <w:tcW w:w="1902" w:type="dxa"/>
            <w:shd w:val="clear" w:color="auto" w:fill="auto"/>
          </w:tcPr>
          <w:p w14:paraId="7C4E223F" w14:textId="049EECD6" w:rsidR="000C6897" w:rsidRPr="00073F57" w:rsidRDefault="008E4A6F" w:rsidP="00EB3FC4">
            <w:pPr>
              <w:spacing w:beforeLines="50" w:before="156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韦蕴珊</w:t>
            </w:r>
          </w:p>
        </w:tc>
      </w:tr>
      <w:tr w:rsidR="006A5284" w:rsidRPr="00073F57" w14:paraId="529328CF" w14:textId="77777777" w:rsidTr="006A5284">
        <w:trPr>
          <w:trHeight w:val="11019"/>
        </w:trPr>
        <w:tc>
          <w:tcPr>
            <w:tcW w:w="10206" w:type="dxa"/>
            <w:gridSpan w:val="9"/>
            <w:shd w:val="clear" w:color="auto" w:fill="auto"/>
          </w:tcPr>
          <w:p w14:paraId="1B42AE97" w14:textId="77777777" w:rsidR="006A5284" w:rsidRDefault="006A5284" w:rsidP="006A5284">
            <w:pPr>
              <w:numPr>
                <w:ilvl w:val="0"/>
                <w:numId w:val="14"/>
              </w:num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实验目的</w:t>
            </w:r>
          </w:p>
          <w:p w14:paraId="6830A441" w14:textId="77777777" w:rsidR="006A5284" w:rsidRDefault="006A5284" w:rsidP="006A5284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1．掌握一阶RC电路的几种组成形式及其作用，利用不同的RC组合电路实现波形变换、脉冲分压等电路功能。</w:t>
            </w:r>
          </w:p>
          <w:p w14:paraId="2D1A43CE" w14:textId="77777777" w:rsidR="006A5284" w:rsidRDefault="006A5284" w:rsidP="006A5284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2．研究RC电路的频率响应特性，掌握RC电路幅频特性和相频特性的测试方法，并绘制频率特性曲线。</w:t>
            </w:r>
          </w:p>
          <w:p w14:paraId="63A808C8" w14:textId="77777777" w:rsidR="006A5284" w:rsidRDefault="006A5284" w:rsidP="006A5284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3．掌握RC滤波电路，利用RC电路构成常见的低通、高通、带通滤波器，实现对信号的滤波、选频、移相等。</w:t>
            </w:r>
          </w:p>
          <w:p w14:paraId="4065BD6B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A2086C4" w14:textId="77777777" w:rsidR="006A5284" w:rsidRDefault="006A5284" w:rsidP="006A5284">
            <w:pPr>
              <w:rPr>
                <w:szCs w:val="21"/>
              </w:rPr>
            </w:pPr>
          </w:p>
          <w:p w14:paraId="6CDEDF52" w14:textId="77777777" w:rsidR="006A5284" w:rsidRDefault="006A5284" w:rsidP="006A5284">
            <w:pPr>
              <w:numPr>
                <w:ilvl w:val="0"/>
                <w:numId w:val="14"/>
              </w:num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实验原理</w:t>
            </w:r>
          </w:p>
          <w:p w14:paraId="3D2A4FFD" w14:textId="77777777" w:rsidR="006A5284" w:rsidRDefault="006A5284" w:rsidP="006A5284">
            <w:pPr>
              <w:numPr>
                <w:ilvl w:val="0"/>
                <w:numId w:val="26"/>
              </w:num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一阶</w:t>
            </w:r>
            <w:r>
              <w:rPr>
                <w:rFonts w:hint="eastAsia"/>
                <w:b/>
                <w:szCs w:val="21"/>
              </w:rPr>
              <w:t>RC</w:t>
            </w:r>
            <w:r>
              <w:rPr>
                <w:rFonts w:hint="eastAsia"/>
                <w:b/>
                <w:szCs w:val="21"/>
              </w:rPr>
              <w:t>电路的时域特性</w:t>
            </w:r>
          </w:p>
          <w:p w14:paraId="1B4B78DA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含有一个储能元件</w:t>
            </w:r>
            <w:r>
              <w:rPr>
                <w:rFonts w:hint="eastAsia"/>
                <w:szCs w:val="21"/>
              </w:rPr>
              <w:t>L</w:t>
            </w:r>
            <w:r>
              <w:rPr>
                <w:rFonts w:hAnsi="宋体" w:hint="eastAsia"/>
                <w:szCs w:val="21"/>
              </w:rPr>
              <w:t>或</w:t>
            </w:r>
            <w:r>
              <w:rPr>
                <w:rFonts w:hint="eastAsia"/>
                <w:szCs w:val="21"/>
              </w:rPr>
              <w:t>C</w:t>
            </w:r>
            <w:r>
              <w:rPr>
                <w:rFonts w:hAnsi="宋体" w:hint="eastAsia"/>
                <w:szCs w:val="21"/>
              </w:rPr>
              <w:t>的电路，其电路方程可用一阶微分方程描述，这种电路称为一阶电路。图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-1</w:t>
            </w:r>
            <w:r>
              <w:rPr>
                <w:rFonts w:hAnsi="宋体" w:hint="eastAsia"/>
                <w:szCs w:val="21"/>
              </w:rPr>
              <w:t>所示的</w:t>
            </w:r>
            <w:r>
              <w:rPr>
                <w:rFonts w:hint="eastAsia"/>
                <w:szCs w:val="21"/>
              </w:rPr>
              <w:t>RC</w:t>
            </w:r>
            <w:r>
              <w:rPr>
                <w:rFonts w:hAnsi="宋体" w:hint="eastAsia"/>
                <w:szCs w:val="21"/>
              </w:rPr>
              <w:t>充放电电路就是一个典型的一阶电路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14:paraId="3967F1CD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ind w:left="7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</w:t>
            </w:r>
          </w:p>
          <w:p w14:paraId="63B41E8F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ind w:firstLine="435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55168" behindDoc="0" locked="0" layoutInCell="1" allowOverlap="1" wp14:anchorId="1C88469E" wp14:editId="332F1B67">
                  <wp:simplePos x="0" y="0"/>
                  <wp:positionH relativeFrom="column">
                    <wp:posOffset>1257300</wp:posOffset>
                  </wp:positionH>
                  <wp:positionV relativeFrom="paragraph">
                    <wp:posOffset>79375</wp:posOffset>
                  </wp:positionV>
                  <wp:extent cx="2400300" cy="589915"/>
                  <wp:effectExtent l="0" t="0" r="0" b="6985"/>
                  <wp:wrapSquare wrapText="bothSides"/>
                  <wp:docPr id="16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58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0055308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ind w:firstLine="435"/>
              <w:jc w:val="center"/>
              <w:rPr>
                <w:rFonts w:ascii="宋体" w:hAnsi="宋体"/>
                <w:sz w:val="24"/>
              </w:rPr>
            </w:pPr>
          </w:p>
          <w:p w14:paraId="374F0FC8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ind w:firstLineChars="1150" w:firstLine="2415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图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-1  RC</w:t>
            </w:r>
            <w:r>
              <w:rPr>
                <w:rFonts w:hAnsi="宋体" w:hint="eastAsia"/>
                <w:szCs w:val="21"/>
              </w:rPr>
              <w:t>充放电电路</w:t>
            </w:r>
          </w:p>
          <w:p w14:paraId="6F1D3622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ind w:firstLine="480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描述该电路的一阶微分方程为：</w:t>
            </w:r>
          </w:p>
          <w:p w14:paraId="4EB2A552" w14:textId="77777777" w:rsidR="006A5284" w:rsidRDefault="00A75FB1" w:rsidP="006A5284">
            <w:pPr>
              <w:tabs>
                <w:tab w:val="left" w:pos="1140"/>
              </w:tabs>
              <w:spacing w:line="360" w:lineRule="auto"/>
              <w:ind w:firstLine="480"/>
              <w:jc w:val="center"/>
              <w:rPr>
                <w:sz w:val="24"/>
              </w:rPr>
            </w:pPr>
            <w:r>
              <w:rPr>
                <w:sz w:val="24"/>
              </w:rPr>
              <w:pict w14:anchorId="0A0A43C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3" type="#_x0000_t75" style="position:absolute;left:0;text-align:left;margin-left:81pt;margin-top:14.05pt;width:99pt;height:51.45pt;z-index:251662336;mso-wrap-distance-left:9pt;mso-wrap-distance-top:0;mso-wrap-distance-right:9pt;mso-wrap-distance-bottom:0;mso-width-relative:page;mso-height-relative:page">
                  <v:imagedata r:id="rId9" o:title=""/>
                  <w10:wrap type="square"/>
                </v:shape>
              </w:pict>
            </w:r>
          </w:p>
          <w:p w14:paraId="367D1514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ind w:firstLine="480"/>
              <w:jc w:val="center"/>
              <w:rPr>
                <w:sz w:val="24"/>
              </w:rPr>
            </w:pPr>
          </w:p>
          <w:p w14:paraId="779E7562" w14:textId="77777777" w:rsidR="006A5284" w:rsidRDefault="006A5284" w:rsidP="006A5284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  <w:p w14:paraId="150A17A2" w14:textId="77777777" w:rsidR="006A5284" w:rsidRDefault="006A5284" w:rsidP="006A5284">
            <w:pPr>
              <w:spacing w:line="360" w:lineRule="auto"/>
              <w:ind w:firstLineChars="200"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解得一阶RC电路的全响应为</w:t>
            </w:r>
            <w:r>
              <w:rPr>
                <w:rFonts w:ascii="宋体" w:hAnsi="宋体"/>
                <w:szCs w:val="21"/>
              </w:rPr>
              <w:t xml:space="preserve">：                   </w:t>
            </w:r>
          </w:p>
          <w:p w14:paraId="3F394C09" w14:textId="77777777" w:rsidR="006A5284" w:rsidRDefault="00A75FB1" w:rsidP="006A5284">
            <w:pPr>
              <w:spacing w:line="360" w:lineRule="auto"/>
              <w:ind w:firstLineChars="400" w:firstLine="96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pict w14:anchorId="46D7E02C">
                <v:shape id="_x0000_s2054" type="#_x0000_t75" style="position:absolute;left:0;text-align:left;margin-left:54pt;margin-top:6.25pt;width:153pt;height:30.2pt;z-index:251663360;mso-wrap-distance-left:9pt;mso-wrap-distance-top:0;mso-wrap-distance-right:9pt;mso-wrap-distance-bottom:0;mso-width-relative:page;mso-height-relative:page">
                  <v:imagedata r:id="rId10" o:title=""/>
                  <w10:wrap type="square"/>
                </v:shape>
              </w:pict>
            </w:r>
          </w:p>
          <w:p w14:paraId="1426D93A" w14:textId="77777777" w:rsidR="006A5284" w:rsidRDefault="006A5284" w:rsidP="006A5284">
            <w:pPr>
              <w:spacing w:line="360" w:lineRule="auto"/>
              <w:ind w:firstLineChars="400" w:firstLine="96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  </w:t>
            </w:r>
          </w:p>
          <w:p w14:paraId="31684563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其中</w:t>
            </w:r>
          </w:p>
          <w:p w14:paraId="083AAD1A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i/>
                <w:szCs w:val="21"/>
              </w:rPr>
              <w:t>τ</w:t>
            </w:r>
            <w:r>
              <w:rPr>
                <w:rFonts w:hint="eastAsia"/>
                <w:i/>
                <w:szCs w:val="21"/>
              </w:rPr>
              <w:t>=</w:t>
            </w:r>
            <w:r>
              <w:rPr>
                <w:rFonts w:hint="eastAsia"/>
                <w:szCs w:val="21"/>
              </w:rPr>
              <w:t>RC</w:t>
            </w:r>
            <w:r>
              <w:rPr>
                <w:rFonts w:hAnsi="宋体" w:hint="eastAsia"/>
                <w:szCs w:val="21"/>
              </w:rPr>
              <w:t>称为一阶</w:t>
            </w:r>
            <w:r>
              <w:rPr>
                <w:rFonts w:hint="eastAsia"/>
                <w:szCs w:val="21"/>
              </w:rPr>
              <w:t>RC</w:t>
            </w:r>
            <w:r>
              <w:rPr>
                <w:rFonts w:hAnsi="宋体" w:hint="eastAsia"/>
                <w:szCs w:val="21"/>
              </w:rPr>
              <w:t>电路的时间常数，</w:t>
            </w:r>
            <w:r>
              <w:rPr>
                <w:rFonts w:hint="eastAsia"/>
                <w:szCs w:val="21"/>
              </w:rPr>
              <w:t>R</w:t>
            </w:r>
            <w:r>
              <w:rPr>
                <w:rFonts w:hAnsi="宋体" w:hint="eastAsia"/>
                <w:szCs w:val="21"/>
              </w:rPr>
              <w:t>的单位为欧姆，</w:t>
            </w:r>
            <w:r>
              <w:rPr>
                <w:rFonts w:hint="eastAsia"/>
                <w:szCs w:val="21"/>
              </w:rPr>
              <w:t>C</w:t>
            </w:r>
            <w:r>
              <w:rPr>
                <w:rFonts w:hAnsi="宋体" w:hint="eastAsia"/>
                <w:szCs w:val="21"/>
              </w:rPr>
              <w:t>的单位为法拉，</w:t>
            </w:r>
            <w:r>
              <w:rPr>
                <w:rFonts w:hint="eastAsia"/>
                <w:i/>
                <w:szCs w:val="21"/>
              </w:rPr>
              <w:t>τ</w:t>
            </w:r>
            <w:r>
              <w:rPr>
                <w:rFonts w:hAnsi="宋体" w:hint="eastAsia"/>
                <w:szCs w:val="21"/>
              </w:rPr>
              <w:t>的单位为秒。</w:t>
            </w:r>
          </w:p>
          <w:p w14:paraId="4E0F7285" w14:textId="77777777" w:rsidR="006A5284" w:rsidRDefault="006A5284" w:rsidP="006A5284">
            <w:pPr>
              <w:tabs>
                <w:tab w:val="left" w:pos="1140"/>
              </w:tabs>
              <w:spacing w:line="360" w:lineRule="auto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i/>
                <w:szCs w:val="21"/>
              </w:rPr>
              <w:t>u</w:t>
            </w:r>
            <w:r>
              <w:rPr>
                <w:szCs w:val="21"/>
                <w:vertAlign w:val="subscript"/>
              </w:rPr>
              <w:t>c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0+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=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U</w:t>
            </w:r>
            <w:r>
              <w:rPr>
                <w:rFonts w:hint="eastAsia"/>
                <w:szCs w:val="21"/>
                <w:vertAlign w:val="subscript"/>
              </w:rPr>
              <w:t>0</w:t>
            </w:r>
            <w:r>
              <w:rPr>
                <w:rFonts w:ascii="宋体" w:hAnsi="宋体" w:hint="eastAsia"/>
                <w:szCs w:val="21"/>
              </w:rPr>
              <w:t>称为电容电压的初始值，</w:t>
            </w:r>
            <w:r>
              <w:rPr>
                <w:szCs w:val="21"/>
              </w:rPr>
              <w:t>U</w:t>
            </w:r>
            <w:r>
              <w:rPr>
                <w:szCs w:val="21"/>
                <w:vertAlign w:val="subscript"/>
              </w:rPr>
              <w:t>S</w:t>
            </w:r>
            <w:r>
              <w:rPr>
                <w:rFonts w:ascii="宋体" w:hAnsi="宋体" w:hint="eastAsia"/>
                <w:szCs w:val="21"/>
              </w:rPr>
              <w:t>为一</w:t>
            </w:r>
            <w:r>
              <w:rPr>
                <w:rFonts w:hAnsi="宋体" w:hint="eastAsia"/>
                <w:szCs w:val="21"/>
              </w:rPr>
              <w:t>阶</w:t>
            </w:r>
            <w:r>
              <w:rPr>
                <w:rFonts w:hAnsi="宋体" w:hint="eastAsia"/>
                <w:szCs w:val="21"/>
              </w:rPr>
              <w:t>RC</w:t>
            </w:r>
            <w:r>
              <w:rPr>
                <w:rFonts w:hAnsi="宋体" w:hint="eastAsia"/>
                <w:szCs w:val="21"/>
              </w:rPr>
              <w:t>电路的直流激励。</w:t>
            </w:r>
          </w:p>
          <w:p w14:paraId="41A93B5F" w14:textId="77777777" w:rsidR="006A5284" w:rsidRDefault="006A5284" w:rsidP="006A5284">
            <w:pPr>
              <w:spacing w:line="360" w:lineRule="auto"/>
              <w:ind w:firstLineChars="196" w:firstLine="413"/>
              <w:jc w:val="left"/>
              <w:rPr>
                <w:rFonts w:ascii="宋体" w:hAnsi="宋体"/>
                <w:b/>
                <w:szCs w:val="21"/>
              </w:rPr>
            </w:pPr>
            <w:r>
              <w:rPr>
                <w:b/>
                <w:szCs w:val="21"/>
              </w:rPr>
              <w:t>1</w:t>
            </w:r>
            <w:r>
              <w:rPr>
                <w:rFonts w:ascii="宋体" w:hAnsi="宋体" w:hint="eastAsia"/>
                <w:b/>
                <w:szCs w:val="21"/>
              </w:rPr>
              <w:t>、一阶RC电路的暂态响应观察</w:t>
            </w:r>
          </w:p>
          <w:p w14:paraId="14578A4D" w14:textId="77777777" w:rsidR="006A5284" w:rsidRDefault="006A5284" w:rsidP="006A5284">
            <w:pPr>
              <w:spacing w:line="360" w:lineRule="auto"/>
              <w:ind w:firstLineChars="196" w:firstLine="412"/>
              <w:jc w:val="left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szCs w:val="21"/>
              </w:rPr>
              <w:t>为了能在普通示波器上观察这些响应的波形，就必须使这些波形周期性地变化。可采用周期变化的方波（即方波序列）和周期冲激函数（即冲激序列）作为激励。</w:t>
            </w:r>
          </w:p>
          <w:p w14:paraId="7D6156D4" w14:textId="77777777" w:rsidR="006A5284" w:rsidRDefault="00A75FB1" w:rsidP="006A5284">
            <w:pPr>
              <w:pStyle w:val="a9"/>
              <w:snapToGrid w:val="0"/>
              <w:spacing w:line="360" w:lineRule="auto"/>
              <w:ind w:firstLineChars="200" w:firstLine="480"/>
              <w:rPr>
                <w:rFonts w:ascii="宋体" w:hAnsi="宋体"/>
              </w:rPr>
            </w:pPr>
            <w:r>
              <w:rPr>
                <w:szCs w:val="21"/>
              </w:rPr>
              <w:object w:dxaOrig="1440" w:dyaOrig="1440" w14:anchorId="62BFC383">
                <v:group id="_x0000_s2050" style="position:absolute;left:0;text-align:left;margin-left:-2.2pt;margin-top:3.05pt;width:388.2pt;height:145.65pt;z-index:251661312" coordorigin="1800,5521" coordsize="8280,4740">
                  <v:shape id="_x0000_s2051" type="#_x0000_t75" alt="" style="position:absolute;left:5040;top:5521;width:5040;height:4740">
                    <v:imagedata r:id="rId11" o:title=""/>
                  </v:shape>
                  <v:shape id="_x0000_s2052" type="#_x0000_t75" alt="" style="position:absolute;left:1800;top:6276;width:3435;height:3000">
                    <v:imagedata r:id="rId12" o:title=""/>
                  </v:shape>
                </v:group>
                <o:OLEObject Type="Embed" ProgID="PBrush" ShapeID="_x0000_s2051" DrawAspect="Content" ObjectID="_1716834208" r:id="rId13"/>
                <o:OLEObject Type="Embed" ProgID="PBrush" ShapeID="_x0000_s2052" DrawAspect="Content" ObjectID="_1716834209" r:id="rId14"/>
              </w:object>
            </w:r>
          </w:p>
          <w:p w14:paraId="1A4CFF53" w14:textId="77777777" w:rsidR="006A5284" w:rsidRDefault="006A5284" w:rsidP="006A5284">
            <w:pPr>
              <w:pStyle w:val="a9"/>
              <w:snapToGrid w:val="0"/>
              <w:spacing w:line="360" w:lineRule="auto"/>
              <w:ind w:firstLineChars="200" w:firstLine="480"/>
              <w:rPr>
                <w:rFonts w:ascii="宋体" w:hAnsi="宋体"/>
              </w:rPr>
            </w:pPr>
          </w:p>
          <w:p w14:paraId="16EBD3D1" w14:textId="77777777" w:rsidR="006A5284" w:rsidRDefault="006A5284" w:rsidP="006A5284">
            <w:pPr>
              <w:pStyle w:val="a9"/>
              <w:snapToGrid w:val="0"/>
              <w:spacing w:line="360" w:lineRule="auto"/>
              <w:ind w:firstLineChars="200" w:firstLine="480"/>
              <w:rPr>
                <w:rFonts w:ascii="宋体" w:hAnsi="宋体"/>
              </w:rPr>
            </w:pPr>
          </w:p>
          <w:p w14:paraId="7029C965" w14:textId="77777777" w:rsidR="006A5284" w:rsidRDefault="006A5284" w:rsidP="006A5284">
            <w:pPr>
              <w:pStyle w:val="a9"/>
              <w:snapToGrid w:val="0"/>
              <w:spacing w:line="360" w:lineRule="auto"/>
              <w:ind w:firstLineChars="200" w:firstLine="480"/>
              <w:rPr>
                <w:rFonts w:ascii="宋体" w:hAnsi="宋体"/>
              </w:rPr>
            </w:pPr>
          </w:p>
          <w:p w14:paraId="0E202B0B" w14:textId="77777777" w:rsidR="006A5284" w:rsidRDefault="006A5284" w:rsidP="006A5284">
            <w:pPr>
              <w:pStyle w:val="a9"/>
              <w:snapToGrid w:val="0"/>
              <w:spacing w:line="360" w:lineRule="auto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/>
              </w:rPr>
              <w:t xml:space="preserve">                        </w:t>
            </w:r>
            <w:r>
              <w:rPr>
                <w:rFonts w:hAnsi="宋体"/>
                <w:b/>
                <w:sz w:val="21"/>
                <w:szCs w:val="21"/>
              </w:rPr>
              <w:t>（</w:t>
            </w:r>
            <w:r>
              <w:rPr>
                <w:b/>
                <w:sz w:val="21"/>
                <w:szCs w:val="21"/>
              </w:rPr>
              <w:t>a</w:t>
            </w:r>
            <w:r>
              <w:rPr>
                <w:rFonts w:hAnsi="宋体"/>
                <w:b/>
                <w:sz w:val="21"/>
                <w:szCs w:val="21"/>
              </w:rPr>
              <w:t>）</w:t>
            </w:r>
            <w:r>
              <w:rPr>
                <w:rFonts w:ascii="宋体" w:hAnsi="宋体" w:hint="eastAsia"/>
                <w:b/>
                <w:sz w:val="21"/>
                <w:szCs w:val="21"/>
              </w:rPr>
              <w:t>一阶</w:t>
            </w:r>
            <w:r>
              <w:rPr>
                <w:b/>
                <w:sz w:val="21"/>
                <w:szCs w:val="21"/>
              </w:rPr>
              <w:t>RC</w:t>
            </w:r>
            <w:r>
              <w:rPr>
                <w:rFonts w:ascii="宋体" w:hAnsi="宋体" w:hint="eastAsia"/>
                <w:b/>
                <w:sz w:val="21"/>
                <w:szCs w:val="21"/>
              </w:rPr>
              <w:t xml:space="preserve">电路 </w:t>
            </w:r>
            <w:r>
              <w:rPr>
                <w:rFonts w:ascii="宋体" w:hAnsi="宋体"/>
                <w:b/>
                <w:sz w:val="21"/>
                <w:szCs w:val="21"/>
              </w:rPr>
              <w:t xml:space="preserve">     </w:t>
            </w:r>
            <w:r>
              <w:rPr>
                <w:rFonts w:ascii="宋体" w:hAnsi="宋体" w:hint="eastAsia"/>
                <w:b/>
                <w:sz w:val="21"/>
                <w:szCs w:val="21"/>
              </w:rPr>
              <w:t>(b</w:t>
            </w:r>
            <w:r>
              <w:rPr>
                <w:rFonts w:ascii="宋体" w:hAnsi="宋体"/>
                <w:b/>
                <w:sz w:val="21"/>
                <w:szCs w:val="21"/>
              </w:rPr>
              <w:t>）</w:t>
            </w:r>
            <w:r>
              <w:rPr>
                <w:rFonts w:ascii="宋体" w:hAnsi="宋体" w:hint="eastAsia"/>
                <w:b/>
                <w:sz w:val="21"/>
                <w:szCs w:val="21"/>
              </w:rPr>
              <w:t>激励波形和响应曲线</w:t>
            </w:r>
          </w:p>
          <w:p w14:paraId="03200883" w14:textId="77777777" w:rsidR="006A5284" w:rsidRDefault="006A5284" w:rsidP="006A5284">
            <w:pPr>
              <w:pStyle w:val="a9"/>
              <w:snapToGrid w:val="0"/>
              <w:spacing w:after="240" w:afterAutospacing="0" w:line="36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图</w:t>
            </w:r>
            <w:r>
              <w:rPr>
                <w:b/>
                <w:sz w:val="21"/>
                <w:szCs w:val="21"/>
              </w:rPr>
              <w:t xml:space="preserve">6-2 </w:t>
            </w:r>
            <w:r>
              <w:rPr>
                <w:rFonts w:hAnsi="宋体"/>
                <w:b/>
                <w:sz w:val="21"/>
                <w:szCs w:val="21"/>
              </w:rPr>
              <w:t>方</w:t>
            </w:r>
            <w:r>
              <w:rPr>
                <w:rFonts w:ascii="宋体" w:hAnsi="宋体" w:hint="eastAsia"/>
                <w:b/>
                <w:sz w:val="21"/>
                <w:szCs w:val="21"/>
              </w:rPr>
              <w:t>波激励下的一阶RC电路充放电响应波形</w:t>
            </w:r>
          </w:p>
          <w:p w14:paraId="7EF32FF3" w14:textId="77777777" w:rsidR="006A5284" w:rsidRDefault="006A5284" w:rsidP="006A5284">
            <w:pPr>
              <w:pStyle w:val="a9"/>
              <w:snapToGrid w:val="0"/>
              <w:spacing w:line="360" w:lineRule="auto"/>
              <w:ind w:firstLineChars="250" w:firstLine="52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RC </w:t>
            </w:r>
            <w:r>
              <w:rPr>
                <w:rFonts w:hAnsi="宋体" w:hint="eastAsia"/>
                <w:sz w:val="21"/>
                <w:szCs w:val="21"/>
              </w:rPr>
              <w:t>串联电路如图</w:t>
            </w:r>
            <w:r>
              <w:rPr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(a)</w:t>
            </w:r>
            <w:r>
              <w:rPr>
                <w:rFonts w:hAnsi="宋体" w:hint="eastAsia"/>
                <w:sz w:val="21"/>
                <w:szCs w:val="21"/>
              </w:rPr>
              <w:t>所示，由方波激励。从</w:t>
            </w:r>
            <w:r>
              <w:rPr>
                <w:rFonts w:hint="eastAsia"/>
                <w:i/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=0</w:t>
            </w:r>
            <w:r>
              <w:rPr>
                <w:rFonts w:hAnsi="宋体" w:hint="eastAsia"/>
                <w:sz w:val="21"/>
                <w:szCs w:val="21"/>
              </w:rPr>
              <w:t>开始，该电路相当于接通直流电源，如果</w:t>
            </w:r>
            <w:r>
              <w:rPr>
                <w:rFonts w:hint="eastAsia"/>
                <w:sz w:val="21"/>
                <w:szCs w:val="21"/>
              </w:rPr>
              <w:t xml:space="preserve">T/ 2 </w:t>
            </w:r>
            <w:r>
              <w:rPr>
                <w:rFonts w:hAnsi="宋体" w:hint="eastAsia"/>
                <w:sz w:val="21"/>
                <w:szCs w:val="21"/>
              </w:rPr>
              <w:t>足够大（</w:t>
            </w:r>
            <w:r>
              <w:rPr>
                <w:rFonts w:hint="eastAsia"/>
                <w:sz w:val="21"/>
                <w:szCs w:val="21"/>
              </w:rPr>
              <w:t>T/2 &gt; 5</w:t>
            </w:r>
            <w:r>
              <w:rPr>
                <w:rFonts w:hint="eastAsia"/>
                <w:i/>
                <w:szCs w:val="21"/>
              </w:rPr>
              <w:t>τ</w:t>
            </w:r>
            <w:r>
              <w:rPr>
                <w:rFonts w:hAnsi="宋体"/>
                <w:sz w:val="21"/>
                <w:szCs w:val="21"/>
              </w:rPr>
              <w:t>）</w:t>
            </w:r>
            <w:r>
              <w:rPr>
                <w:rFonts w:hAnsi="宋体" w:hint="eastAsia"/>
                <w:sz w:val="21"/>
                <w:szCs w:val="21"/>
              </w:rPr>
              <w:t>，则在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Ansi="宋体" w:hint="eastAsia"/>
                <w:sz w:val="21"/>
                <w:szCs w:val="21"/>
              </w:rPr>
              <w:t>～</w:t>
            </w:r>
            <w:r>
              <w:rPr>
                <w:rFonts w:hint="eastAsia"/>
                <w:i/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/2</w:t>
            </w:r>
            <w:r>
              <w:rPr>
                <w:rFonts w:hAnsi="宋体" w:hint="eastAsia"/>
                <w:sz w:val="21"/>
                <w:szCs w:val="21"/>
              </w:rPr>
              <w:t>响应时间范围内，</w:t>
            </w:r>
            <w:r>
              <w:rPr>
                <w:position w:val="-12"/>
                <w:sz w:val="21"/>
                <w:szCs w:val="21"/>
              </w:rPr>
              <w:object w:dxaOrig="260" w:dyaOrig="360" w14:anchorId="71BC5606">
                <v:shape id="_x0000_i1027" type="#_x0000_t75" style="width:13.2pt;height:18pt" o:ole="">
                  <v:imagedata r:id="rId15" o:title=""/>
                </v:shape>
                <o:OLEObject Type="Embed" ProgID="Equation.3" ShapeID="_x0000_i1027" DrawAspect="Content" ObjectID="_1716834163" r:id="rId16"/>
              </w:object>
            </w:r>
            <w:r>
              <w:rPr>
                <w:rFonts w:hAnsi="宋体" w:hint="eastAsia"/>
                <w:sz w:val="21"/>
                <w:szCs w:val="21"/>
              </w:rPr>
              <w:t>可以达到稳定值</w:t>
            </w:r>
            <w:r>
              <w:rPr>
                <w:position w:val="-12"/>
                <w:sz w:val="21"/>
                <w:szCs w:val="21"/>
              </w:rPr>
              <w:object w:dxaOrig="320" w:dyaOrig="360" w14:anchorId="613D116C">
                <v:shape id="_x0000_i1028" type="#_x0000_t75" style="width:16.2pt;height:18pt" o:ole="">
                  <v:imagedata r:id="rId17" o:title=""/>
                </v:shape>
                <o:OLEObject Type="Embed" ProgID="Equation.3" ShapeID="_x0000_i1028" DrawAspect="Content" ObjectID="_1716834164" r:id="rId18"/>
              </w:object>
            </w:r>
            <w:r>
              <w:rPr>
                <w:rFonts w:hAnsi="宋体" w:hint="eastAsia"/>
                <w:sz w:val="21"/>
                <w:szCs w:val="21"/>
              </w:rPr>
              <w:t>，这样在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Ansi="宋体" w:hint="eastAsia"/>
                <w:sz w:val="21"/>
                <w:szCs w:val="21"/>
              </w:rPr>
              <w:t>～</w:t>
            </w:r>
            <w:r>
              <w:rPr>
                <w:rFonts w:hint="eastAsia"/>
                <w:sz w:val="21"/>
                <w:szCs w:val="21"/>
              </w:rPr>
              <w:t>T/2</w:t>
            </w:r>
            <w:r>
              <w:rPr>
                <w:rFonts w:hAnsi="宋体" w:hint="eastAsia"/>
                <w:sz w:val="21"/>
                <w:szCs w:val="21"/>
              </w:rPr>
              <w:t>范围内</w:t>
            </w:r>
            <w:r>
              <w:rPr>
                <w:position w:val="-12"/>
                <w:sz w:val="21"/>
                <w:szCs w:val="21"/>
              </w:rPr>
              <w:object w:dxaOrig="540" w:dyaOrig="360" w14:anchorId="7ED25624">
                <v:shape id="_x0000_i1029" type="#_x0000_t75" style="width:27pt;height:18pt" o:ole="">
                  <v:imagedata r:id="rId19" o:title=""/>
                </v:shape>
                <o:OLEObject Type="Embed" ProgID="Equation.3" ShapeID="_x0000_i1029" DrawAspect="Content" ObjectID="_1716834165" r:id="rId20"/>
              </w:object>
            </w:r>
            <w:r>
              <w:rPr>
                <w:rFonts w:hAnsi="宋体" w:hint="eastAsia"/>
                <w:sz w:val="21"/>
                <w:szCs w:val="21"/>
              </w:rPr>
              <w:t>即为零状态响应；而从</w:t>
            </w:r>
            <w:r>
              <w:rPr>
                <w:rFonts w:hint="eastAsia"/>
                <w:sz w:val="21"/>
                <w:szCs w:val="21"/>
              </w:rPr>
              <w:t xml:space="preserve">t=T/2 </w:t>
            </w:r>
            <w:r>
              <w:rPr>
                <w:rFonts w:hAnsi="宋体" w:hint="eastAsia"/>
                <w:sz w:val="21"/>
                <w:szCs w:val="21"/>
              </w:rPr>
              <w:t>开始，</w:t>
            </w:r>
            <w:r>
              <w:rPr>
                <w:position w:val="-12"/>
                <w:sz w:val="21"/>
                <w:szCs w:val="21"/>
              </w:rPr>
              <w:object w:dxaOrig="660" w:dyaOrig="360" w14:anchorId="663F9139">
                <v:shape id="_x0000_i1030" type="#_x0000_t75" style="width:33pt;height:18pt" o:ole="">
                  <v:imagedata r:id="rId21" o:title=""/>
                </v:shape>
                <o:OLEObject Type="Embed" ProgID="Equation.3" ShapeID="_x0000_i1030" DrawAspect="Content" ObjectID="_1716834166" r:id="rId22"/>
              </w:object>
            </w:r>
            <w:r>
              <w:rPr>
                <w:rFonts w:hAnsi="宋体" w:hint="eastAsia"/>
                <w:sz w:val="21"/>
                <w:szCs w:val="21"/>
              </w:rPr>
              <w:t>，则电容</w:t>
            </w:r>
            <w:r>
              <w:rPr>
                <w:rFonts w:hint="eastAsia"/>
                <w:sz w:val="21"/>
                <w:szCs w:val="21"/>
              </w:rPr>
              <w:t xml:space="preserve">C </w:t>
            </w:r>
            <w:r>
              <w:rPr>
                <w:rFonts w:hAnsi="宋体" w:hint="eastAsia"/>
                <w:sz w:val="21"/>
                <w:szCs w:val="21"/>
              </w:rPr>
              <w:t>相当于从起始电压</w:t>
            </w:r>
            <w:r>
              <w:rPr>
                <w:position w:val="-12"/>
                <w:sz w:val="21"/>
                <w:szCs w:val="21"/>
              </w:rPr>
              <w:object w:dxaOrig="320" w:dyaOrig="360" w14:anchorId="2FB31226">
                <v:shape id="_x0000_i1031" type="#_x0000_t75" style="width:16.2pt;height:18pt" o:ole="">
                  <v:imagedata r:id="rId17" o:title=""/>
                </v:shape>
                <o:OLEObject Type="Embed" ProgID="Equation.3" ShapeID="_x0000_i1031" DrawAspect="Content" ObjectID="_1716834167" r:id="rId23"/>
              </w:objec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Ansi="宋体" w:hint="eastAsia"/>
                <w:sz w:val="21"/>
                <w:szCs w:val="21"/>
              </w:rPr>
              <w:t>向</w:t>
            </w:r>
            <w:r>
              <w:rPr>
                <w:rFonts w:hint="eastAsia"/>
                <w:sz w:val="21"/>
                <w:szCs w:val="21"/>
              </w:rPr>
              <w:t xml:space="preserve">R </w:t>
            </w:r>
            <w:r>
              <w:rPr>
                <w:rFonts w:hAnsi="宋体" w:hint="eastAsia"/>
                <w:sz w:val="21"/>
                <w:szCs w:val="21"/>
              </w:rPr>
              <w:t>放电，若</w:t>
            </w:r>
            <w:r>
              <w:rPr>
                <w:rFonts w:hint="eastAsia"/>
                <w:sz w:val="21"/>
                <w:szCs w:val="21"/>
              </w:rPr>
              <w:t>T/2 &gt; 5</w:t>
            </w:r>
            <w:r>
              <w:rPr>
                <w:rFonts w:hint="eastAsia"/>
                <w:i/>
                <w:szCs w:val="21"/>
              </w:rPr>
              <w:t>τ</w:t>
            </w:r>
            <w:r>
              <w:rPr>
                <w:rFonts w:hAnsi="宋体" w:hint="eastAsia"/>
                <w:sz w:val="21"/>
                <w:szCs w:val="21"/>
              </w:rPr>
              <w:t>，在</w:t>
            </w:r>
            <w:r>
              <w:rPr>
                <w:rFonts w:hint="eastAsia"/>
                <w:sz w:val="21"/>
                <w:szCs w:val="21"/>
              </w:rPr>
              <w:t>T/2</w:t>
            </w:r>
            <w:r>
              <w:rPr>
                <w:rFonts w:hAnsi="宋体" w:hint="eastAsia"/>
                <w:sz w:val="21"/>
                <w:szCs w:val="21"/>
              </w:rPr>
              <w:t>～</w:t>
            </w:r>
            <w:r>
              <w:rPr>
                <w:rFonts w:hint="eastAsia"/>
                <w:sz w:val="21"/>
                <w:szCs w:val="21"/>
              </w:rPr>
              <w:t xml:space="preserve">T </w:t>
            </w:r>
            <w:r>
              <w:rPr>
                <w:rFonts w:hAnsi="宋体" w:hint="eastAsia"/>
                <w:sz w:val="21"/>
                <w:szCs w:val="21"/>
              </w:rPr>
              <w:t>时间范围内</w:t>
            </w: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rFonts w:hAnsi="宋体" w:hint="eastAsia"/>
                <w:sz w:val="21"/>
                <w:szCs w:val="21"/>
              </w:rPr>
              <w:t>上电荷可放完，这段时间范围即为零输入响应。第二周期重复第一周期，如图</w:t>
            </w:r>
            <w:r>
              <w:rPr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)</w:t>
            </w:r>
            <w:r>
              <w:rPr>
                <w:rFonts w:hAnsi="宋体" w:hint="eastAsia"/>
                <w:sz w:val="21"/>
                <w:szCs w:val="21"/>
              </w:rPr>
              <w:t>所示，如此周而复始，这就是电容的充放电过程。</w:t>
            </w:r>
          </w:p>
          <w:p w14:paraId="52837D7B" w14:textId="77777777" w:rsidR="006A5284" w:rsidRDefault="006A5284" w:rsidP="006A5284">
            <w:pPr>
              <w:spacing w:line="360" w:lineRule="auto"/>
              <w:ind w:firstLineChars="196" w:firstLine="413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2</w:t>
            </w:r>
            <w:r>
              <w:rPr>
                <w:rFonts w:ascii="宋体" w:hAnsi="宋体" w:hint="eastAsia"/>
                <w:b/>
                <w:szCs w:val="21"/>
              </w:rPr>
              <w:t>、微分电路</w:t>
            </w:r>
          </w:p>
          <w:p w14:paraId="1971C05C" w14:textId="77777777" w:rsidR="006A5284" w:rsidRDefault="006A5284" w:rsidP="006A5284">
            <w:pPr>
              <w:spacing w:line="360" w:lineRule="auto"/>
              <w:ind w:firstLineChars="200" w:firstLine="420"/>
              <w:jc w:val="left"/>
              <w:rPr>
                <w:rFonts w:ascii="宋体"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微分电路的结构如图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(a)</w:t>
            </w:r>
            <w:r>
              <w:rPr>
                <w:rFonts w:hAnsi="宋体" w:hint="eastAsia"/>
                <w:szCs w:val="21"/>
              </w:rPr>
              <w:t>所示。输入电压</w:t>
            </w:r>
            <w:r>
              <w:rPr>
                <w:position w:val="-10"/>
                <w:szCs w:val="21"/>
              </w:rPr>
              <w:object w:dxaOrig="260" w:dyaOrig="340" w14:anchorId="03CBF880">
                <v:shape id="_x0000_i1032" type="#_x0000_t75" style="width:13.2pt;height:16.8pt" o:ole="">
                  <v:imagedata r:id="rId24" o:title=""/>
                </v:shape>
                <o:OLEObject Type="Embed" ProgID="Equation.3" ShapeID="_x0000_i1032" DrawAspect="Content" ObjectID="_1716834168" r:id="rId25"/>
              </w:object>
            </w:r>
            <w:r>
              <w:rPr>
                <w:rFonts w:hAnsi="宋体" w:hint="eastAsia"/>
                <w:szCs w:val="21"/>
              </w:rPr>
              <w:t>为矩形脉冲，其幅度为</w:t>
            </w:r>
            <w:r>
              <w:rPr>
                <w:rFonts w:hint="eastAsia"/>
                <w:szCs w:val="21"/>
              </w:rPr>
              <w:t>U</w:t>
            </w:r>
            <w:r>
              <w:rPr>
                <w:rFonts w:hAnsi="宋体" w:hint="eastAsia"/>
                <w:szCs w:val="21"/>
              </w:rPr>
              <w:t>，脉冲宽度为</w:t>
            </w:r>
            <w:r>
              <w:rPr>
                <w:position w:val="-14"/>
                <w:szCs w:val="21"/>
              </w:rPr>
              <w:object w:dxaOrig="240" w:dyaOrig="380" w14:anchorId="4308FEEC">
                <v:shape id="_x0000_i1033" type="#_x0000_t75" style="width:12pt;height:19.2pt" o:ole="">
                  <v:imagedata r:id="rId26" o:title=""/>
                </v:shape>
                <o:OLEObject Type="Embed" ProgID="Equation.3" ShapeID="_x0000_i1033" DrawAspect="Content" ObjectID="_1716834169" r:id="rId27"/>
              </w:object>
            </w:r>
            <w:r>
              <w:rPr>
                <w:rFonts w:hAnsi="宋体" w:hint="eastAsia"/>
                <w:szCs w:val="21"/>
              </w:rPr>
              <w:t>，在电阻</w:t>
            </w:r>
            <w:r>
              <w:rPr>
                <w:rFonts w:hint="eastAsia"/>
                <w:szCs w:val="21"/>
              </w:rPr>
              <w:t>R</w:t>
            </w:r>
            <w:r>
              <w:rPr>
                <w:rFonts w:hAnsi="宋体" w:hint="eastAsia"/>
                <w:szCs w:val="21"/>
              </w:rPr>
              <w:t>两端输出的电压为</w:t>
            </w:r>
            <w:r>
              <w:rPr>
                <w:position w:val="-10"/>
                <w:szCs w:val="21"/>
              </w:rPr>
              <w:object w:dxaOrig="859" w:dyaOrig="340" w14:anchorId="4B2874F5">
                <v:shape id="_x0000_i1034" type="#_x0000_t75" style="width:43.2pt;height:16.8pt" o:ole="">
                  <v:imagedata r:id="rId28" o:title=""/>
                </v:shape>
                <o:OLEObject Type="Embed" ProgID="Equation.3" ShapeID="_x0000_i1034" DrawAspect="Content" ObjectID="_1716834170" r:id="rId29"/>
              </w:object>
            </w:r>
            <w:r>
              <w:rPr>
                <w:rFonts w:hAnsi="宋体" w:hint="eastAsia"/>
                <w:szCs w:val="21"/>
              </w:rPr>
              <w:t>。在电路参数满足</w:t>
            </w:r>
            <w:r>
              <w:rPr>
                <w:rFonts w:hint="eastAsia"/>
                <w:i/>
                <w:szCs w:val="21"/>
              </w:rPr>
              <w:t>τ</w:t>
            </w:r>
            <w:r>
              <w:rPr>
                <w:position w:val="-14"/>
                <w:szCs w:val="21"/>
              </w:rPr>
              <w:object w:dxaOrig="560" w:dyaOrig="380" w14:anchorId="6A1BB0F2">
                <v:shape id="_x0000_i1035" type="#_x0000_t75" style="width:28.2pt;height:19.2pt" o:ole="">
                  <v:imagedata r:id="rId30" o:title=""/>
                </v:shape>
                <o:OLEObject Type="Embed" ProgID="Equation.3" ShapeID="_x0000_i1035" DrawAspect="Content" ObjectID="_1716834171" r:id="rId31"/>
              </w:object>
            </w:r>
            <w:r>
              <w:rPr>
                <w:rFonts w:hAnsi="宋体" w:hint="eastAsia"/>
                <w:szCs w:val="21"/>
              </w:rPr>
              <w:t>的条件下</w:t>
            </w:r>
            <w:r>
              <w:rPr>
                <w:rFonts w:ascii="宋体" w:hAnsi="宋体" w:hint="eastAsia"/>
                <w:szCs w:val="21"/>
              </w:rPr>
              <w:t>，电阻两端的输出电压</w:t>
            </w:r>
            <w:r>
              <w:rPr>
                <w:rFonts w:ascii="宋体" w:hAnsi="宋体"/>
                <w:position w:val="-10"/>
                <w:szCs w:val="21"/>
              </w:rPr>
              <w:object w:dxaOrig="279" w:dyaOrig="340" w14:anchorId="43601ADE">
                <v:shape id="_x0000_i1036" type="#_x0000_t75" style="width:13.8pt;height:16.8pt" o:ole="">
                  <v:imagedata r:id="rId32" o:title=""/>
                </v:shape>
                <o:OLEObject Type="Embed" ProgID="Equation.3" ShapeID="_x0000_i1036" DrawAspect="Content" ObjectID="_1716834172" r:id="rId33"/>
              </w:object>
            </w:r>
            <w:r>
              <w:rPr>
                <w:rFonts w:ascii="宋体" w:hAnsi="宋体" w:hint="eastAsia"/>
                <w:szCs w:val="21"/>
              </w:rPr>
              <w:t>为正负交变的尖脉冲，其波形如图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(b)</w:t>
            </w:r>
            <w:r>
              <w:rPr>
                <w:rFonts w:ascii="宋体" w:hAnsi="宋体" w:hint="eastAsia"/>
                <w:szCs w:val="21"/>
              </w:rPr>
              <w:t>所示。此电路称为微分电路。在脉冲电路中，常应用微分电路把矩形脉冲变换成尖脉冲，作为触发信号。</w:t>
            </w:r>
          </w:p>
          <w:p w14:paraId="3BED59BF" w14:textId="77777777" w:rsidR="006A5284" w:rsidRDefault="006A5284" w:rsidP="006A5284">
            <w:pPr>
              <w:spacing w:line="360" w:lineRule="auto"/>
              <w:ind w:firstLineChars="300" w:firstLine="720"/>
              <w:rPr>
                <w:rFonts w:ascii="宋体" w:eastAsia="黑体" w:hAnsi="宋体"/>
                <w:sz w:val="24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57216" behindDoc="0" locked="0" layoutInCell="1" allowOverlap="1" wp14:anchorId="1ED8A4EE" wp14:editId="313B196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118745</wp:posOffset>
                  </wp:positionV>
                  <wp:extent cx="2082800" cy="1042670"/>
                  <wp:effectExtent l="0" t="0" r="0" b="11430"/>
                  <wp:wrapSquare wrapText="bothSides"/>
                  <wp:docPr id="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104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Cs w:val="21"/>
              </w:rPr>
              <w:drawing>
                <wp:anchor distT="0" distB="0" distL="114300" distR="114300" simplePos="0" relativeHeight="251656192" behindDoc="0" locked="0" layoutInCell="1" allowOverlap="1" wp14:anchorId="32BF87B1" wp14:editId="4349A2B6">
                  <wp:simplePos x="0" y="0"/>
                  <wp:positionH relativeFrom="column">
                    <wp:posOffset>2743200</wp:posOffset>
                  </wp:positionH>
                  <wp:positionV relativeFrom="paragraph">
                    <wp:posOffset>8890</wp:posOffset>
                  </wp:positionV>
                  <wp:extent cx="2705100" cy="1278890"/>
                  <wp:effectExtent l="0" t="0" r="0" b="3810"/>
                  <wp:wrapSquare wrapText="bothSides"/>
                  <wp:docPr id="3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27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黑体" w:hAnsi="宋体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469B2D8C" wp14:editId="7AF3FF59">
                      <wp:simplePos x="0" y="0"/>
                      <wp:positionH relativeFrom="column">
                        <wp:posOffset>-1577340</wp:posOffset>
                      </wp:positionH>
                      <wp:positionV relativeFrom="paragraph">
                        <wp:posOffset>99060</wp:posOffset>
                      </wp:positionV>
                      <wp:extent cx="273685" cy="396240"/>
                      <wp:effectExtent l="0" t="0" r="0" b="0"/>
                      <wp:wrapNone/>
                      <wp:docPr id="6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685" cy="39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1B044C" w14:textId="77777777" w:rsidR="006A5284" w:rsidRDefault="006A5284">
                                  <w:pPr>
                                    <w:rPr>
                                      <w:rFonts w:ascii="Monotype Corsiva" w:hAnsi="Monotype Corsiv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Monotype Corsiva" w:hAnsi="Monotype Corsiva"/>
                                      <w:sz w:val="28"/>
                                      <w:szCs w:val="28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69B2D8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6" o:spid="_x0000_s1026" type="#_x0000_t202" style="position:absolute;left:0;text-align:left;margin-left:-124.2pt;margin-top:7.8pt;width:21.55pt;height:31.2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" filled="f" stroked="f">
                      <v:textbox>
                        <w:txbxContent>
                          <w:p w14:paraId="4C1B044C" w14:textId="77777777" w:rsidR="006A5284" w:rsidRDefault="006A5284">
                            <w:pPr>
                              <w:rPr>
                                <w:rFonts w:ascii="Monotype Corsiva" w:hAnsi="Monotype Corsiv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onotype Corsiva" w:hAnsi="Monotype Corsiva"/>
                                <w:sz w:val="28"/>
                                <w:szCs w:val="28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eastAsia="黑体" w:hAnsi="宋体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0D948DBD" wp14:editId="7D97F45C">
                      <wp:simplePos x="0" y="0"/>
                      <wp:positionH relativeFrom="column">
                        <wp:posOffset>-1577340</wp:posOffset>
                      </wp:positionH>
                      <wp:positionV relativeFrom="paragraph">
                        <wp:posOffset>495300</wp:posOffset>
                      </wp:positionV>
                      <wp:extent cx="342900" cy="0"/>
                      <wp:effectExtent l="0" t="38100" r="0" b="38100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290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69FDCE" id="直接连接符 2" o:spid="_x0000_s1026" style="position:absolute;left:0;text-align:lef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4.2pt,39pt" to="-97.2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">
                      <v:stroke endarrow="block"/>
                    </v:line>
                  </w:pict>
                </mc:Fallback>
              </mc:AlternateContent>
            </w:r>
          </w:p>
          <w:p w14:paraId="1B98C370" w14:textId="77777777" w:rsidR="006A5284" w:rsidRDefault="006A5284" w:rsidP="006A5284">
            <w:pPr>
              <w:spacing w:line="360" w:lineRule="auto"/>
              <w:rPr>
                <w:rFonts w:ascii="宋体" w:eastAsia="黑体" w:hAnsi="宋体"/>
                <w:sz w:val="24"/>
              </w:rPr>
            </w:pPr>
            <w:r>
              <w:rPr>
                <w:rFonts w:ascii="宋体" w:eastAsia="黑体" w:hAnsi="宋体" w:hint="eastAsia"/>
                <w:sz w:val="24"/>
              </w:rPr>
              <w:t xml:space="preserve">                     </w:t>
            </w:r>
            <w:r>
              <w:rPr>
                <w:rFonts w:ascii="宋体" w:hAnsi="宋体" w:hint="eastAsia"/>
                <w:sz w:val="24"/>
              </w:rPr>
              <w:t xml:space="preserve">                               </w:t>
            </w:r>
            <w:r>
              <w:rPr>
                <w:rFonts w:ascii="宋体" w:eastAsia="黑体" w:hAnsi="宋体" w:hint="eastAsia"/>
                <w:sz w:val="24"/>
              </w:rPr>
              <w:t xml:space="preserve">   </w:t>
            </w:r>
          </w:p>
          <w:p w14:paraId="4E8E6B5D" w14:textId="77777777" w:rsidR="006A5284" w:rsidRDefault="006A5284" w:rsidP="006A5284">
            <w:pPr>
              <w:spacing w:line="360" w:lineRule="auto"/>
              <w:rPr>
                <w:rFonts w:ascii="宋体" w:eastAsia="黑体" w:hAnsi="宋体"/>
                <w:sz w:val="24"/>
              </w:rPr>
            </w:pPr>
          </w:p>
          <w:p w14:paraId="48B9BA28" w14:textId="77777777" w:rsidR="006A5284" w:rsidRDefault="006A5284" w:rsidP="006A5284">
            <w:pPr>
              <w:spacing w:line="360" w:lineRule="auto"/>
              <w:rPr>
                <w:rFonts w:ascii="宋体" w:hAnsi="宋体"/>
                <w:b/>
                <w:color w:val="FF0000"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图</w:t>
            </w:r>
            <w:r>
              <w:rPr>
                <w:rFonts w:ascii="宋体" w:hAnsi="宋体"/>
                <w:b/>
                <w:szCs w:val="21"/>
              </w:rPr>
              <w:t>6</w:t>
            </w:r>
            <w:r>
              <w:rPr>
                <w:rFonts w:ascii="宋体" w:hAnsi="宋体" w:hint="eastAsia"/>
                <w:b/>
                <w:szCs w:val="21"/>
              </w:rPr>
              <w:t>-</w:t>
            </w:r>
            <w:r>
              <w:rPr>
                <w:rFonts w:ascii="宋体" w:hAnsi="宋体"/>
                <w:b/>
                <w:szCs w:val="21"/>
              </w:rPr>
              <w:t>3</w:t>
            </w:r>
            <w:r>
              <w:rPr>
                <w:rFonts w:ascii="宋体" w:hAnsi="宋体" w:hint="eastAsia"/>
                <w:b/>
                <w:szCs w:val="21"/>
              </w:rPr>
              <w:t xml:space="preserve"> 微分电路及其输入输出波形</w:t>
            </w:r>
          </w:p>
          <w:p w14:paraId="1827758A" w14:textId="77777777" w:rsidR="006A5284" w:rsidRDefault="006A5284" w:rsidP="006A5284">
            <w:pPr>
              <w:tabs>
                <w:tab w:val="left" w:pos="0"/>
              </w:tabs>
              <w:spacing w:line="360" w:lineRule="auto"/>
              <w:rPr>
                <w:b/>
                <w:szCs w:val="21"/>
              </w:rPr>
            </w:pPr>
          </w:p>
          <w:p w14:paraId="3CD4DCEA" w14:textId="77777777" w:rsidR="006A5284" w:rsidRDefault="006A5284" w:rsidP="006A5284">
            <w:pPr>
              <w:tabs>
                <w:tab w:val="left" w:pos="0"/>
              </w:tabs>
              <w:spacing w:line="360" w:lineRule="auto"/>
              <w:rPr>
                <w:rFonts w:hAnsi="宋体"/>
                <w:b/>
                <w:szCs w:val="21"/>
              </w:rPr>
            </w:pPr>
            <w:r>
              <w:rPr>
                <w:b/>
                <w:szCs w:val="21"/>
              </w:rPr>
              <w:t>3</w:t>
            </w:r>
            <w:r>
              <w:rPr>
                <w:rFonts w:hAnsi="宋体" w:hint="eastAsia"/>
                <w:b/>
                <w:szCs w:val="21"/>
              </w:rPr>
              <w:t>、积分电路</w:t>
            </w:r>
          </w:p>
          <w:p w14:paraId="4D2BD62C" w14:textId="77777777" w:rsidR="006A5284" w:rsidRDefault="006A5284" w:rsidP="006A5284">
            <w:pPr>
              <w:spacing w:line="360" w:lineRule="auto"/>
              <w:ind w:firstLineChars="200" w:firstLine="420"/>
              <w:jc w:val="left"/>
              <w:rPr>
                <w:rFonts w:ascii="宋体" w:hAnsi="宋体"/>
                <w:sz w:val="24"/>
              </w:rPr>
            </w:pPr>
            <w:r>
              <w:rPr>
                <w:rFonts w:hAnsi="宋体" w:hint="eastAsia"/>
                <w:szCs w:val="21"/>
              </w:rPr>
              <w:lastRenderedPageBreak/>
              <w:t>积分电路的结构如图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(a)</w:t>
            </w:r>
            <w:r>
              <w:rPr>
                <w:rFonts w:hAnsi="宋体" w:hint="eastAsia"/>
                <w:szCs w:val="21"/>
              </w:rPr>
              <w:t>所示，输入电压</w:t>
            </w:r>
            <w:r>
              <w:rPr>
                <w:position w:val="-10"/>
                <w:szCs w:val="21"/>
              </w:rPr>
              <w:object w:dxaOrig="260" w:dyaOrig="340" w14:anchorId="58F38027">
                <v:shape id="_x0000_i1037" type="#_x0000_t75" style="width:13.2pt;height:16.8pt" o:ole="">
                  <v:imagedata r:id="rId36" o:title=""/>
                </v:shape>
                <o:OLEObject Type="Embed" ProgID="Equation.3" ShapeID="_x0000_i1037" DrawAspect="Content" ObjectID="_1716834173" r:id="rId37"/>
              </w:object>
            </w:r>
            <w:r>
              <w:rPr>
                <w:rFonts w:hAnsi="宋体" w:hint="eastAsia"/>
                <w:szCs w:val="21"/>
              </w:rPr>
              <w:t>为矩形脉冲，脉冲宽度为</w:t>
            </w:r>
            <w:r>
              <w:rPr>
                <w:position w:val="-14"/>
                <w:szCs w:val="21"/>
              </w:rPr>
              <w:object w:dxaOrig="240" w:dyaOrig="380" w14:anchorId="10883947">
                <v:shape id="_x0000_i1038" type="#_x0000_t75" style="width:12pt;height:19.2pt" o:ole="">
                  <v:imagedata r:id="rId38" o:title=""/>
                </v:shape>
                <o:OLEObject Type="Embed" ProgID="Equation.3" ShapeID="_x0000_i1038" DrawAspect="Content" ObjectID="_1716834174" r:id="rId39"/>
              </w:object>
            </w:r>
            <w:r>
              <w:rPr>
                <w:rFonts w:hAnsi="宋体" w:hint="eastAsia"/>
                <w:szCs w:val="21"/>
              </w:rPr>
              <w:t>，从电容器两端输出的电压</w:t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1" wp14:anchorId="1A5F1EF5" wp14:editId="49867784">
                  <wp:simplePos x="0" y="0"/>
                  <wp:positionH relativeFrom="column">
                    <wp:posOffset>2514600</wp:posOffset>
                  </wp:positionH>
                  <wp:positionV relativeFrom="paragraph">
                    <wp:posOffset>134620</wp:posOffset>
                  </wp:positionV>
                  <wp:extent cx="2597150" cy="964565"/>
                  <wp:effectExtent l="0" t="0" r="6350" b="635"/>
                  <wp:wrapSquare wrapText="bothSides"/>
                  <wp:docPr id="7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0" cy="96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59264" behindDoc="0" locked="0" layoutInCell="1" allowOverlap="1" wp14:anchorId="21BA4F53" wp14:editId="46A3D3CD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99060</wp:posOffset>
                  </wp:positionV>
                  <wp:extent cx="1714500" cy="1045210"/>
                  <wp:effectExtent l="0" t="0" r="0" b="8890"/>
                  <wp:wrapSquare wrapText="bothSides"/>
                  <wp:docPr id="4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04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Ansi="宋体" w:hint="eastAsia"/>
                <w:szCs w:val="21"/>
              </w:rPr>
              <w:t>。</w:t>
            </w:r>
          </w:p>
          <w:p w14:paraId="25C435AB" w14:textId="77777777" w:rsidR="006A5284" w:rsidRDefault="006A5284" w:rsidP="006A5284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4"/>
              </w:rPr>
              <w:t xml:space="preserve">                                                          </w:t>
            </w:r>
            <w:r>
              <w:rPr>
                <w:rFonts w:ascii="宋体" w:hAnsi="宋体" w:hint="eastAsia"/>
                <w:szCs w:val="21"/>
              </w:rPr>
              <w:t>在电路参数满足</w:t>
            </w:r>
            <w:r>
              <w:rPr>
                <w:rFonts w:hint="eastAsia"/>
                <w:i/>
                <w:szCs w:val="21"/>
              </w:rPr>
              <w:t>τ</w:t>
            </w:r>
            <w:r>
              <w:rPr>
                <w:rFonts w:ascii="宋体" w:hAnsi="宋体"/>
                <w:position w:val="-14"/>
                <w:szCs w:val="21"/>
              </w:rPr>
              <w:object w:dxaOrig="560" w:dyaOrig="380" w14:anchorId="550A1BDA">
                <v:shape id="_x0000_i1039" type="#_x0000_t75" style="width:28.2pt;height:19.2pt" o:ole="">
                  <v:imagedata r:id="rId42" o:title=""/>
                </v:shape>
                <o:OLEObject Type="Embed" ProgID="Equation.3" ShapeID="_x0000_i1039" DrawAspect="Content" ObjectID="_1716834175" r:id="rId43"/>
              </w:object>
            </w:r>
            <w:r>
              <w:rPr>
                <w:rFonts w:ascii="宋体" w:hAnsi="宋体" w:hint="eastAsia"/>
                <w:szCs w:val="21"/>
              </w:rPr>
              <w:t>的条件下，电容两端的输出电压</w:t>
            </w:r>
            <w:r>
              <w:rPr>
                <w:rFonts w:ascii="宋体" w:hAnsi="宋体"/>
                <w:position w:val="-10"/>
                <w:szCs w:val="21"/>
              </w:rPr>
              <w:object w:dxaOrig="279" w:dyaOrig="340" w14:anchorId="7FDB69D6">
                <v:shape id="_x0000_i1040" type="#_x0000_t75" style="width:13.8pt;height:16.8pt" o:ole="">
                  <v:imagedata r:id="rId32" o:title=""/>
                </v:shape>
                <o:OLEObject Type="Embed" ProgID="Equation.3" ShapeID="_x0000_i1040" DrawAspect="Content" ObjectID="_1716834176" r:id="rId44"/>
              </w:object>
            </w:r>
            <w:r>
              <w:rPr>
                <w:rFonts w:ascii="宋体" w:hAnsi="宋体" w:hint="eastAsia"/>
                <w:szCs w:val="21"/>
              </w:rPr>
              <w:t>为三角波，其波形如图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(b)</w:t>
            </w:r>
            <w:r>
              <w:rPr>
                <w:rFonts w:hAnsi="宋体" w:hint="eastAsia"/>
                <w:szCs w:val="21"/>
              </w:rPr>
              <w:t>所示</w:t>
            </w:r>
            <w:r>
              <w:rPr>
                <w:rFonts w:ascii="宋体" w:hAnsi="宋体" w:hint="eastAsia"/>
                <w:szCs w:val="21"/>
              </w:rPr>
              <w:t>。此电路称为积分电路，它能够将矩形脉冲输入信号变换成三角波输出信号。</w:t>
            </w:r>
          </w:p>
          <w:p w14:paraId="734BB93C" w14:textId="77777777" w:rsidR="006A5284" w:rsidRDefault="006A5284" w:rsidP="006A5284">
            <w:pPr>
              <w:numPr>
                <w:ilvl w:val="0"/>
                <w:numId w:val="26"/>
              </w:numPr>
              <w:spacing w:line="360" w:lineRule="auto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RC</w:t>
            </w:r>
            <w:r>
              <w:rPr>
                <w:rFonts w:hint="eastAsia"/>
                <w:b/>
                <w:szCs w:val="21"/>
              </w:rPr>
              <w:t>电路的频域特性研究</w:t>
            </w:r>
          </w:p>
          <w:p w14:paraId="3B0E2404" w14:textId="77777777" w:rsidR="006A5284" w:rsidRDefault="006A5284" w:rsidP="006A5284">
            <w:pPr>
              <w:spacing w:line="360" w:lineRule="auto"/>
              <w:ind w:firstLineChars="196" w:firstLine="413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1、电路的频率特性定义</w:t>
            </w:r>
          </w:p>
          <w:p w14:paraId="2888729D" w14:textId="77777777" w:rsidR="006A5284" w:rsidRDefault="006A5284" w:rsidP="006A5284">
            <w:pPr>
              <w:spacing w:line="360" w:lineRule="auto"/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如图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>所示的线性双口网络，若在它的输入端加一频率为</w:t>
            </w:r>
            <w:r>
              <w:rPr>
                <w:rFonts w:hint="eastAsia"/>
                <w:szCs w:val="21"/>
              </w:rPr>
              <w:sym w:font="Symbol" w:char="F077"/>
            </w:r>
            <w:r>
              <w:rPr>
                <w:rFonts w:hint="eastAsia"/>
                <w:szCs w:val="21"/>
              </w:rPr>
              <w:t>的正弦激励信号，输出端可得相同频率下的正弦响应信号。其频率特性为</w:t>
            </w:r>
            <w:r>
              <w:rPr>
                <w:rFonts w:hint="eastAsia"/>
                <w:szCs w:val="21"/>
              </w:rPr>
              <w:t>H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jω</w:t>
            </w:r>
            <w:r>
              <w:rPr>
                <w:rFonts w:hint="eastAsia"/>
                <w:szCs w:val="21"/>
              </w:rPr>
              <w:t>），又称</w:t>
            </w:r>
            <w:r>
              <w:rPr>
                <w:rFonts w:hint="eastAsia"/>
                <w:szCs w:val="21"/>
              </w:rPr>
              <w:t>H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jω</w:t>
            </w:r>
            <w:r>
              <w:rPr>
                <w:rFonts w:hint="eastAsia"/>
                <w:szCs w:val="21"/>
              </w:rPr>
              <w:t>）为网络函数。</w:t>
            </w:r>
          </w:p>
          <w:p w14:paraId="15A1BD9D" w14:textId="77777777" w:rsidR="006A5284" w:rsidRDefault="006A5284" w:rsidP="006A5284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</w:t>
            </w:r>
            <w:r>
              <w:rPr>
                <w:position w:val="-40"/>
                <w:sz w:val="24"/>
              </w:rPr>
              <w:object w:dxaOrig="4952" w:dyaOrig="780" w14:anchorId="1F78294F">
                <v:shape id="_x0000_i1041" type="#_x0000_t75" style="width:247.8pt;height:39pt" o:ole="">
                  <v:imagedata r:id="rId45" o:title=""/>
                </v:shape>
                <o:OLEObject Type="Embed" ProgID="Equation.3" ShapeID="_x0000_i1041" DrawAspect="Content" ObjectID="_1716834177" r:id="rId46"/>
              </w:object>
            </w:r>
          </w:p>
          <w:p w14:paraId="78F3FBEF" w14:textId="77777777" w:rsidR="006A5284" w:rsidRDefault="006A5284" w:rsidP="006A528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它全面反映了电路的幅频和相频特性。</w:t>
            </w:r>
          </w:p>
          <w:p w14:paraId="4315001A" w14:textId="77777777" w:rsidR="006A5284" w:rsidRDefault="006A5284" w:rsidP="006A5284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Cs w:val="21"/>
              </w:rPr>
              <w:t>其中：</w:t>
            </w:r>
            <w:r>
              <w:rPr>
                <w:position w:val="-30"/>
                <w:sz w:val="24"/>
              </w:rPr>
              <w:object w:dxaOrig="2920" w:dyaOrig="700" w14:anchorId="5FD58B32">
                <v:shape id="_x0000_i1042" type="#_x0000_t75" style="width:145.8pt;height:34.8pt" o:ole="">
                  <v:imagedata r:id="rId47" o:title=""/>
                </v:shape>
                <o:OLEObject Type="Embed" ProgID="Equation.3" ShapeID="_x0000_i1042" DrawAspect="Content" ObjectID="_1716834178" r:id="rId48"/>
              </w:objec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——线性双口网络的幅频特性；</w:t>
            </w:r>
          </w:p>
          <w:p w14:paraId="17B1BE17" w14:textId="77777777" w:rsidR="006A5284" w:rsidRDefault="006A5284" w:rsidP="006A5284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</w:t>
            </w:r>
            <w:r>
              <w:rPr>
                <w:position w:val="-10"/>
                <w:sz w:val="24"/>
              </w:rPr>
              <w:object w:dxaOrig="2659" w:dyaOrig="340" w14:anchorId="1E49F2A7">
                <v:shape id="_x0000_i1043" type="#_x0000_t75" style="width:133.2pt;height:16.8pt" o:ole="">
                  <v:imagedata r:id="rId49" o:title=""/>
                </v:shape>
                <o:OLEObject Type="Embed" ProgID="Equation.3" ShapeID="_x0000_i1043" DrawAspect="Content" ObjectID="_1716834179" r:id="rId50"/>
              </w:object>
            </w:r>
            <w:r>
              <w:rPr>
                <w:rFonts w:hint="eastAsia"/>
                <w:sz w:val="24"/>
              </w:rPr>
              <w:t xml:space="preserve">       </w:t>
            </w:r>
            <w:r>
              <w:rPr>
                <w:rFonts w:hint="eastAsia"/>
                <w:szCs w:val="21"/>
              </w:rPr>
              <w:t>——线性双口网络的相频特性。</w:t>
            </w:r>
          </w:p>
          <w:p w14:paraId="18D62743" w14:textId="77777777" w:rsidR="006A5284" w:rsidRDefault="006A5284" w:rsidP="006A5284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可以通过实验方法来测量滤波器的上述幅频特性</w:t>
            </w:r>
            <w:r>
              <w:rPr>
                <w:position w:val="-10"/>
                <w:szCs w:val="21"/>
              </w:rPr>
              <w:object w:dxaOrig="600" w:dyaOrig="320" w14:anchorId="15EEC351">
                <v:shape id="_x0000_i1044" type="#_x0000_t75" style="width:30pt;height:16.2pt" o:ole="">
                  <v:imagedata r:id="rId51" o:title=""/>
                </v:shape>
                <o:OLEObject Type="Embed" ProgID="Equation.3" ShapeID="_x0000_i1044" DrawAspect="Content" ObjectID="_1716834180" r:id="rId52"/>
              </w:object>
            </w:r>
            <w:r>
              <w:rPr>
                <w:rFonts w:hint="eastAsia"/>
                <w:szCs w:val="21"/>
              </w:rPr>
              <w:t>和相频特性</w:t>
            </w:r>
            <w:r>
              <w:rPr>
                <w:position w:val="-10"/>
                <w:szCs w:val="21"/>
              </w:rPr>
              <w:object w:dxaOrig="720" w:dyaOrig="320" w14:anchorId="03C7BB51">
                <v:shape id="_x0000_i1045" type="#_x0000_t75" style="width:36pt;height:16.2pt" o:ole="">
                  <v:imagedata r:id="rId53" o:title=""/>
                </v:shape>
                <o:OLEObject Type="Embed" ProgID="Equation.3" ShapeID="_x0000_i1045" DrawAspect="Content" ObjectID="_1716834181" r:id="rId54"/>
              </w:object>
            </w:r>
            <w:r>
              <w:rPr>
                <w:rFonts w:hint="eastAsia"/>
                <w:szCs w:val="21"/>
              </w:rPr>
              <w:t>。</w:t>
            </w:r>
          </w:p>
          <w:p w14:paraId="6AAD03F0" w14:textId="77777777" w:rsidR="006A5284" w:rsidRDefault="006A5284" w:rsidP="006A5284">
            <w:pPr>
              <w:spacing w:line="360" w:lineRule="auto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27D167A0" wp14:editId="160138F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99060</wp:posOffset>
                      </wp:positionV>
                      <wp:extent cx="2514600" cy="990600"/>
                      <wp:effectExtent l="4445" t="4445" r="8255" b="8255"/>
                      <wp:wrapNone/>
                      <wp:docPr id="15" name="组合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4600" cy="990600"/>
                                <a:chOff x="3237" y="5808"/>
                                <a:chExt cx="3960" cy="1560"/>
                              </a:xfrm>
                            </wpg:grpSpPr>
                            <wps:wsp>
                              <wps:cNvPr id="8" name="文本框 8"/>
                              <wps:cNvSpPr txBox="1"/>
                              <wps:spPr>
                                <a:xfrm>
                                  <a:off x="4677" y="5964"/>
                                  <a:ext cx="1080" cy="14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txbx>
                                <w:txbxContent>
                                  <w:p w14:paraId="39724DFA" w14:textId="77777777" w:rsidR="006A5284" w:rsidRDefault="006A528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</w:rPr>
                                      <w:t>线性</w:t>
                                    </w:r>
                                  </w:p>
                                  <w:p w14:paraId="712651AD" w14:textId="77777777" w:rsidR="006A5284" w:rsidRDefault="006A5284">
                                    <w:pPr>
                                      <w:spacing w:line="480" w:lineRule="exact"/>
                                      <w:jc w:val="center"/>
                                      <w:rPr>
                                        <w:b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sz w:val="24"/>
                                      </w:rPr>
                                      <w:t>双口</w:t>
                                    </w:r>
                                  </w:p>
                                  <w:p w14:paraId="66183C3A" w14:textId="77777777" w:rsidR="006A5284" w:rsidRDefault="006A528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</w:rPr>
                                      <w:t>网络</w:t>
                                    </w:r>
                                  </w:p>
                                </w:txbxContent>
                              </wps:txbx>
                              <wps:bodyPr upright="1"/>
                            </wps:wsp>
                            <wps:wsp>
                              <wps:cNvPr id="9" name="直接连接符 9"/>
                              <wps:cNvCnPr/>
                              <wps:spPr>
                                <a:xfrm>
                                  <a:off x="3777" y="6186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" name="直接连接符 10"/>
                              <wps:cNvCnPr/>
                              <wps:spPr>
                                <a:xfrm>
                                  <a:off x="3777" y="7146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1" name="直接连接符 11"/>
                              <wps:cNvCnPr/>
                              <wps:spPr>
                                <a:xfrm>
                                  <a:off x="5757" y="6186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2" name="直接连接符 12"/>
                              <wps:cNvCnPr/>
                              <wps:spPr>
                                <a:xfrm>
                                  <a:off x="5757" y="7146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3" name="文本框 13"/>
                              <wps:cNvSpPr txBox="1"/>
                              <wps:spPr>
                                <a:xfrm>
                                  <a:off x="3237" y="5808"/>
                                  <a:ext cx="540" cy="1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FFFFF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txbx>
                                <w:txbxContent>
                                  <w:p w14:paraId="7D59DF0A" w14:textId="77777777" w:rsidR="006A5284" w:rsidRDefault="006A5284">
                                    <w:pPr>
                                      <w:spacing w:line="240" w:lineRule="exact"/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</w:p>
                                  <w:p w14:paraId="7BCE89BA" w14:textId="77777777" w:rsidR="006A5284" w:rsidRDefault="006A5284">
                                    <w:pPr>
                                      <w:spacing w:line="240" w:lineRule="exact"/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8"/>
                                      </w:rPr>
                                      <w:t>+</w:t>
                                    </w:r>
                                  </w:p>
                                  <w:p w14:paraId="3D869197" w14:textId="77777777" w:rsidR="006A5284" w:rsidRDefault="006A5284">
                                    <w:pPr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position w:val="-12"/>
                                        <w:sz w:val="28"/>
                                      </w:rPr>
                                      <w:object w:dxaOrig="380" w:dyaOrig="560" w14:anchorId="78AC1977">
                                        <v:shape id="_x0000_i1047" type="#_x0000_t75" style="width:19.2pt;height:28.2pt" o:ole="">
                                          <v:imagedata r:id="rId55" o:title=""/>
                                        </v:shape>
                                        <o:OLEObject Type="Embed" ProgID="Equation.3" ShapeID="_x0000_i1047" DrawAspect="Content" ObjectID="_1716834210" r:id="rId56"/>
                                      </w:object>
                                    </w:r>
                                  </w:p>
                                  <w:p w14:paraId="6E8C32C8" w14:textId="77777777" w:rsidR="006A5284" w:rsidRDefault="006A5284">
                                    <w:pPr>
                                      <w:spacing w:line="240" w:lineRule="exact"/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8"/>
                                      </w:rPr>
                                      <w:t>_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  <wps:wsp>
                              <wps:cNvPr id="14" name="文本框 14"/>
                              <wps:cNvSpPr txBox="1"/>
                              <wps:spPr>
                                <a:xfrm>
                                  <a:off x="6657" y="5808"/>
                                  <a:ext cx="540" cy="1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FFFFF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txbx>
                                <w:txbxContent>
                                  <w:p w14:paraId="75C72FD3" w14:textId="77777777" w:rsidR="006A5284" w:rsidRDefault="006A5284">
                                    <w:pPr>
                                      <w:spacing w:line="240" w:lineRule="exact"/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</w:p>
                                  <w:p w14:paraId="7582AB8F" w14:textId="77777777" w:rsidR="006A5284" w:rsidRDefault="006A5284">
                                    <w:pPr>
                                      <w:spacing w:line="240" w:lineRule="exact"/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8"/>
                                      </w:rPr>
                                      <w:t>+</w:t>
                                    </w:r>
                                  </w:p>
                                  <w:p w14:paraId="30FC7B2C" w14:textId="77777777" w:rsidR="006A5284" w:rsidRDefault="006A5284">
                                    <w:pPr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position w:val="-12"/>
                                        <w:sz w:val="28"/>
                                      </w:rPr>
                                      <w:object w:dxaOrig="400" w:dyaOrig="560" w14:anchorId="73B15999">
                                        <v:shape id="_x0000_i1049" type="#_x0000_t75" style="width:19.8pt;height:28.2pt" o:ole="">
                                          <v:imagedata r:id="rId57" o:title=""/>
                                        </v:shape>
                                        <o:OLEObject Type="Embed" ProgID="Equation.3" ShapeID="_x0000_i1049" DrawAspect="Content" ObjectID="_1716834211" r:id="rId58"/>
                                      </w:object>
                                    </w:r>
                                  </w:p>
                                  <w:p w14:paraId="610E01F4" w14:textId="77777777" w:rsidR="006A5284" w:rsidRDefault="006A5284">
                                    <w:pPr>
                                      <w:spacing w:line="240" w:lineRule="exact"/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8"/>
                                      </w:rPr>
                                      <w:t>_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D167A0" id="组合 15" o:spid="_x0000_s1027" style="position:absolute;left:0;text-align:left;margin-left:36pt;margin-top:7.8pt;width:198pt;height:78pt;z-index:251654144" coordorigin="3237,5808" coordsize="3960,1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">
                      <v:shape id="文本框 8" o:spid="_x0000_s1028" type="#_x0000_t202" style="position:absolute;left:4677;top:5964;width:1080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">
                        <v:textbox>
                          <w:txbxContent>
                            <w:p w14:paraId="39724DFA" w14:textId="77777777" w:rsidR="006A5284" w:rsidRDefault="006A5284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线性</w:t>
                              </w:r>
                            </w:p>
                            <w:p w14:paraId="712651AD" w14:textId="77777777" w:rsidR="006A5284" w:rsidRDefault="006A5284">
                              <w:pPr>
                                <w:spacing w:line="480" w:lineRule="exact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双口</w:t>
                              </w:r>
                            </w:p>
                            <w:p w14:paraId="66183C3A" w14:textId="77777777" w:rsidR="006A5284" w:rsidRDefault="006A5284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>网络</w:t>
                              </w:r>
                            </w:p>
                          </w:txbxContent>
                        </v:textbox>
                      </v:shape>
                      <v:line id="直接连接符 9" o:spid="_x0000_s1029" style="position:absolute;visibility:visible;mso-wrap-style:square" from="3777,6186" to="4677,6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Rs2xQAAANo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"/>
                      <v:line id="直接连接符 10" o:spid="_x0000_s1030" style="position:absolute;visibility:visible;mso-wrap-style:square" from="3777,7146" to="4677,7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      <v:line id="直接连接符 11" o:spid="_x0000_s1031" style="position:absolute;visibility:visible;mso-wrap-style:square" from="5757,6186" to="6657,6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/>
                      <v:line id="直接连接符 12" o:spid="_x0000_s1032" style="position:absolute;visibility:visible;mso-wrap-style:square" from="5757,7146" to="6657,7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      <v:shape id="文本框 13" o:spid="_x0000_s1033" type="#_x0000_t202" style="position:absolute;left:3237;top:5808;width:540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" strokecolor="white">
                        <v:textbox inset="0,0,0,0">
                          <w:txbxContent>
                            <w:p w14:paraId="7D59DF0A" w14:textId="77777777" w:rsidR="006A5284" w:rsidRDefault="006A5284">
                              <w:pPr>
                                <w:spacing w:line="240" w:lineRule="exact"/>
                                <w:jc w:val="center"/>
                                <w:rPr>
                                  <w:sz w:val="28"/>
                                </w:rPr>
                              </w:pPr>
                            </w:p>
                            <w:p w14:paraId="7BCE89BA" w14:textId="77777777" w:rsidR="006A5284" w:rsidRDefault="006A5284">
                              <w:pPr>
                                <w:spacing w:line="240" w:lineRule="exact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</w:rPr>
                                <w:t>+</w:t>
                              </w:r>
                            </w:p>
                            <w:p w14:paraId="3D869197" w14:textId="77777777" w:rsidR="006A5284" w:rsidRDefault="006A5284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position w:val="-12"/>
                                  <w:sz w:val="28"/>
                                </w:rPr>
                                <w:object w:dxaOrig="380" w:dyaOrig="560" w14:anchorId="78AC1977">
                                  <v:shape id="_x0000_i1047" type="#_x0000_t75" style="width:19.2pt;height:28.2pt" o:ole="">
                                    <v:imagedata r:id="rId55" o:title=""/>
                                  </v:shape>
                                  <o:OLEObject Type="Embed" ProgID="Equation.3" ShapeID="_x0000_i1047" DrawAspect="Content" ObjectID="_1716834210" r:id="rId59"/>
                                </w:object>
                              </w:r>
                            </w:p>
                            <w:p w14:paraId="6E8C32C8" w14:textId="77777777" w:rsidR="006A5284" w:rsidRDefault="006A5284">
                              <w:pPr>
                                <w:spacing w:line="240" w:lineRule="exact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</w:rPr>
                                <w:t>_</w:t>
                              </w:r>
                            </w:p>
                          </w:txbxContent>
                        </v:textbox>
                      </v:shape>
                      <v:shape id="文本框 14" o:spid="_x0000_s1034" type="#_x0000_t202" style="position:absolute;left:6657;top:5808;width:540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" strokecolor="white">
                        <v:textbox inset="0,0,0,0">
                          <w:txbxContent>
                            <w:p w14:paraId="75C72FD3" w14:textId="77777777" w:rsidR="006A5284" w:rsidRDefault="006A5284">
                              <w:pPr>
                                <w:spacing w:line="240" w:lineRule="exact"/>
                                <w:jc w:val="center"/>
                                <w:rPr>
                                  <w:sz w:val="28"/>
                                </w:rPr>
                              </w:pPr>
                            </w:p>
                            <w:p w14:paraId="7582AB8F" w14:textId="77777777" w:rsidR="006A5284" w:rsidRDefault="006A5284">
                              <w:pPr>
                                <w:spacing w:line="240" w:lineRule="exact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</w:rPr>
                                <w:t>+</w:t>
                              </w:r>
                            </w:p>
                            <w:p w14:paraId="30FC7B2C" w14:textId="77777777" w:rsidR="006A5284" w:rsidRDefault="006A5284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position w:val="-12"/>
                                  <w:sz w:val="28"/>
                                </w:rPr>
                                <w:object w:dxaOrig="400" w:dyaOrig="560" w14:anchorId="73B15999">
                                  <v:shape id="_x0000_i1049" type="#_x0000_t75" style="width:19.8pt;height:28.2pt" o:ole="">
                                    <v:imagedata r:id="rId57" o:title=""/>
                                  </v:shape>
                                  <o:OLEObject Type="Embed" ProgID="Equation.3" ShapeID="_x0000_i1049" DrawAspect="Content" ObjectID="_1716834211" r:id="rId60"/>
                                </w:object>
                              </w:r>
                            </w:p>
                            <w:p w14:paraId="610E01F4" w14:textId="77777777" w:rsidR="006A5284" w:rsidRDefault="006A5284">
                              <w:pPr>
                                <w:spacing w:line="240" w:lineRule="exact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</w:rPr>
                                <w:t>_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/>
                <w:sz w:val="24"/>
              </w:rPr>
              <w:t xml:space="preserve">                                   </w:t>
            </w:r>
          </w:p>
          <w:p w14:paraId="0A7CFCC9" w14:textId="77777777" w:rsidR="006A5284" w:rsidRDefault="006A5284" w:rsidP="006A5284">
            <w:pPr>
              <w:spacing w:line="360" w:lineRule="auto"/>
              <w:ind w:firstLineChars="2250" w:firstLine="5400"/>
              <w:rPr>
                <w:sz w:val="24"/>
              </w:rPr>
            </w:pPr>
            <w:r>
              <w:rPr>
                <w:position w:val="-10"/>
                <w:sz w:val="24"/>
              </w:rPr>
              <w:object w:dxaOrig="360" w:dyaOrig="480" w14:anchorId="2069D171">
                <v:shape id="_x0000_i1050" type="#_x0000_t75" style="width:18pt;height:24pt" o:ole="">
                  <v:imagedata r:id="rId61" o:title=""/>
                </v:shape>
                <o:OLEObject Type="Embed" ProgID="Equation.3" ShapeID="_x0000_i1050" DrawAspect="Content" ObjectID="_1716834182" r:id="rId62"/>
              </w:object>
            </w:r>
            <w:r>
              <w:rPr>
                <w:rFonts w:hint="eastAsia"/>
                <w:szCs w:val="21"/>
              </w:rPr>
              <w:t>---</w:t>
            </w:r>
            <w:r>
              <w:rPr>
                <w:rFonts w:hint="eastAsia"/>
                <w:szCs w:val="21"/>
              </w:rPr>
              <w:t>正弦输入电压相量</w:t>
            </w:r>
          </w:p>
          <w:p w14:paraId="77FA6263" w14:textId="77777777" w:rsidR="006A5284" w:rsidRDefault="006A5284" w:rsidP="006A5284">
            <w:pPr>
              <w:spacing w:line="360" w:lineRule="auto"/>
              <w:ind w:firstLineChars="2250" w:firstLine="5400"/>
              <w:rPr>
                <w:sz w:val="24"/>
              </w:rPr>
            </w:pPr>
            <w:r>
              <w:rPr>
                <w:position w:val="-10"/>
                <w:sz w:val="24"/>
              </w:rPr>
              <w:object w:dxaOrig="360" w:dyaOrig="480" w14:anchorId="1694ACAD">
                <v:shape id="_x0000_i1051" type="#_x0000_t75" style="width:18pt;height:24pt" o:ole="">
                  <v:imagedata r:id="rId63" o:title=""/>
                </v:shape>
                <o:OLEObject Type="Embed" ProgID="Equation.3" ShapeID="_x0000_i1051" DrawAspect="Content" ObjectID="_1716834183" r:id="rId64"/>
              </w:object>
            </w:r>
            <w:r>
              <w:rPr>
                <w:rFonts w:hint="eastAsia"/>
                <w:szCs w:val="21"/>
              </w:rPr>
              <w:t>---</w:t>
            </w:r>
            <w:r>
              <w:rPr>
                <w:rFonts w:hint="eastAsia"/>
                <w:szCs w:val="21"/>
              </w:rPr>
              <w:t>正弦输出电压相量</w:t>
            </w:r>
          </w:p>
          <w:p w14:paraId="5B9D7915" w14:textId="77777777" w:rsidR="006A5284" w:rsidRDefault="006A5284" w:rsidP="006A5284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                     </w:t>
            </w:r>
          </w:p>
          <w:p w14:paraId="433B040E" w14:textId="77777777" w:rsidR="006A5284" w:rsidRDefault="006A5284" w:rsidP="006A5284">
            <w:pPr>
              <w:spacing w:line="360" w:lineRule="auto"/>
              <w:ind w:firstLineChars="1150" w:firstLine="2415"/>
              <w:rPr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图</w:t>
            </w:r>
            <w:r>
              <w:rPr>
                <w:rFonts w:ascii="宋体" w:hAnsi="宋体"/>
                <w:bCs/>
                <w:szCs w:val="21"/>
              </w:rPr>
              <w:t>6</w:t>
            </w:r>
            <w:r>
              <w:rPr>
                <w:rFonts w:ascii="宋体" w:hAnsi="宋体" w:hint="eastAsia"/>
                <w:bCs/>
                <w:szCs w:val="21"/>
              </w:rPr>
              <w:t>-</w:t>
            </w:r>
            <w:r>
              <w:rPr>
                <w:rFonts w:ascii="宋体" w:hAnsi="宋体"/>
                <w:bCs/>
                <w:szCs w:val="21"/>
              </w:rPr>
              <w:t>5</w:t>
            </w:r>
            <w:r>
              <w:rPr>
                <w:rFonts w:ascii="宋体" w:hAnsi="宋体" w:hint="eastAsia"/>
                <w:bCs/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线性双口网络</w:t>
            </w:r>
          </w:p>
          <w:p w14:paraId="4A17565E" w14:textId="77777777" w:rsidR="006A5284" w:rsidRDefault="006A5284" w:rsidP="006A5284">
            <w:pPr>
              <w:spacing w:line="360" w:lineRule="auto"/>
              <w:ind w:firstLineChars="1150" w:firstLine="2415"/>
              <w:rPr>
                <w:szCs w:val="21"/>
              </w:rPr>
            </w:pPr>
          </w:p>
          <w:p w14:paraId="7C592059" w14:textId="77777777" w:rsidR="006A5284" w:rsidRDefault="006A5284" w:rsidP="006A5284">
            <w:pPr>
              <w:spacing w:line="360" w:lineRule="auto"/>
              <w:ind w:firstLineChars="147" w:firstLine="310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hint="eastAsia"/>
                <w:b/>
                <w:szCs w:val="21"/>
              </w:rPr>
              <w:t>、常见的</w:t>
            </w:r>
            <w:r>
              <w:rPr>
                <w:rFonts w:hint="eastAsia"/>
                <w:b/>
                <w:szCs w:val="21"/>
              </w:rPr>
              <w:t>RC</w:t>
            </w:r>
            <w:r>
              <w:rPr>
                <w:rFonts w:hint="eastAsia"/>
                <w:b/>
                <w:szCs w:val="21"/>
              </w:rPr>
              <w:t>滤波电路及其频率特性</w:t>
            </w:r>
          </w:p>
          <w:p w14:paraId="023AEC20" w14:textId="77777777" w:rsidR="006A5284" w:rsidRDefault="006A5284" w:rsidP="006A5284">
            <w:pPr>
              <w:numPr>
                <w:ilvl w:val="0"/>
                <w:numId w:val="27"/>
              </w:numPr>
              <w:spacing w:line="360" w:lineRule="auto"/>
              <w:rPr>
                <w:color w:val="000000"/>
                <w:szCs w:val="21"/>
              </w:rPr>
            </w:pPr>
            <w:r>
              <w:rPr>
                <w:rFonts w:cs="宋体"/>
                <w:color w:val="000000"/>
                <w:kern w:val="0"/>
                <w:szCs w:val="21"/>
              </w:rPr>
              <w:t>RC</w:t>
            </w:r>
            <w:r>
              <w:rPr>
                <w:rFonts w:hAnsi="宋体" w:cs="宋体"/>
                <w:color w:val="000000"/>
                <w:kern w:val="0"/>
                <w:szCs w:val="21"/>
              </w:rPr>
              <w:t>低通滤波器</w:t>
            </w:r>
            <w:r>
              <w:rPr>
                <w:rFonts w:hAnsi="宋体" w:cs="宋体" w:hint="eastAsia"/>
                <w:color w:val="000000"/>
                <w:kern w:val="0"/>
                <w:szCs w:val="21"/>
              </w:rPr>
              <w:t>（又称</w:t>
            </w:r>
            <w:r>
              <w:rPr>
                <w:rFonts w:cs="宋体" w:hint="eastAsia"/>
                <w:color w:val="000000"/>
                <w:kern w:val="0"/>
                <w:szCs w:val="21"/>
              </w:rPr>
              <w:t>RC</w:t>
            </w:r>
            <w:r>
              <w:rPr>
                <w:rFonts w:hAnsi="宋体"/>
                <w:color w:val="000000"/>
                <w:szCs w:val="21"/>
              </w:rPr>
              <w:t>滞后移相电路</w:t>
            </w:r>
            <w:r>
              <w:rPr>
                <w:rFonts w:hAnsi="宋体" w:hint="eastAsia"/>
                <w:color w:val="000000"/>
                <w:szCs w:val="21"/>
              </w:rPr>
              <w:t>，如图</w:t>
            </w:r>
            <w:r>
              <w:rPr>
                <w:color w:val="000000"/>
                <w:szCs w:val="21"/>
              </w:rPr>
              <w:t>6</w:t>
            </w:r>
            <w:r>
              <w:rPr>
                <w:rFonts w:hint="eastAsia"/>
                <w:color w:val="000000"/>
                <w:szCs w:val="21"/>
              </w:rPr>
              <w:t>-</w:t>
            </w:r>
            <w:r>
              <w:rPr>
                <w:color w:val="000000"/>
                <w:szCs w:val="21"/>
              </w:rPr>
              <w:t>6</w:t>
            </w:r>
            <w:r>
              <w:rPr>
                <w:rFonts w:hAnsi="宋体" w:hint="eastAsia"/>
                <w:color w:val="000000"/>
                <w:szCs w:val="21"/>
              </w:rPr>
              <w:t>所示）</w:t>
            </w:r>
          </w:p>
          <w:p w14:paraId="2981296B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00" w:firstLine="420"/>
              <w:rPr>
                <w:szCs w:val="21"/>
              </w:rPr>
            </w:pPr>
            <w:r>
              <w:rPr>
                <w:rFonts w:cs="宋体"/>
                <w:color w:val="000000"/>
                <w:kern w:val="0"/>
                <w:szCs w:val="21"/>
              </w:rPr>
              <w:t>RC</w:t>
            </w:r>
            <w:r>
              <w:rPr>
                <w:rFonts w:hAnsi="宋体" w:cs="宋体"/>
                <w:color w:val="000000"/>
                <w:kern w:val="0"/>
                <w:szCs w:val="21"/>
              </w:rPr>
              <w:t>低通滤波器</w:t>
            </w:r>
            <w:r>
              <w:rPr>
                <w:rFonts w:hint="eastAsia"/>
                <w:szCs w:val="21"/>
              </w:rPr>
              <w:t>的频率特性为：</w:t>
            </w:r>
          </w:p>
          <w:p w14:paraId="5B1EC4A4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82" w:firstLine="677"/>
              <w:rPr>
                <w:rFonts w:hAnsi="Courier New"/>
                <w:sz w:val="24"/>
              </w:rPr>
            </w:pPr>
            <w:r>
              <w:rPr>
                <w:position w:val="-60"/>
                <w:sz w:val="24"/>
              </w:rPr>
              <w:object w:dxaOrig="4359" w:dyaOrig="1036" w14:anchorId="60B12D68">
                <v:shape id="_x0000_i1052" type="#_x0000_t75" style="width:217.8pt;height:51.6pt" o:ole="">
                  <v:imagedata r:id="rId65" o:title=""/>
                </v:shape>
                <o:OLEObject Type="Embed" ProgID="Equation.3" ShapeID="_x0000_i1052" DrawAspect="Content" ObjectID="_1716834184" r:id="rId66"/>
              </w:object>
            </w:r>
          </w:p>
          <w:p w14:paraId="466A9F18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00" w:firstLine="42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hAnsi="Courier New" w:hint="eastAsia"/>
                <w:szCs w:val="21"/>
              </w:rPr>
              <w:t>其中，</w:t>
            </w:r>
            <w:r>
              <w:rPr>
                <w:position w:val="-24"/>
                <w:szCs w:val="21"/>
              </w:rPr>
              <w:object w:dxaOrig="1284" w:dyaOrig="636" w14:anchorId="0827D057">
                <v:shape id="_x0000_i1053" type="#_x0000_t75" style="width:64.2pt;height:31.8pt" o:ole="">
                  <v:imagedata r:id="rId67" o:title=""/>
                </v:shape>
                <o:OLEObject Type="Embed" ProgID="Equation.3" ShapeID="_x0000_i1053" DrawAspect="Content" ObjectID="_1716834185" r:id="rId68"/>
              </w:objec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ascii="_x000B_" w:hAnsi="Courier New"/>
                <w:color w:val="000000"/>
                <w:szCs w:val="21"/>
                <w:vertAlign w:val="subscript"/>
              </w:rPr>
              <w:t xml:space="preserve"> </w:t>
            </w:r>
            <w:r>
              <w:rPr>
                <w:position w:val="-24"/>
                <w:szCs w:val="21"/>
              </w:rPr>
              <w:object w:dxaOrig="1572" w:dyaOrig="636" w14:anchorId="7A70601C">
                <v:shape id="_x0000_i1054" type="#_x0000_t75" style="width:78.6pt;height:31.8pt" o:ole="">
                  <v:imagedata r:id="rId69" o:title=""/>
                </v:shape>
                <o:OLEObject Type="Embed" ProgID="Equation.3" ShapeID="_x0000_i1054" DrawAspect="Content" ObjectID="_1716834186" r:id="rId70"/>
              </w:object>
            </w:r>
            <w:r>
              <w:rPr>
                <w:rFonts w:ascii="_x000B_" w:hAnsi="Courier New" w:hint="eastAsia"/>
                <w:color w:val="000000"/>
                <w:szCs w:val="21"/>
              </w:rPr>
              <w:t>，</w:t>
            </w:r>
            <w:r>
              <w:rPr>
                <w:position w:val="-12"/>
                <w:szCs w:val="21"/>
              </w:rPr>
              <w:object w:dxaOrig="393" w:dyaOrig="358" w14:anchorId="44240F74">
                <v:shape id="_x0000_i1055" type="#_x0000_t75" style="width:19.8pt;height:18pt" o:ole="">
                  <v:imagedata r:id="rId71" o:title=""/>
                </v:shape>
                <o:OLEObject Type="Embed" ProgID="Equation.3" ShapeID="_x0000_i1055" DrawAspect="Content" ObjectID="_1716834187" r:id="rId72"/>
              </w:object>
            </w:r>
            <w:r>
              <w:rPr>
                <w:rFonts w:ascii="_x000B_" w:hAnsi="Courier New" w:hint="eastAsia"/>
                <w:color w:val="000000"/>
                <w:szCs w:val="21"/>
              </w:rPr>
              <w:t>称为低通滤波器的截止频率</w:t>
            </w:r>
          </w:p>
          <w:p w14:paraId="03663B8E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="48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当输入信号的频率</w:t>
            </w:r>
            <w:r>
              <w:rPr>
                <w:position w:val="-12"/>
                <w:szCs w:val="21"/>
              </w:rPr>
              <w:object w:dxaOrig="969" w:dyaOrig="358" w14:anchorId="3671A397">
                <v:shape id="_x0000_i1056" type="#_x0000_t75" style="width:48.6pt;height:18pt" o:ole="">
                  <v:imagedata r:id="rId73" o:title=""/>
                </v:shape>
                <o:OLEObject Type="Embed" ProgID="Equation.3" ShapeID="_x0000_i1056" DrawAspect="Content" ObjectID="_1716834188" r:id="rId74"/>
              </w:object>
            </w:r>
            <w:r>
              <w:rPr>
                <w:rFonts w:hint="eastAsia"/>
                <w:szCs w:val="21"/>
              </w:rPr>
              <w:t>时，低通滤波器有较大幅度的输出信号；当</w:t>
            </w:r>
            <w:r>
              <w:rPr>
                <w:rFonts w:ascii="_x000B_" w:hAnsi="Courier New" w:hint="eastAsia"/>
                <w:color w:val="000000"/>
                <w:szCs w:val="21"/>
              </w:rPr>
              <w:t>输入信号的频率</w:t>
            </w:r>
            <w:r>
              <w:rPr>
                <w:position w:val="-12"/>
                <w:szCs w:val="21"/>
              </w:rPr>
              <w:object w:dxaOrig="969" w:dyaOrig="358" w14:anchorId="409DB883">
                <v:shape id="_x0000_i1057" type="#_x0000_t75" style="width:48.6pt;height:18pt" o:ole="">
                  <v:imagedata r:id="rId75" o:title=""/>
                </v:shape>
                <o:OLEObject Type="Embed" ProgID="Equation.3" ShapeID="_x0000_i1057" DrawAspect="Content" ObjectID="_1716834189" r:id="rId76"/>
              </w:object>
            </w:r>
            <w:r>
              <w:rPr>
                <w:rFonts w:hint="eastAsia"/>
                <w:szCs w:val="21"/>
              </w:rPr>
              <w:t>时，输出信号明显衰减。</w:t>
            </w:r>
          </w:p>
          <w:p w14:paraId="04077647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="480"/>
              <w:rPr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故称</w:t>
            </w:r>
            <w:r>
              <w:rPr>
                <w:rFonts w:hint="eastAsia"/>
                <w:szCs w:val="21"/>
              </w:rPr>
              <w:t>低通滤波器的通频带为：</w:t>
            </w:r>
            <w:r>
              <w:rPr>
                <w:position w:val="-12"/>
                <w:szCs w:val="21"/>
              </w:rPr>
              <w:object w:dxaOrig="1808" w:dyaOrig="358" w14:anchorId="7DBC5F90">
                <v:shape id="_x0000_i1058" type="#_x0000_t75" style="width:90.6pt;height:18pt" o:ole="">
                  <v:imagedata r:id="rId77" o:title=""/>
                </v:shape>
                <o:OLEObject Type="Embed" ProgID="Equation.3" ShapeID="_x0000_i1058" DrawAspect="Content" ObjectID="_1716834190" r:id="rId78"/>
              </w:object>
            </w:r>
          </w:p>
          <w:p w14:paraId="2D514468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="48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又因为</w:t>
            </w:r>
            <w:r>
              <w:rPr>
                <w:rFonts w:ascii="_x000B_" w:hAnsi="Courier New" w:hint="eastAsia"/>
                <w:color w:val="000000"/>
                <w:szCs w:val="21"/>
              </w:rPr>
              <w:t>RC</w:t>
            </w:r>
            <w:r>
              <w:rPr>
                <w:rFonts w:ascii="_x000B_" w:hAnsi="Courier New" w:hint="eastAsia"/>
                <w:color w:val="000000"/>
                <w:szCs w:val="21"/>
              </w:rPr>
              <w:t>低通滤波器的输出信号的相位滞后于输入信号的相位，所以又称该电路为滞后相移网络。</w:t>
            </w:r>
          </w:p>
          <w:p w14:paraId="21BA0F9E" w14:textId="77777777" w:rsidR="006A5284" w:rsidRDefault="006A5284" w:rsidP="006A5284">
            <w:pPr>
              <w:numPr>
                <w:ilvl w:val="0"/>
                <w:numId w:val="27"/>
              </w:numPr>
              <w:spacing w:line="360" w:lineRule="auto"/>
              <w:rPr>
                <w:color w:val="000000"/>
                <w:szCs w:val="21"/>
              </w:rPr>
            </w:pPr>
            <w:r>
              <w:rPr>
                <w:rFonts w:cs="宋体"/>
                <w:color w:val="000000"/>
                <w:kern w:val="0"/>
                <w:szCs w:val="21"/>
              </w:rPr>
              <w:t>RC</w:t>
            </w:r>
            <w:r>
              <w:rPr>
                <w:rFonts w:hAnsi="宋体" w:cs="宋体" w:hint="eastAsia"/>
                <w:color w:val="000000"/>
                <w:kern w:val="0"/>
                <w:szCs w:val="21"/>
              </w:rPr>
              <w:t>高</w:t>
            </w:r>
            <w:r>
              <w:rPr>
                <w:rFonts w:hAnsi="宋体" w:cs="宋体"/>
                <w:color w:val="000000"/>
                <w:kern w:val="0"/>
                <w:szCs w:val="21"/>
              </w:rPr>
              <w:t>通滤波器</w:t>
            </w:r>
            <w:r>
              <w:rPr>
                <w:rFonts w:hAnsi="宋体" w:cs="宋体" w:hint="eastAsia"/>
                <w:color w:val="000000"/>
                <w:kern w:val="0"/>
                <w:szCs w:val="21"/>
              </w:rPr>
              <w:t>（又称</w:t>
            </w:r>
            <w:r>
              <w:rPr>
                <w:rFonts w:cs="宋体" w:hint="eastAsia"/>
                <w:color w:val="000000"/>
                <w:kern w:val="0"/>
                <w:szCs w:val="21"/>
              </w:rPr>
              <w:t>RC</w:t>
            </w:r>
            <w:r>
              <w:rPr>
                <w:rFonts w:hAnsi="宋体" w:hint="eastAsia"/>
                <w:color w:val="000000"/>
                <w:szCs w:val="21"/>
              </w:rPr>
              <w:t>超前</w:t>
            </w:r>
            <w:r>
              <w:rPr>
                <w:rFonts w:hAnsi="宋体"/>
                <w:color w:val="000000"/>
                <w:szCs w:val="21"/>
              </w:rPr>
              <w:t>移相电路</w:t>
            </w:r>
            <w:r>
              <w:rPr>
                <w:rFonts w:hAnsi="宋体" w:hint="eastAsia"/>
                <w:color w:val="000000"/>
                <w:szCs w:val="21"/>
              </w:rPr>
              <w:t>，如图</w:t>
            </w:r>
            <w:r>
              <w:rPr>
                <w:color w:val="000000"/>
                <w:szCs w:val="21"/>
              </w:rPr>
              <w:t>6</w:t>
            </w:r>
            <w:r>
              <w:rPr>
                <w:rFonts w:hint="eastAsia"/>
                <w:color w:val="000000"/>
                <w:szCs w:val="21"/>
              </w:rPr>
              <w:t>-</w:t>
            </w:r>
            <w:r>
              <w:rPr>
                <w:color w:val="000000"/>
                <w:szCs w:val="21"/>
              </w:rPr>
              <w:t>6</w:t>
            </w:r>
            <w:r>
              <w:rPr>
                <w:rFonts w:hAnsi="宋体" w:hint="eastAsia"/>
                <w:color w:val="000000"/>
                <w:szCs w:val="21"/>
              </w:rPr>
              <w:t>所示）</w:t>
            </w:r>
          </w:p>
          <w:p w14:paraId="79F5DEF6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150" w:firstLine="315"/>
              <w:rPr>
                <w:szCs w:val="21"/>
              </w:rPr>
            </w:pPr>
            <w:r>
              <w:rPr>
                <w:rFonts w:cs="宋体"/>
                <w:color w:val="000000"/>
                <w:kern w:val="0"/>
                <w:szCs w:val="21"/>
              </w:rPr>
              <w:t>RC</w:t>
            </w:r>
            <w:r>
              <w:rPr>
                <w:rFonts w:hAnsi="宋体" w:cs="宋体" w:hint="eastAsia"/>
                <w:color w:val="000000"/>
                <w:kern w:val="0"/>
                <w:szCs w:val="21"/>
              </w:rPr>
              <w:t>高</w:t>
            </w:r>
            <w:r>
              <w:rPr>
                <w:rFonts w:hAnsi="宋体" w:cs="宋体"/>
                <w:color w:val="000000"/>
                <w:kern w:val="0"/>
                <w:szCs w:val="21"/>
              </w:rPr>
              <w:t>通滤波器</w:t>
            </w:r>
            <w:r>
              <w:rPr>
                <w:rFonts w:hint="eastAsia"/>
                <w:szCs w:val="21"/>
              </w:rPr>
              <w:t>的频率特性为：</w:t>
            </w:r>
          </w:p>
          <w:p w14:paraId="687776E8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82" w:firstLine="677"/>
              <w:rPr>
                <w:rFonts w:hAnsi="Courier New"/>
                <w:sz w:val="24"/>
              </w:rPr>
            </w:pPr>
            <w:r>
              <w:rPr>
                <w:position w:val="-60"/>
                <w:sz w:val="24"/>
              </w:rPr>
              <w:object w:dxaOrig="5126" w:dyaOrig="817" w14:anchorId="3EAB1FAF">
                <v:shape id="_x0000_i1059" type="#_x0000_t75" alt="" style="width:256.2pt;height:40.8pt" o:ole="">
                  <v:imagedata r:id="rId79" o:title=""/>
                </v:shape>
                <o:OLEObject Type="Embed" ProgID="Equation.3" ShapeID="_x0000_i1059" DrawAspect="Content" ObjectID="_1716834191" r:id="rId80"/>
              </w:object>
            </w:r>
          </w:p>
          <w:p w14:paraId="4A197FB7" w14:textId="77777777" w:rsidR="006A5284" w:rsidRDefault="006A5284" w:rsidP="006A5284">
            <w:pPr>
              <w:spacing w:line="360" w:lineRule="auto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Ansi="Courier New" w:hint="eastAsia"/>
                <w:noProof/>
                <w:sz w:val="24"/>
              </w:rPr>
              <w:drawing>
                <wp:anchor distT="0" distB="0" distL="114300" distR="114300" simplePos="0" relativeHeight="251660288" behindDoc="0" locked="0" layoutInCell="1" allowOverlap="1" wp14:anchorId="23C3E221" wp14:editId="47F2246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-7867015</wp:posOffset>
                  </wp:positionV>
                  <wp:extent cx="5207000" cy="1578610"/>
                  <wp:effectExtent l="0" t="0" r="0" b="8890"/>
                  <wp:wrapSquare wrapText="bothSides"/>
                  <wp:docPr id="1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157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Ansi="宋体" w:hint="eastAsia"/>
                <w:color w:val="000000"/>
                <w:szCs w:val="21"/>
              </w:rPr>
              <w:t>图</w:t>
            </w:r>
            <w:r>
              <w:rPr>
                <w:color w:val="000000"/>
                <w:szCs w:val="21"/>
              </w:rPr>
              <w:t>6</w:t>
            </w:r>
            <w:r>
              <w:rPr>
                <w:rFonts w:hint="eastAsia"/>
                <w:color w:val="000000"/>
                <w:szCs w:val="21"/>
              </w:rPr>
              <w:t>-</w:t>
            </w:r>
            <w:r>
              <w:rPr>
                <w:color w:val="000000"/>
                <w:szCs w:val="21"/>
              </w:rPr>
              <w:t>6</w:t>
            </w:r>
            <w:r>
              <w:rPr>
                <w:rFonts w:hint="eastAsia"/>
                <w:color w:val="000000"/>
                <w:szCs w:val="21"/>
              </w:rPr>
              <w:t xml:space="preserve"> </w:t>
            </w:r>
            <w:r>
              <w:rPr>
                <w:rFonts w:cs="宋体"/>
                <w:color w:val="000000"/>
                <w:kern w:val="0"/>
                <w:szCs w:val="21"/>
              </w:rPr>
              <w:t>RC</w:t>
            </w:r>
            <w:r>
              <w:rPr>
                <w:rFonts w:hAnsi="宋体" w:cs="宋体"/>
                <w:color w:val="000000"/>
                <w:kern w:val="0"/>
                <w:szCs w:val="21"/>
              </w:rPr>
              <w:t>低通</w:t>
            </w:r>
            <w:r>
              <w:rPr>
                <w:rFonts w:hAnsi="宋体" w:cs="宋体" w:hint="eastAsia"/>
                <w:color w:val="000000"/>
                <w:kern w:val="0"/>
                <w:szCs w:val="21"/>
              </w:rPr>
              <w:t>、高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通、带通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滤波器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及其频率特性</w:t>
            </w:r>
          </w:p>
          <w:p w14:paraId="4F457CBA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00" w:firstLine="42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hAnsi="Courier New" w:hint="eastAsia"/>
                <w:szCs w:val="21"/>
              </w:rPr>
              <w:t>其中，</w:t>
            </w:r>
            <w:r>
              <w:rPr>
                <w:position w:val="-24"/>
                <w:szCs w:val="21"/>
              </w:rPr>
              <w:object w:dxaOrig="1284" w:dyaOrig="636" w14:anchorId="45EB4687">
                <v:shape id="_x0000_i1060" type="#_x0000_t75" style="width:64.2pt;height:31.8pt" o:ole="">
                  <v:imagedata r:id="rId67" o:title=""/>
                </v:shape>
                <o:OLEObject Type="Embed" ProgID="Equation.3" ShapeID="_x0000_i1060" DrawAspect="Content" ObjectID="_1716834192" r:id="rId82"/>
              </w:objec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ascii="_x000B_" w:hAnsi="Courier New"/>
                <w:color w:val="000000"/>
                <w:szCs w:val="21"/>
                <w:vertAlign w:val="subscript"/>
              </w:rPr>
              <w:t xml:space="preserve"> </w:t>
            </w:r>
            <w:r>
              <w:rPr>
                <w:position w:val="-24"/>
                <w:szCs w:val="21"/>
              </w:rPr>
              <w:object w:dxaOrig="1572" w:dyaOrig="636" w14:anchorId="6DFD8D98">
                <v:shape id="_x0000_i1061" type="#_x0000_t75" style="width:78.6pt;height:31.8pt" o:ole="">
                  <v:imagedata r:id="rId69" o:title=""/>
                </v:shape>
                <o:OLEObject Type="Embed" ProgID="Equation.3" ShapeID="_x0000_i1061" DrawAspect="Content" ObjectID="_1716834193" r:id="rId83"/>
              </w:object>
            </w:r>
            <w:r>
              <w:rPr>
                <w:rFonts w:ascii="_x000B_" w:hAnsi="Courier New" w:hint="eastAsia"/>
                <w:color w:val="000000"/>
                <w:szCs w:val="21"/>
              </w:rPr>
              <w:t>，</w:t>
            </w:r>
            <w:r>
              <w:rPr>
                <w:position w:val="-12"/>
                <w:szCs w:val="21"/>
              </w:rPr>
              <w:object w:dxaOrig="393" w:dyaOrig="358" w14:anchorId="332DF748">
                <v:shape id="_x0000_i1062" type="#_x0000_t75" style="width:19.8pt;height:18pt" o:ole="">
                  <v:imagedata r:id="rId71" o:title=""/>
                </v:shape>
                <o:OLEObject Type="Embed" ProgID="Equation.3" ShapeID="_x0000_i1062" DrawAspect="Content" ObjectID="_1716834194" r:id="rId84"/>
              </w:object>
            </w:r>
            <w:r>
              <w:rPr>
                <w:rFonts w:ascii="_x000B_" w:hAnsi="Courier New" w:hint="eastAsia"/>
                <w:color w:val="000000"/>
                <w:szCs w:val="21"/>
              </w:rPr>
              <w:t>称为高通滤波器的截止频率。</w:t>
            </w:r>
          </w:p>
          <w:p w14:paraId="37CEBEF7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="48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当输入信号的频率</w:t>
            </w:r>
            <w:r>
              <w:rPr>
                <w:position w:val="-12"/>
                <w:szCs w:val="21"/>
              </w:rPr>
              <w:object w:dxaOrig="969" w:dyaOrig="358" w14:anchorId="057450C3">
                <v:shape id="_x0000_i1063" type="#_x0000_t75" style="width:48.6pt;height:18pt" o:ole="">
                  <v:imagedata r:id="rId85" o:title=""/>
                </v:shape>
                <o:OLEObject Type="Embed" ProgID="Equation.3" ShapeID="_x0000_i1063" DrawAspect="Content" ObjectID="_1716834195" r:id="rId86"/>
              </w:object>
            </w:r>
            <w:r>
              <w:rPr>
                <w:rFonts w:hint="eastAsia"/>
                <w:szCs w:val="21"/>
              </w:rPr>
              <w:t>时，高通滤波器有较大幅度的输出信号；当</w:t>
            </w:r>
            <w:r>
              <w:rPr>
                <w:rFonts w:ascii="_x000B_" w:hAnsi="Courier New" w:hint="eastAsia"/>
                <w:color w:val="000000"/>
                <w:szCs w:val="21"/>
              </w:rPr>
              <w:t>输入信号的频率</w:t>
            </w:r>
            <w:r>
              <w:rPr>
                <w:position w:val="-12"/>
                <w:szCs w:val="21"/>
              </w:rPr>
              <w:object w:dxaOrig="969" w:dyaOrig="358" w14:anchorId="5A4B06E1">
                <v:shape id="_x0000_i1064" type="#_x0000_t75" style="width:48.6pt;height:18pt" o:ole="">
                  <v:imagedata r:id="rId87" o:title=""/>
                </v:shape>
                <o:OLEObject Type="Embed" ProgID="Equation.3" ShapeID="_x0000_i1064" DrawAspect="Content" ObjectID="_1716834196" r:id="rId88"/>
              </w:object>
            </w:r>
            <w:r>
              <w:rPr>
                <w:rFonts w:hint="eastAsia"/>
                <w:szCs w:val="21"/>
              </w:rPr>
              <w:t>时，输出信号明显衰减。</w:t>
            </w:r>
          </w:p>
          <w:p w14:paraId="1180E9F1" w14:textId="77777777" w:rsidR="006A5284" w:rsidRDefault="006A5284" w:rsidP="006A5284">
            <w:pPr>
              <w:spacing w:line="360" w:lineRule="auto"/>
              <w:ind w:firstLineChars="200" w:firstLine="420"/>
              <w:rPr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故称</w:t>
            </w:r>
            <w:r>
              <w:rPr>
                <w:rFonts w:hint="eastAsia"/>
                <w:szCs w:val="21"/>
              </w:rPr>
              <w:t>高通滤波器的通频带为：</w:t>
            </w:r>
            <w:r>
              <w:rPr>
                <w:position w:val="-12"/>
                <w:szCs w:val="21"/>
              </w:rPr>
              <w:object w:dxaOrig="1860" w:dyaOrig="358" w14:anchorId="0B53CEDE">
                <v:shape id="_x0000_i1065" type="#_x0000_t75" style="width:93pt;height:18pt" o:ole="">
                  <v:imagedata r:id="rId89" o:title=""/>
                </v:shape>
                <o:OLEObject Type="Embed" ProgID="Equation.3" ShapeID="_x0000_i1065" DrawAspect="Content" ObjectID="_1716834197" r:id="rId90"/>
              </w:object>
            </w:r>
          </w:p>
          <w:p w14:paraId="199B7EB9" w14:textId="77777777" w:rsidR="006A5284" w:rsidRDefault="006A5284" w:rsidP="006A5284">
            <w:pPr>
              <w:spacing w:line="360" w:lineRule="auto"/>
              <w:ind w:firstLineChars="200" w:firstLine="42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又因为</w:t>
            </w:r>
            <w:r>
              <w:rPr>
                <w:rFonts w:ascii="_x000B_" w:hAnsi="Courier New" w:hint="eastAsia"/>
                <w:color w:val="000000"/>
                <w:szCs w:val="21"/>
              </w:rPr>
              <w:t>RC</w:t>
            </w:r>
            <w:r>
              <w:rPr>
                <w:rFonts w:ascii="_x000B_" w:hAnsi="Courier New" w:hint="eastAsia"/>
                <w:color w:val="000000"/>
                <w:szCs w:val="21"/>
              </w:rPr>
              <w:t>高通滤波器的输出信号的相位超前于输入信号的相位，所以又称该电路为超前相移网络。</w:t>
            </w:r>
          </w:p>
          <w:p w14:paraId="7D592D36" w14:textId="77777777" w:rsidR="006A5284" w:rsidRDefault="006A5284" w:rsidP="006A5284">
            <w:pPr>
              <w:spacing w:line="360" w:lineRule="auto"/>
              <w:ind w:firstLineChars="200" w:firstLine="420"/>
              <w:rPr>
                <w:rFonts w:ascii="_x000B_" w:hAnsi="Courier New"/>
                <w:color w:val="000000"/>
                <w:szCs w:val="21"/>
              </w:rPr>
            </w:pPr>
          </w:p>
          <w:p w14:paraId="61285EAF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="48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结论：</w:t>
            </w:r>
          </w:p>
          <w:p w14:paraId="64C55955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="48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eastAsia="_x000B_" w:hAnsi="Courier New"/>
                <w:color w:val="000000"/>
                <w:szCs w:val="21"/>
              </w:rPr>
              <w:t>（1）一节</w:t>
            </w:r>
            <w:r>
              <w:rPr>
                <w:rFonts w:ascii="宋体" w:hAnsi="宋体" w:hint="eastAsia"/>
                <w:color w:val="000000"/>
                <w:szCs w:val="21"/>
              </w:rPr>
              <w:t>滞后</w:t>
            </w:r>
            <w:r>
              <w:rPr>
                <w:rFonts w:ascii="_x000B_" w:eastAsia="_x000B_" w:hAnsi="Courier New"/>
                <w:color w:val="000000"/>
                <w:szCs w:val="21"/>
              </w:rPr>
              <w:t>移相或</w:t>
            </w:r>
            <w:r>
              <w:rPr>
                <w:rFonts w:ascii="宋体" w:hAnsi="宋体" w:hint="eastAsia"/>
                <w:color w:val="000000"/>
                <w:szCs w:val="21"/>
              </w:rPr>
              <w:t>超前</w:t>
            </w:r>
            <w:r>
              <w:rPr>
                <w:rFonts w:ascii="_x000B_" w:eastAsia="_x000B_" w:hAnsi="Courier New"/>
                <w:color w:val="000000"/>
                <w:szCs w:val="21"/>
              </w:rPr>
              <w:t>移相电路实际能产生的相移量小于</w:t>
            </w:r>
            <w:r>
              <w:rPr>
                <w:rFonts w:eastAsia="_x000B_" w:hAnsi="Courier New"/>
                <w:color w:val="000000"/>
                <w:szCs w:val="21"/>
              </w:rPr>
              <w:t>90</w:t>
            </w:r>
            <w:r>
              <w:rPr>
                <w:rFonts w:ascii="_x000B_" w:eastAsia="_x000B_" w:hAnsi="Courier New"/>
                <w:color w:val="000000"/>
                <w:szCs w:val="21"/>
              </w:rPr>
              <w:t>°</w:t>
            </w:r>
            <w:r>
              <w:rPr>
                <w:rFonts w:eastAsia="_x000B_" w:hAnsi="Courier New"/>
                <w:color w:val="000000"/>
                <w:szCs w:val="21"/>
              </w:rPr>
              <w:t>(</w:t>
            </w:r>
            <w:r>
              <w:rPr>
                <w:rFonts w:ascii="_x000B_" w:eastAsia="_x000B_" w:hAnsi="Courier New"/>
                <w:color w:val="000000"/>
                <w:szCs w:val="21"/>
              </w:rPr>
              <w:t>当相移趋近</w:t>
            </w:r>
            <w:r>
              <w:rPr>
                <w:rFonts w:eastAsia="_x000B_" w:hAnsi="Courier New"/>
                <w:color w:val="000000"/>
                <w:szCs w:val="21"/>
              </w:rPr>
              <w:t>90</w:t>
            </w:r>
            <w:r>
              <w:rPr>
                <w:rFonts w:ascii="_x000B_" w:eastAsia="_x000B_" w:hAnsi="Courier New"/>
                <w:color w:val="000000"/>
                <w:szCs w:val="21"/>
              </w:rPr>
              <w:t>°</w:t>
            </w:r>
            <w:r>
              <w:rPr>
                <w:rFonts w:ascii="_x000B_" w:eastAsia="_x000B_" w:hAnsi="Courier New"/>
                <w:color w:val="000000"/>
                <w:szCs w:val="21"/>
              </w:rPr>
              <w:t>时</w:t>
            </w:r>
            <w:r>
              <w:rPr>
                <w:rFonts w:eastAsia="_x000B_" w:hAnsi="Courier New"/>
                <w:color w:val="000000"/>
                <w:szCs w:val="21"/>
              </w:rPr>
              <w:t xml:space="preserve">, </w:t>
            </w:r>
            <w:r>
              <w:rPr>
                <w:rFonts w:ascii="_x000B_" w:eastAsia="_x000B_" w:hAnsi="Courier New"/>
                <w:color w:val="000000"/>
                <w:szCs w:val="21"/>
              </w:rPr>
              <w:t>增益已趋于零)</w:t>
            </w:r>
            <w:r>
              <w:rPr>
                <w:rFonts w:eastAsia="_x000B_" w:hAnsi="Courier New"/>
                <w:color w:val="000000"/>
                <w:szCs w:val="21"/>
              </w:rPr>
              <w:t xml:space="preserve">, </w:t>
            </w:r>
            <w:r>
              <w:rPr>
                <w:rFonts w:ascii="_x000B_" w:eastAsia="_x000B_" w:hAnsi="Courier New"/>
                <w:color w:val="000000"/>
                <w:szCs w:val="21"/>
              </w:rPr>
              <w:t>所以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_x000B_" w:eastAsia="_x000B_" w:hAnsi="Courier New"/>
                <w:color w:val="000000"/>
                <w:szCs w:val="21"/>
              </w:rPr>
              <w:t>至少要三节ＲＣ移相电路才能产生</w:t>
            </w:r>
            <w:r>
              <w:rPr>
                <w:rFonts w:eastAsia="_x000B_" w:hAnsi="Courier New"/>
                <w:color w:val="000000"/>
                <w:szCs w:val="21"/>
              </w:rPr>
              <w:t>180</w:t>
            </w:r>
            <w:r>
              <w:rPr>
                <w:rFonts w:ascii="_x000B_" w:eastAsia="_x000B_" w:hAnsi="Courier New"/>
                <w:color w:val="000000"/>
                <w:szCs w:val="21"/>
              </w:rPr>
              <w:t>°</w:t>
            </w:r>
            <w:r>
              <w:rPr>
                <w:rFonts w:ascii="_x000B_" w:eastAsia="_x000B_" w:hAnsi="Courier New"/>
                <w:color w:val="000000"/>
                <w:szCs w:val="21"/>
              </w:rPr>
              <w:t>相移。</w:t>
            </w:r>
          </w:p>
          <w:p w14:paraId="0200F217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="48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（</w:t>
            </w:r>
            <w:r>
              <w:rPr>
                <w:rFonts w:ascii="_x000B_" w:hAnsi="Courier New" w:hint="eastAsia"/>
                <w:color w:val="000000"/>
                <w:szCs w:val="21"/>
              </w:rPr>
              <w:t>2</w:t>
            </w:r>
            <w:r>
              <w:rPr>
                <w:rFonts w:ascii="_x000B_" w:hAnsi="Courier New" w:hint="eastAsia"/>
                <w:color w:val="000000"/>
                <w:szCs w:val="21"/>
              </w:rPr>
              <w:t>）</w:t>
            </w:r>
            <w:r>
              <w:rPr>
                <w:rFonts w:ascii="_x000B_" w:hAnsi="Courier New" w:hint="eastAsia"/>
                <w:b/>
                <w:bCs/>
                <w:color w:val="000000"/>
                <w:szCs w:val="21"/>
              </w:rPr>
              <w:t>RC</w:t>
            </w:r>
            <w:r>
              <w:rPr>
                <w:rFonts w:ascii="_x000B_" w:hAnsi="Courier New" w:hint="eastAsia"/>
                <w:b/>
                <w:bCs/>
                <w:color w:val="000000"/>
                <w:szCs w:val="21"/>
              </w:rPr>
              <w:t>低通滤波电路与积分电路的原理一致。</w:t>
            </w:r>
          </w:p>
          <w:p w14:paraId="79541885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="48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（</w:t>
            </w:r>
            <w:r>
              <w:rPr>
                <w:rFonts w:ascii="_x000B_" w:hAnsi="Courier New" w:hint="eastAsia"/>
                <w:color w:val="000000"/>
                <w:szCs w:val="21"/>
              </w:rPr>
              <w:t>3</w:t>
            </w:r>
            <w:r>
              <w:rPr>
                <w:rFonts w:ascii="_x000B_" w:hAnsi="Courier New" w:hint="eastAsia"/>
                <w:color w:val="000000"/>
                <w:szCs w:val="21"/>
              </w:rPr>
              <w:t>）</w:t>
            </w:r>
            <w:r>
              <w:rPr>
                <w:rFonts w:ascii="_x000B_" w:hAnsi="Courier New" w:hint="eastAsia"/>
                <w:b/>
                <w:bCs/>
                <w:color w:val="000000"/>
                <w:szCs w:val="21"/>
              </w:rPr>
              <w:t>RC</w:t>
            </w:r>
            <w:r>
              <w:rPr>
                <w:rFonts w:ascii="_x000B_" w:hAnsi="Courier New" w:hint="eastAsia"/>
                <w:b/>
                <w:bCs/>
                <w:color w:val="000000"/>
                <w:szCs w:val="21"/>
              </w:rPr>
              <w:t>高通滤波电路与微分电路的原理一致。</w:t>
            </w:r>
          </w:p>
          <w:p w14:paraId="2A3DA10E" w14:textId="77777777" w:rsidR="006A5284" w:rsidRDefault="006A5284" w:rsidP="006A5284">
            <w:pPr>
              <w:numPr>
                <w:ilvl w:val="0"/>
                <w:numId w:val="27"/>
              </w:numPr>
              <w:spacing w:line="360" w:lineRule="auto"/>
              <w:rPr>
                <w:color w:val="000000"/>
                <w:szCs w:val="21"/>
              </w:rPr>
            </w:pPr>
            <w:r>
              <w:rPr>
                <w:rFonts w:cs="宋体"/>
                <w:color w:val="000000"/>
                <w:kern w:val="0"/>
                <w:szCs w:val="21"/>
              </w:rPr>
              <w:t>RC</w:t>
            </w:r>
            <w:r>
              <w:rPr>
                <w:rFonts w:hAnsi="宋体" w:cs="宋体" w:hint="eastAsia"/>
                <w:color w:val="000000"/>
                <w:kern w:val="0"/>
                <w:szCs w:val="21"/>
              </w:rPr>
              <w:t>带通</w:t>
            </w:r>
            <w:r>
              <w:rPr>
                <w:rFonts w:hAnsi="宋体" w:cs="宋体"/>
                <w:color w:val="000000"/>
                <w:kern w:val="0"/>
                <w:szCs w:val="21"/>
              </w:rPr>
              <w:t>滤波器</w:t>
            </w:r>
            <w:r>
              <w:rPr>
                <w:rFonts w:hAnsi="宋体" w:cs="宋体" w:hint="eastAsia"/>
                <w:color w:val="000000"/>
                <w:kern w:val="0"/>
                <w:szCs w:val="21"/>
              </w:rPr>
              <w:t>（又称</w:t>
            </w:r>
            <w:r>
              <w:rPr>
                <w:rFonts w:hint="eastAsia"/>
                <w:color w:val="000000"/>
                <w:szCs w:val="21"/>
              </w:rPr>
              <w:t>RC</w:t>
            </w:r>
            <w:r>
              <w:rPr>
                <w:rFonts w:hAnsi="宋体" w:hint="eastAsia"/>
                <w:color w:val="000000"/>
                <w:szCs w:val="21"/>
              </w:rPr>
              <w:t>串并联选频</w:t>
            </w:r>
            <w:r>
              <w:rPr>
                <w:rFonts w:hAnsi="宋体"/>
                <w:color w:val="000000"/>
                <w:szCs w:val="21"/>
              </w:rPr>
              <w:t>电路</w:t>
            </w:r>
            <w:r>
              <w:rPr>
                <w:rFonts w:hAnsi="宋体" w:hint="eastAsia"/>
                <w:color w:val="000000"/>
                <w:szCs w:val="21"/>
              </w:rPr>
              <w:t>，如图</w:t>
            </w:r>
            <w:r>
              <w:rPr>
                <w:color w:val="000000"/>
                <w:szCs w:val="21"/>
              </w:rPr>
              <w:t>6</w:t>
            </w:r>
            <w:r>
              <w:rPr>
                <w:rFonts w:hint="eastAsia"/>
                <w:color w:val="000000"/>
                <w:szCs w:val="21"/>
              </w:rPr>
              <w:t>-</w:t>
            </w:r>
            <w:r>
              <w:rPr>
                <w:color w:val="000000"/>
                <w:szCs w:val="21"/>
              </w:rPr>
              <w:t>6</w:t>
            </w:r>
            <w:r>
              <w:rPr>
                <w:rFonts w:hAnsi="宋体" w:hint="eastAsia"/>
                <w:color w:val="000000"/>
                <w:szCs w:val="21"/>
              </w:rPr>
              <w:t>所示）</w:t>
            </w:r>
          </w:p>
          <w:p w14:paraId="19584E82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00" w:firstLine="420"/>
              <w:rPr>
                <w:szCs w:val="21"/>
              </w:rPr>
            </w:pPr>
            <w:r>
              <w:rPr>
                <w:rFonts w:cs="宋体"/>
                <w:color w:val="000000"/>
                <w:kern w:val="0"/>
                <w:szCs w:val="21"/>
              </w:rPr>
              <w:t>RC</w:t>
            </w:r>
            <w:r>
              <w:rPr>
                <w:rFonts w:hAnsi="宋体" w:hint="eastAsia"/>
                <w:color w:val="000000"/>
                <w:szCs w:val="21"/>
              </w:rPr>
              <w:t>串并联选频</w:t>
            </w:r>
            <w:r>
              <w:rPr>
                <w:rFonts w:hAnsi="宋体"/>
                <w:color w:val="000000"/>
                <w:szCs w:val="21"/>
              </w:rPr>
              <w:t>电路</w:t>
            </w:r>
            <w:r>
              <w:rPr>
                <w:rFonts w:hint="eastAsia"/>
                <w:szCs w:val="21"/>
              </w:rPr>
              <w:t>的频率特性为：</w:t>
            </w:r>
          </w:p>
          <w:p w14:paraId="6BC8A272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82" w:firstLine="677"/>
              <w:rPr>
                <w:rFonts w:hAnsi="Courier New"/>
                <w:sz w:val="24"/>
              </w:rPr>
            </w:pPr>
            <w:r>
              <w:rPr>
                <w:position w:val="-60"/>
                <w:sz w:val="24"/>
              </w:rPr>
              <w:object w:dxaOrig="3644" w:dyaOrig="1065" w14:anchorId="2933C80F">
                <v:shape id="_x0000_i1066" type="#_x0000_t75" style="width:182.4pt;height:53.4pt" o:ole="">
                  <v:imagedata r:id="rId91" o:title=""/>
                </v:shape>
                <o:OLEObject Type="Embed" ProgID="Equation.3" ShapeID="_x0000_i1066" DrawAspect="Content" ObjectID="_1716834198" r:id="rId92"/>
              </w:object>
            </w:r>
          </w:p>
          <w:p w14:paraId="0B0CEBB9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00" w:firstLine="42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hAnsi="Courier New" w:hint="eastAsia"/>
                <w:szCs w:val="21"/>
              </w:rPr>
              <w:t>其中，</w:t>
            </w:r>
            <w:r>
              <w:rPr>
                <w:position w:val="-24"/>
                <w:szCs w:val="21"/>
              </w:rPr>
              <w:object w:dxaOrig="1284" w:dyaOrig="636" w14:anchorId="428E9DC6">
                <v:shape id="_x0000_i1067" type="#_x0000_t75" style="width:64.2pt;height:31.8pt" o:ole="">
                  <v:imagedata r:id="rId67" o:title=""/>
                </v:shape>
                <o:OLEObject Type="Embed" ProgID="Equation.3" ShapeID="_x0000_i1067" DrawAspect="Content" ObjectID="_1716834199" r:id="rId93"/>
              </w:object>
            </w:r>
            <w:r>
              <w:rPr>
                <w:rFonts w:hint="eastAsia"/>
                <w:szCs w:val="21"/>
              </w:rPr>
              <w:t>或</w:t>
            </w:r>
            <w:r>
              <w:rPr>
                <w:rFonts w:ascii="_x000B_" w:hAnsi="Courier New"/>
                <w:color w:val="000000"/>
                <w:szCs w:val="21"/>
                <w:vertAlign w:val="subscript"/>
              </w:rPr>
              <w:t xml:space="preserve"> </w:t>
            </w:r>
            <w:r>
              <w:rPr>
                <w:position w:val="-24"/>
                <w:szCs w:val="21"/>
              </w:rPr>
              <w:object w:dxaOrig="1572" w:dyaOrig="636" w14:anchorId="744782DA">
                <v:shape id="_x0000_i1068" type="#_x0000_t75" style="width:78.6pt;height:31.8pt" o:ole="">
                  <v:imagedata r:id="rId69" o:title=""/>
                </v:shape>
                <o:OLEObject Type="Embed" ProgID="Equation.3" ShapeID="_x0000_i1068" DrawAspect="Content" ObjectID="_1716834200" r:id="rId94"/>
              </w:object>
            </w:r>
            <w:r>
              <w:rPr>
                <w:rFonts w:ascii="_x000B_" w:hAnsi="Courier New" w:hint="eastAsia"/>
                <w:color w:val="000000"/>
                <w:szCs w:val="21"/>
              </w:rPr>
              <w:t>，</w:t>
            </w:r>
            <w:r>
              <w:rPr>
                <w:position w:val="-12"/>
                <w:szCs w:val="21"/>
              </w:rPr>
              <w:object w:dxaOrig="393" w:dyaOrig="358" w14:anchorId="7673E1CC">
                <v:shape id="_x0000_i1069" type="#_x0000_t75" style="width:19.8pt;height:18pt" o:ole="">
                  <v:imagedata r:id="rId71" o:title=""/>
                </v:shape>
                <o:OLEObject Type="Embed" ProgID="Equation.3" ShapeID="_x0000_i1069" DrawAspect="Content" ObjectID="_1716834201" r:id="rId95"/>
              </w:object>
            </w:r>
            <w:r>
              <w:rPr>
                <w:rFonts w:ascii="_x000B_" w:hAnsi="Courier New" w:hint="eastAsia"/>
                <w:color w:val="000000"/>
                <w:szCs w:val="21"/>
              </w:rPr>
              <w:t>称为带通滤波器的中心频率（选</w:t>
            </w:r>
          </w:p>
          <w:p w14:paraId="09BBD8E0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频频率）。</w:t>
            </w:r>
          </w:p>
          <w:p w14:paraId="067BB37D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rPr>
                <w:rFonts w:ascii="_x000B_" w:hAnsi="Courier New"/>
                <w:color w:val="000000"/>
                <w:sz w:val="24"/>
              </w:rPr>
            </w:pPr>
          </w:p>
          <w:p w14:paraId="52A17908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00" w:firstLine="420"/>
              <w:rPr>
                <w:rFonts w:ascii="_x000B_" w:hAnsi="Courier New"/>
                <w:color w:val="000000"/>
                <w:szCs w:val="21"/>
              </w:rPr>
            </w:pPr>
            <w:r>
              <w:rPr>
                <w:rFonts w:ascii="_x000B_" w:hAnsi="Courier New" w:hint="eastAsia"/>
                <w:color w:val="000000"/>
                <w:szCs w:val="21"/>
              </w:rPr>
              <w:t>结论：</w:t>
            </w:r>
          </w:p>
          <w:p w14:paraId="17AD11B5" w14:textId="77777777" w:rsidR="006A5284" w:rsidRDefault="006A5284" w:rsidP="006A5284">
            <w:pPr>
              <w:widowControl/>
              <w:shd w:val="clear" w:color="auto" w:fill="FFFFFF"/>
              <w:snapToGrid w:val="0"/>
              <w:spacing w:line="360" w:lineRule="auto"/>
              <w:ind w:firstLineChars="200" w:firstLine="42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（</w:t>
            </w:r>
            <w:r>
              <w:rPr>
                <w:rFonts w:hint="eastAsia"/>
                <w:color w:val="000000"/>
                <w:szCs w:val="21"/>
              </w:rPr>
              <w:t>1</w:t>
            </w:r>
            <w:r>
              <w:rPr>
                <w:rFonts w:hint="eastAsia"/>
                <w:color w:val="000000"/>
                <w:szCs w:val="21"/>
              </w:rPr>
              <w:t>）当</w:t>
            </w:r>
            <w:bookmarkStart w:id="0" w:name="_Hlk42274378"/>
            <w:r>
              <w:rPr>
                <w:position w:val="-12"/>
                <w:szCs w:val="21"/>
              </w:rPr>
              <w:object w:dxaOrig="969" w:dyaOrig="358" w14:anchorId="56AA5202">
                <v:shape id="_x0000_i1070" type="#_x0000_t75" style="width:48.6pt;height:18pt" o:ole="">
                  <v:imagedata r:id="rId96" o:title=""/>
                </v:shape>
                <o:OLEObject Type="Embed" ProgID="Equation.3" ShapeID="_x0000_i1070" DrawAspect="Content" ObjectID="_1716834202" r:id="rId97"/>
              </w:object>
            </w:r>
            <w:bookmarkEnd w:id="0"/>
            <w:r>
              <w:rPr>
                <w:rFonts w:hint="eastAsia"/>
                <w:color w:val="000000"/>
                <w:szCs w:val="21"/>
              </w:rPr>
              <w:t>时，</w:t>
            </w:r>
            <w:r>
              <w:rPr>
                <w:position w:val="-24"/>
                <w:szCs w:val="21"/>
              </w:rPr>
              <w:object w:dxaOrig="3354" w:dyaOrig="636" w14:anchorId="5F18FD27">
                <v:shape id="_x0000_i1071" type="#_x0000_t75" style="width:168pt;height:31.8pt" o:ole="">
                  <v:imagedata r:id="rId98" o:title=""/>
                </v:shape>
                <o:OLEObject Type="Embed" ProgID="Equation.3" ShapeID="_x0000_i1071" DrawAspect="Content" ObjectID="_1716834203" r:id="rId99"/>
              </w:object>
            </w:r>
            <w:r>
              <w:rPr>
                <w:color w:val="000000"/>
                <w:szCs w:val="21"/>
                <w:vertAlign w:val="subscript"/>
              </w:rPr>
              <w:t xml:space="preserve"> </w:t>
            </w:r>
            <w:r>
              <w:rPr>
                <w:rFonts w:hint="eastAsia"/>
                <w:color w:val="000000"/>
                <w:szCs w:val="21"/>
              </w:rPr>
              <w:t>，即此时的输出信号幅度是输入信号幅度的三分之一，且输出信号与输入信号同相。</w:t>
            </w:r>
          </w:p>
          <w:p w14:paraId="658D1283" w14:textId="77777777" w:rsidR="006A5284" w:rsidRDefault="006A5284" w:rsidP="006A5284">
            <w:pPr>
              <w:spacing w:line="360" w:lineRule="auto"/>
              <w:rPr>
                <w:rFonts w:cs="宋体"/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 xml:space="preserve">    </w:t>
            </w:r>
            <w:r>
              <w:rPr>
                <w:rFonts w:hAnsi="宋体" w:hint="eastAsia"/>
                <w:color w:val="000000"/>
                <w:szCs w:val="21"/>
              </w:rPr>
              <w:t>（</w:t>
            </w:r>
            <w:r>
              <w:rPr>
                <w:rFonts w:hint="eastAsia"/>
                <w:color w:val="000000"/>
                <w:szCs w:val="21"/>
              </w:rPr>
              <w:t>2</w:t>
            </w:r>
            <w:r>
              <w:rPr>
                <w:rFonts w:hAnsi="宋体" w:hint="eastAsia"/>
                <w:color w:val="000000"/>
                <w:szCs w:val="21"/>
              </w:rPr>
              <w:t>）由于在</w:t>
            </w:r>
            <w:r>
              <w:rPr>
                <w:position w:val="-12"/>
                <w:szCs w:val="21"/>
              </w:rPr>
              <w:object w:dxaOrig="419" w:dyaOrig="358" w14:anchorId="5CB4A69F">
                <v:shape id="_x0000_i1072" type="#_x0000_t75" style="width:21pt;height:18pt" o:ole="">
                  <v:imagedata r:id="rId100" o:title=""/>
                </v:shape>
                <o:OLEObject Type="Embed" ProgID="Equation.3" ShapeID="_x0000_i1072" DrawAspect="Content" ObjectID="_1716834204" r:id="rId101"/>
              </w:object>
            </w:r>
            <w:r>
              <w:rPr>
                <w:rFonts w:hint="eastAsia"/>
                <w:szCs w:val="21"/>
              </w:rPr>
              <w:t>附近的频率信号可以通过</w:t>
            </w:r>
            <w:r>
              <w:rPr>
                <w:rFonts w:cs="宋体"/>
                <w:color w:val="000000"/>
                <w:kern w:val="0"/>
                <w:szCs w:val="21"/>
              </w:rPr>
              <w:t>RC</w:t>
            </w:r>
            <w:r>
              <w:rPr>
                <w:rFonts w:hAnsi="宋体" w:hint="eastAsia"/>
                <w:color w:val="000000"/>
                <w:szCs w:val="21"/>
              </w:rPr>
              <w:t>串并联选频</w:t>
            </w:r>
            <w:r>
              <w:rPr>
                <w:rFonts w:hAnsi="宋体"/>
                <w:color w:val="000000"/>
                <w:szCs w:val="21"/>
              </w:rPr>
              <w:t>电路</w:t>
            </w:r>
            <w:r>
              <w:rPr>
                <w:rFonts w:hAnsi="宋体" w:hint="eastAsia"/>
                <w:color w:val="000000"/>
                <w:szCs w:val="21"/>
              </w:rPr>
              <w:t>，所以该电路呈现带通特性。</w:t>
            </w:r>
            <w:r>
              <w:rPr>
                <w:rFonts w:cs="宋体"/>
                <w:color w:val="000000"/>
                <w:kern w:val="0"/>
                <w:szCs w:val="21"/>
              </w:rPr>
              <w:t>采用</w:t>
            </w:r>
            <w:r>
              <w:rPr>
                <w:rFonts w:cs="宋体" w:hint="eastAsia"/>
                <w:color w:val="000000"/>
                <w:kern w:val="0"/>
                <w:szCs w:val="21"/>
              </w:rPr>
              <w:t>RC</w:t>
            </w:r>
            <w:r>
              <w:rPr>
                <w:rFonts w:cs="宋体"/>
                <w:color w:val="000000"/>
                <w:kern w:val="0"/>
                <w:szCs w:val="21"/>
              </w:rPr>
              <w:t>电路作选频网络，同时采用晶体管或集成电路作为放大器</w:t>
            </w:r>
            <w:r>
              <w:rPr>
                <w:rFonts w:cs="宋体" w:hint="eastAsia"/>
                <w:color w:val="000000"/>
                <w:kern w:val="0"/>
                <w:szCs w:val="21"/>
              </w:rPr>
              <w:t>，可以</w:t>
            </w:r>
            <w:r>
              <w:rPr>
                <w:rFonts w:cs="宋体"/>
                <w:color w:val="000000"/>
                <w:kern w:val="0"/>
                <w:szCs w:val="21"/>
              </w:rPr>
              <w:t>组成</w:t>
            </w:r>
            <w:r>
              <w:rPr>
                <w:rFonts w:cs="宋体"/>
                <w:iCs/>
                <w:color w:val="000000"/>
                <w:kern w:val="0"/>
                <w:szCs w:val="21"/>
              </w:rPr>
              <w:t>RC</w:t>
            </w:r>
            <w:r>
              <w:rPr>
                <w:rFonts w:cs="宋体"/>
                <w:color w:val="000000"/>
                <w:kern w:val="0"/>
                <w:szCs w:val="21"/>
              </w:rPr>
              <w:t>振荡器。</w:t>
            </w:r>
          </w:p>
          <w:p w14:paraId="700C098C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8D73786" w14:textId="77777777" w:rsidR="006A5284" w:rsidRDefault="006A5284" w:rsidP="006A5284">
            <w:pPr>
              <w:rPr>
                <w:szCs w:val="21"/>
              </w:rPr>
            </w:pPr>
          </w:p>
          <w:p w14:paraId="1379C64E" w14:textId="77777777" w:rsidR="006A5284" w:rsidRDefault="006A5284" w:rsidP="006A528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三、实验设备</w:t>
            </w:r>
          </w:p>
          <w:p w14:paraId="41B961C6" w14:textId="77777777" w:rsidR="006A5284" w:rsidRDefault="006A5284" w:rsidP="006A5284">
            <w:pPr>
              <w:spacing w:line="360" w:lineRule="auto"/>
            </w:pPr>
            <w:r>
              <w:rPr>
                <w:rFonts w:hint="eastAsia"/>
              </w:rPr>
              <w:t>计算机、</w:t>
            </w:r>
            <w:r>
              <w:t xml:space="preserve">multisim </w:t>
            </w:r>
            <w:r>
              <w:rPr>
                <w:rFonts w:hint="eastAsia"/>
              </w:rPr>
              <w:t>软件、实验室设备</w:t>
            </w:r>
          </w:p>
          <w:tbl>
            <w:tblPr>
              <w:tblW w:w="0" w:type="auto"/>
              <w:jc w:val="center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  <w:insideH w:val="single" w:sz="6" w:space="0" w:color="000000"/>
                <w:insideV w:val="single" w:sz="6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45"/>
              <w:gridCol w:w="2940"/>
              <w:gridCol w:w="1470"/>
              <w:gridCol w:w="1420"/>
              <w:gridCol w:w="900"/>
            </w:tblGrid>
            <w:tr w:rsidR="006A5284" w14:paraId="595186F0" w14:textId="77777777" w:rsidTr="00960D62">
              <w:trPr>
                <w:cantSplit/>
                <w:trHeight w:val="388"/>
                <w:jc w:val="center"/>
              </w:trPr>
              <w:tc>
                <w:tcPr>
                  <w:tcW w:w="945" w:type="dxa"/>
                  <w:vAlign w:val="center"/>
                </w:tcPr>
                <w:p w14:paraId="7FE8AEAF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序号</w:t>
                  </w:r>
                </w:p>
              </w:tc>
              <w:tc>
                <w:tcPr>
                  <w:tcW w:w="2940" w:type="dxa"/>
                  <w:vAlign w:val="center"/>
                </w:tcPr>
                <w:p w14:paraId="1C8273E6" w14:textId="77777777" w:rsidR="006A5284" w:rsidRDefault="006A5284" w:rsidP="006A5284">
                  <w:pPr>
                    <w:autoSpaceDE w:val="0"/>
                    <w:autoSpaceDN w:val="0"/>
                    <w:ind w:firstLineChars="250" w:firstLine="525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名</w:t>
                  </w:r>
                  <w:r>
                    <w:rPr>
                      <w:rFonts w:ascii="宋体"/>
                      <w:szCs w:val="21"/>
                    </w:rPr>
                    <w:t xml:space="preserve">   </w:t>
                  </w:r>
                  <w:r>
                    <w:rPr>
                      <w:rFonts w:ascii="宋体" w:hint="eastAsia"/>
                      <w:szCs w:val="21"/>
                    </w:rPr>
                    <w:t>称</w:t>
                  </w:r>
                </w:p>
              </w:tc>
              <w:tc>
                <w:tcPr>
                  <w:tcW w:w="1470" w:type="dxa"/>
                  <w:vAlign w:val="center"/>
                </w:tcPr>
                <w:p w14:paraId="53A51000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型号与规格</w:t>
                  </w:r>
                </w:p>
              </w:tc>
              <w:tc>
                <w:tcPr>
                  <w:tcW w:w="1420" w:type="dxa"/>
                  <w:vAlign w:val="center"/>
                </w:tcPr>
                <w:p w14:paraId="7E63BAD8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数量</w:t>
                  </w:r>
                </w:p>
              </w:tc>
              <w:tc>
                <w:tcPr>
                  <w:tcW w:w="900" w:type="dxa"/>
                  <w:vAlign w:val="center"/>
                </w:tcPr>
                <w:p w14:paraId="5303F16B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备注</w:t>
                  </w:r>
                </w:p>
              </w:tc>
            </w:tr>
            <w:tr w:rsidR="006A5284" w14:paraId="2C3980E7" w14:textId="77777777" w:rsidTr="00960D62">
              <w:trPr>
                <w:cantSplit/>
                <w:trHeight w:val="419"/>
                <w:jc w:val="center"/>
              </w:trPr>
              <w:tc>
                <w:tcPr>
                  <w:tcW w:w="945" w:type="dxa"/>
                  <w:vAlign w:val="center"/>
                </w:tcPr>
                <w:p w14:paraId="27B282B3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/>
                      <w:szCs w:val="21"/>
                    </w:rPr>
                    <w:t>1</w:t>
                  </w:r>
                </w:p>
              </w:tc>
              <w:tc>
                <w:tcPr>
                  <w:tcW w:w="2940" w:type="dxa"/>
                  <w:vAlign w:val="center"/>
                </w:tcPr>
                <w:p w14:paraId="064CDAE2" w14:textId="77777777" w:rsidR="006A5284" w:rsidRDefault="006A5284" w:rsidP="006A5284">
                  <w:pPr>
                    <w:autoSpaceDE w:val="0"/>
                    <w:autoSpaceDN w:val="0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函数信号发生器</w:t>
                  </w:r>
                </w:p>
              </w:tc>
              <w:tc>
                <w:tcPr>
                  <w:tcW w:w="1470" w:type="dxa"/>
                  <w:vAlign w:val="center"/>
                </w:tcPr>
                <w:p w14:paraId="4D75B903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  <w:tc>
                <w:tcPr>
                  <w:tcW w:w="1420" w:type="dxa"/>
                  <w:vAlign w:val="center"/>
                </w:tcPr>
                <w:p w14:paraId="384788AC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/>
                      <w:szCs w:val="21"/>
                    </w:rPr>
                    <w:t>1</w:t>
                  </w:r>
                </w:p>
              </w:tc>
              <w:tc>
                <w:tcPr>
                  <w:tcW w:w="900" w:type="dxa"/>
                  <w:vAlign w:val="center"/>
                </w:tcPr>
                <w:p w14:paraId="2B530D7F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</w:tr>
            <w:tr w:rsidR="006A5284" w14:paraId="370B14E9" w14:textId="77777777" w:rsidTr="00960D62">
              <w:trPr>
                <w:cantSplit/>
                <w:trHeight w:val="419"/>
                <w:jc w:val="center"/>
              </w:trPr>
              <w:tc>
                <w:tcPr>
                  <w:tcW w:w="945" w:type="dxa"/>
                  <w:vAlign w:val="center"/>
                </w:tcPr>
                <w:p w14:paraId="3512E780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/>
                      <w:szCs w:val="21"/>
                    </w:rPr>
                    <w:t>2</w:t>
                  </w:r>
                </w:p>
              </w:tc>
              <w:tc>
                <w:tcPr>
                  <w:tcW w:w="2940" w:type="dxa"/>
                  <w:vAlign w:val="center"/>
                </w:tcPr>
                <w:p w14:paraId="3147DB37" w14:textId="77777777" w:rsidR="006A5284" w:rsidRDefault="006A5284" w:rsidP="006A5284">
                  <w:pPr>
                    <w:autoSpaceDE w:val="0"/>
                    <w:autoSpaceDN w:val="0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双踪示波器</w:t>
                  </w:r>
                </w:p>
              </w:tc>
              <w:tc>
                <w:tcPr>
                  <w:tcW w:w="1470" w:type="dxa"/>
                  <w:vAlign w:val="center"/>
                </w:tcPr>
                <w:p w14:paraId="2CB18BEC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  <w:tc>
                <w:tcPr>
                  <w:tcW w:w="1420" w:type="dxa"/>
                  <w:vAlign w:val="center"/>
                </w:tcPr>
                <w:p w14:paraId="3251A664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/>
                      <w:szCs w:val="21"/>
                    </w:rPr>
                    <w:t>1</w:t>
                  </w:r>
                </w:p>
              </w:tc>
              <w:tc>
                <w:tcPr>
                  <w:tcW w:w="900" w:type="dxa"/>
                  <w:vAlign w:val="center"/>
                </w:tcPr>
                <w:p w14:paraId="01691303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</w:tr>
            <w:tr w:rsidR="006A5284" w14:paraId="33547200" w14:textId="77777777" w:rsidTr="00960D62">
              <w:trPr>
                <w:cantSplit/>
                <w:trHeight w:val="419"/>
                <w:jc w:val="center"/>
              </w:trPr>
              <w:tc>
                <w:tcPr>
                  <w:tcW w:w="945" w:type="dxa"/>
                  <w:vAlign w:val="center"/>
                </w:tcPr>
                <w:p w14:paraId="3F2DF8AD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3</w:t>
                  </w:r>
                </w:p>
              </w:tc>
              <w:tc>
                <w:tcPr>
                  <w:tcW w:w="2940" w:type="dxa"/>
                  <w:vAlign w:val="center"/>
                </w:tcPr>
                <w:p w14:paraId="61A9D578" w14:textId="77777777" w:rsidR="006A5284" w:rsidRDefault="006A5284" w:rsidP="006A5284">
                  <w:pPr>
                    <w:autoSpaceDE w:val="0"/>
                    <w:autoSpaceDN w:val="0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电路原理实验箱</w:t>
                  </w:r>
                </w:p>
              </w:tc>
              <w:tc>
                <w:tcPr>
                  <w:tcW w:w="1470" w:type="dxa"/>
                  <w:vAlign w:val="center"/>
                </w:tcPr>
                <w:p w14:paraId="4B6F4784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  <w:tc>
                <w:tcPr>
                  <w:tcW w:w="1420" w:type="dxa"/>
                  <w:vAlign w:val="center"/>
                </w:tcPr>
                <w:p w14:paraId="07177483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1</w:t>
                  </w:r>
                </w:p>
              </w:tc>
              <w:tc>
                <w:tcPr>
                  <w:tcW w:w="900" w:type="dxa"/>
                  <w:vAlign w:val="center"/>
                </w:tcPr>
                <w:p w14:paraId="29DD8C19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</w:tr>
            <w:tr w:rsidR="006A5284" w14:paraId="5C84ED44" w14:textId="77777777" w:rsidTr="00960D62">
              <w:trPr>
                <w:cantSplit/>
                <w:trHeight w:val="419"/>
                <w:jc w:val="center"/>
              </w:trPr>
              <w:tc>
                <w:tcPr>
                  <w:tcW w:w="945" w:type="dxa"/>
                  <w:vAlign w:val="center"/>
                </w:tcPr>
                <w:p w14:paraId="49A63873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4</w:t>
                  </w:r>
                </w:p>
              </w:tc>
              <w:tc>
                <w:tcPr>
                  <w:tcW w:w="2940" w:type="dxa"/>
                  <w:vAlign w:val="center"/>
                </w:tcPr>
                <w:p w14:paraId="08D07470" w14:textId="77777777" w:rsidR="006A5284" w:rsidRDefault="006A5284" w:rsidP="006A5284">
                  <w:pPr>
                    <w:autoSpaceDE w:val="0"/>
                    <w:autoSpaceDN w:val="0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交流毫伏表</w:t>
                  </w:r>
                </w:p>
              </w:tc>
              <w:tc>
                <w:tcPr>
                  <w:tcW w:w="1470" w:type="dxa"/>
                  <w:vAlign w:val="center"/>
                </w:tcPr>
                <w:p w14:paraId="400FAC4D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  <w:tc>
                <w:tcPr>
                  <w:tcW w:w="1420" w:type="dxa"/>
                  <w:vAlign w:val="center"/>
                </w:tcPr>
                <w:p w14:paraId="3451E7FB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1</w:t>
                  </w:r>
                </w:p>
              </w:tc>
              <w:tc>
                <w:tcPr>
                  <w:tcW w:w="900" w:type="dxa"/>
                  <w:vAlign w:val="center"/>
                </w:tcPr>
                <w:p w14:paraId="453D5223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</w:tr>
            <w:tr w:rsidR="006A5284" w14:paraId="37844817" w14:textId="77777777" w:rsidTr="00960D62">
              <w:trPr>
                <w:cantSplit/>
                <w:trHeight w:val="419"/>
                <w:jc w:val="center"/>
              </w:trPr>
              <w:tc>
                <w:tcPr>
                  <w:tcW w:w="945" w:type="dxa"/>
                  <w:vAlign w:val="center"/>
                </w:tcPr>
                <w:p w14:paraId="728F40C3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5</w:t>
                  </w:r>
                </w:p>
              </w:tc>
              <w:tc>
                <w:tcPr>
                  <w:tcW w:w="2940" w:type="dxa"/>
                  <w:vAlign w:val="center"/>
                </w:tcPr>
                <w:p w14:paraId="7CB46ABA" w14:textId="77777777" w:rsidR="006A5284" w:rsidRDefault="006A5284" w:rsidP="006A5284">
                  <w:pPr>
                    <w:autoSpaceDE w:val="0"/>
                    <w:autoSpaceDN w:val="0"/>
                    <w:rPr>
                      <w:rFonts w:ascii="宋体" w:hAnsi="宋体"/>
                      <w:szCs w:val="21"/>
                    </w:rPr>
                  </w:pPr>
                  <w:r>
                    <w:rPr>
                      <w:rFonts w:ascii="宋体" w:hint="eastAsia"/>
                      <w:szCs w:val="21"/>
                    </w:rPr>
                    <w:t>电阻、</w:t>
                  </w:r>
                  <w:r>
                    <w:rPr>
                      <w:rFonts w:ascii="宋体" w:hAnsi="宋体" w:hint="eastAsia"/>
                      <w:szCs w:val="21"/>
                    </w:rPr>
                    <w:t>电容</w:t>
                  </w:r>
                </w:p>
              </w:tc>
              <w:tc>
                <w:tcPr>
                  <w:tcW w:w="1470" w:type="dxa"/>
                  <w:vAlign w:val="center"/>
                </w:tcPr>
                <w:p w14:paraId="306F655F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  <w:tc>
                <w:tcPr>
                  <w:tcW w:w="1420" w:type="dxa"/>
                  <w:vAlign w:val="center"/>
                </w:tcPr>
                <w:p w14:paraId="3C90B478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  <w:r>
                    <w:rPr>
                      <w:rFonts w:ascii="宋体" w:hAnsi="宋体" w:hint="eastAsia"/>
                      <w:szCs w:val="21"/>
                    </w:rPr>
                    <w:t>若干</w:t>
                  </w:r>
                </w:p>
              </w:tc>
              <w:tc>
                <w:tcPr>
                  <w:tcW w:w="900" w:type="dxa"/>
                  <w:vAlign w:val="center"/>
                </w:tcPr>
                <w:p w14:paraId="166839F6" w14:textId="77777777" w:rsidR="006A5284" w:rsidRDefault="006A5284" w:rsidP="006A5284">
                  <w:pPr>
                    <w:autoSpaceDE w:val="0"/>
                    <w:autoSpaceDN w:val="0"/>
                    <w:jc w:val="center"/>
                    <w:rPr>
                      <w:rFonts w:ascii="宋体"/>
                      <w:szCs w:val="21"/>
                    </w:rPr>
                  </w:pPr>
                </w:p>
              </w:tc>
            </w:tr>
          </w:tbl>
          <w:p w14:paraId="68CE7D42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54A84430" w14:textId="77777777" w:rsidR="006A5284" w:rsidRDefault="006A5284" w:rsidP="006A5284">
            <w:pPr>
              <w:numPr>
                <w:ilvl w:val="0"/>
                <w:numId w:val="28"/>
              </w:numPr>
              <w:spacing w:line="340" w:lineRule="exac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实验内容</w:t>
            </w:r>
          </w:p>
          <w:p w14:paraId="564CBEE7" w14:textId="77777777" w:rsidR="006A5284" w:rsidRDefault="006A5284" w:rsidP="006A5284">
            <w:pPr>
              <w:spacing w:line="360" w:lineRule="auto"/>
              <w:ind w:firstLineChars="100" w:firstLine="211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1、1）实验任务</w:t>
            </w:r>
          </w:p>
          <w:p w14:paraId="5944791C" w14:textId="77777777" w:rsidR="006A5284" w:rsidRDefault="006A5284" w:rsidP="006A5284">
            <w:pPr>
              <w:widowControl/>
              <w:spacing w:line="360" w:lineRule="auto"/>
              <w:ind w:left="360"/>
              <w:jc w:val="left"/>
              <w:rPr>
                <w:color w:val="0066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给定一频率</w:t>
            </w:r>
            <w:r>
              <w:rPr>
                <w:rFonts w:cs="Tahoma"/>
                <w:color w:val="000000"/>
                <w:szCs w:val="21"/>
              </w:rPr>
              <w:t>20</w:t>
            </w:r>
            <w:r>
              <w:rPr>
                <w:rFonts w:cs="Tahoma" w:hint="eastAsia"/>
                <w:color w:val="000000"/>
                <w:szCs w:val="21"/>
              </w:rPr>
              <w:t>k</w:t>
            </w:r>
            <w:r>
              <w:rPr>
                <w:rFonts w:cs="Tahoma"/>
                <w:color w:val="000000"/>
                <w:szCs w:val="21"/>
              </w:rPr>
              <w:t>Hz</w:t>
            </w:r>
            <w:r>
              <w:rPr>
                <w:rFonts w:cs="Tahoma" w:hint="eastAsia"/>
                <w:color w:val="000000"/>
                <w:szCs w:val="21"/>
              </w:rPr>
              <w:t>，</w:t>
            </w:r>
            <w:r>
              <w:rPr>
                <w:rFonts w:hAnsi="宋体" w:hint="eastAsia"/>
                <w:color w:val="000000"/>
                <w:szCs w:val="21"/>
              </w:rPr>
              <w:t>幅值</w:t>
            </w:r>
            <w:r>
              <w:rPr>
                <w:rFonts w:cs="Tahoma"/>
                <w:color w:val="000000"/>
                <w:szCs w:val="21"/>
              </w:rPr>
              <w:t>4V</w:t>
            </w:r>
            <w:r>
              <w:rPr>
                <w:rFonts w:hAnsi="宋体" w:hint="eastAsia"/>
                <w:color w:val="000000"/>
                <w:szCs w:val="21"/>
              </w:rPr>
              <w:t>的方波激励信号，请设计一波形转换器，要求：</w:t>
            </w:r>
          </w:p>
          <w:p w14:paraId="32E7152B" w14:textId="77777777" w:rsidR="006A5284" w:rsidRDefault="006A5284" w:rsidP="006A5284">
            <w:pPr>
              <w:widowControl/>
              <w:numPr>
                <w:ilvl w:val="0"/>
                <w:numId w:val="29"/>
              </w:numPr>
              <w:spacing w:line="360" w:lineRule="auto"/>
              <w:jc w:val="left"/>
              <w:rPr>
                <w:color w:val="006600"/>
                <w:szCs w:val="21"/>
              </w:rPr>
            </w:pPr>
            <w:r>
              <w:rPr>
                <w:rFonts w:cs="Tahoma"/>
                <w:color w:val="000000"/>
                <w:szCs w:val="21"/>
              </w:rPr>
              <w:t>a)</w:t>
            </w:r>
            <w:r>
              <w:rPr>
                <w:rFonts w:hAnsi="宋体" w:hint="eastAsia"/>
                <w:color w:val="000000"/>
                <w:szCs w:val="21"/>
              </w:rPr>
              <w:t>将方波转换为正弦波；</w:t>
            </w:r>
          </w:p>
          <w:p w14:paraId="6623DEF9" w14:textId="77777777" w:rsidR="006A5284" w:rsidRDefault="006A5284" w:rsidP="006A5284">
            <w:pPr>
              <w:widowControl/>
              <w:numPr>
                <w:ilvl w:val="0"/>
                <w:numId w:val="29"/>
              </w:numPr>
              <w:spacing w:line="360" w:lineRule="auto"/>
              <w:jc w:val="left"/>
              <w:rPr>
                <w:color w:val="006600"/>
                <w:szCs w:val="21"/>
              </w:rPr>
            </w:pPr>
            <w:r>
              <w:rPr>
                <w:rFonts w:cs="Tahoma"/>
                <w:color w:val="000000"/>
                <w:szCs w:val="21"/>
              </w:rPr>
              <w:t>b)</w:t>
            </w:r>
            <w:r>
              <w:rPr>
                <w:rFonts w:hAnsi="宋体" w:hint="eastAsia"/>
                <w:color w:val="000000"/>
                <w:szCs w:val="21"/>
              </w:rPr>
              <w:t>转换过程衰减足够小。</w:t>
            </w:r>
          </w:p>
          <w:p w14:paraId="092DD3D2" w14:textId="77777777" w:rsidR="006A5284" w:rsidRDefault="006A5284" w:rsidP="006A5284">
            <w:pPr>
              <w:spacing w:line="360" w:lineRule="auto"/>
              <w:ind w:firstLineChars="100" w:firstLine="211"/>
              <w:rPr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2）</w:t>
            </w:r>
            <w:r>
              <w:rPr>
                <w:rFonts w:ascii="Tahoma" w:hAnsi="Arial" w:hint="eastAsia"/>
                <w:b/>
                <w:szCs w:val="21"/>
              </w:rPr>
              <w:t>设计方案</w:t>
            </w:r>
          </w:p>
          <w:p w14:paraId="3E23DF34" w14:textId="77777777" w:rsidR="006A5284" w:rsidRDefault="006A5284" w:rsidP="006A5284">
            <w:pPr>
              <w:spacing w:line="360" w:lineRule="auto"/>
              <w:ind w:firstLineChars="100" w:firstLine="210"/>
              <w:rPr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采用</w:t>
            </w:r>
            <w:r>
              <w:rPr>
                <w:rFonts w:cs="Tahoma"/>
                <w:color w:val="000000"/>
                <w:szCs w:val="21"/>
              </w:rPr>
              <w:t>RC</w:t>
            </w:r>
            <w:r>
              <w:rPr>
                <w:rFonts w:hAnsi="宋体" w:hint="eastAsia"/>
                <w:color w:val="000000"/>
                <w:szCs w:val="21"/>
              </w:rPr>
              <w:t>电路，分两步实现波形转换：</w:t>
            </w:r>
          </w:p>
          <w:p w14:paraId="0136A569" w14:textId="77777777" w:rsidR="006A5284" w:rsidRDefault="006A5284" w:rsidP="006A5284">
            <w:pPr>
              <w:spacing w:line="360" w:lineRule="auto"/>
              <w:ind w:firstLineChars="100" w:firstLine="210"/>
              <w:rPr>
                <w:color w:val="000000"/>
                <w:szCs w:val="21"/>
              </w:rPr>
            </w:pPr>
            <w:r>
              <w:rPr>
                <w:rFonts w:cs="Tahoma"/>
                <w:color w:val="000000"/>
                <w:szCs w:val="21"/>
              </w:rPr>
              <w:t>1. RC</w:t>
            </w:r>
            <w:r>
              <w:rPr>
                <w:rFonts w:hAnsi="宋体" w:hint="eastAsia"/>
                <w:color w:val="000000"/>
                <w:szCs w:val="21"/>
              </w:rPr>
              <w:t>积分电路，先将给定方波转换为三角波；</w:t>
            </w:r>
          </w:p>
          <w:p w14:paraId="2874669E" w14:textId="77777777" w:rsidR="006A5284" w:rsidRDefault="006A5284" w:rsidP="006A5284">
            <w:pPr>
              <w:spacing w:line="360" w:lineRule="auto"/>
              <w:ind w:firstLineChars="100" w:firstLine="210"/>
              <w:rPr>
                <w:rFonts w:hAnsi="宋体"/>
                <w:color w:val="000000"/>
                <w:szCs w:val="21"/>
              </w:rPr>
            </w:pPr>
            <w:r>
              <w:rPr>
                <w:rFonts w:cs="Tahoma"/>
                <w:color w:val="000000"/>
                <w:szCs w:val="21"/>
              </w:rPr>
              <w:t>2. RC</w:t>
            </w:r>
            <w:r>
              <w:rPr>
                <w:rFonts w:hAnsi="宋体" w:hint="eastAsia"/>
                <w:color w:val="000000"/>
                <w:szCs w:val="21"/>
              </w:rPr>
              <w:t>低通滤波电路，再将三角波转换为正弦波；</w:t>
            </w:r>
          </w:p>
          <w:p w14:paraId="14917B17" w14:textId="77777777" w:rsidR="006A5284" w:rsidRDefault="006A5284" w:rsidP="006A5284">
            <w:pPr>
              <w:ind w:firstLineChars="100" w:firstLine="211"/>
              <w:rPr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3</w:t>
            </w:r>
            <w:r>
              <w:rPr>
                <w:rFonts w:ascii="宋体" w:hAnsi="宋体"/>
                <w:b/>
                <w:szCs w:val="21"/>
              </w:rPr>
              <w:t>)</w:t>
            </w:r>
            <w:r>
              <w:rPr>
                <w:rFonts w:ascii="Tahoma" w:hAnsi="Arial" w:hint="eastAsia"/>
                <w:b/>
                <w:szCs w:val="21"/>
              </w:rPr>
              <w:t>方案说明</w:t>
            </w:r>
          </w:p>
          <w:p w14:paraId="2C2BEF78" w14:textId="77777777" w:rsidR="006A5284" w:rsidRDefault="006A5284" w:rsidP="006A5284">
            <w:pPr>
              <w:widowControl/>
              <w:numPr>
                <w:ilvl w:val="0"/>
                <w:numId w:val="30"/>
              </w:numPr>
              <w:jc w:val="left"/>
              <w:rPr>
                <w:rFonts w:ascii="宋体" w:hAnsi="宋体"/>
                <w:color w:val="0066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采用</w:t>
            </w:r>
            <w:r>
              <w:rPr>
                <w:rFonts w:cs="Tahoma"/>
                <w:color w:val="000000"/>
                <w:szCs w:val="21"/>
              </w:rPr>
              <w:t>Multisim</w:t>
            </w:r>
            <w:r>
              <w:rPr>
                <w:rFonts w:ascii="宋体" w:hAnsi="宋体" w:hint="eastAsia"/>
                <w:color w:val="000000"/>
                <w:szCs w:val="21"/>
              </w:rPr>
              <w:t>软件进行电路设计仿真；</w:t>
            </w:r>
          </w:p>
          <w:p w14:paraId="2C8EA314" w14:textId="77777777" w:rsidR="006A5284" w:rsidRDefault="006A5284" w:rsidP="006A5284">
            <w:pPr>
              <w:widowControl/>
              <w:numPr>
                <w:ilvl w:val="0"/>
                <w:numId w:val="30"/>
              </w:numPr>
              <w:jc w:val="left"/>
              <w:rPr>
                <w:rFonts w:ascii="宋体" w:hAnsi="宋体"/>
                <w:color w:val="0066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实验箱上搭建硬件电路进行实测；</w:t>
            </w:r>
          </w:p>
          <w:p w14:paraId="7712F53D" w14:textId="77777777" w:rsidR="006A5284" w:rsidRDefault="006A5284" w:rsidP="006A5284">
            <w:pPr>
              <w:widowControl/>
              <w:numPr>
                <w:ilvl w:val="0"/>
                <w:numId w:val="31"/>
              </w:numPr>
              <w:jc w:val="left"/>
              <w:rPr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若仿真与实测波形参数差异较大，查找原因并重新设计及测试</w:t>
            </w:r>
          </w:p>
          <w:p w14:paraId="2D572BD8" w14:textId="77777777" w:rsidR="006A5284" w:rsidRDefault="006A5284" w:rsidP="006A5284">
            <w:pPr>
              <w:spacing w:line="360" w:lineRule="auto"/>
              <w:rPr>
                <w:rFonts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2、设计一个</w:t>
            </w:r>
            <w:r>
              <w:rPr>
                <w:rFonts w:hint="eastAsia"/>
                <w:color w:val="000000"/>
                <w:szCs w:val="21"/>
              </w:rPr>
              <w:t>RC</w:t>
            </w:r>
            <w:bookmarkStart w:id="1" w:name="_Hlk42271958"/>
            <w:r>
              <w:rPr>
                <w:rFonts w:hAnsi="宋体" w:hint="eastAsia"/>
                <w:color w:val="000000"/>
                <w:szCs w:val="21"/>
              </w:rPr>
              <w:t>串并联选频</w:t>
            </w:r>
            <w:r>
              <w:rPr>
                <w:rFonts w:hAnsi="宋体"/>
                <w:color w:val="000000"/>
                <w:szCs w:val="21"/>
              </w:rPr>
              <w:t>电路</w:t>
            </w:r>
            <w:bookmarkEnd w:id="1"/>
            <w:r>
              <w:rPr>
                <w:rFonts w:hAnsi="宋体"/>
                <w:color w:val="000000"/>
                <w:szCs w:val="21"/>
              </w:rPr>
              <w:t>。</w:t>
            </w:r>
          </w:p>
          <w:p w14:paraId="0439D750" w14:textId="77777777" w:rsidR="006A5284" w:rsidRDefault="006A5284" w:rsidP="006A5284">
            <w:pPr>
              <w:spacing w:line="360" w:lineRule="auto"/>
              <w:rPr>
                <w:b/>
                <w:bCs/>
              </w:rPr>
            </w:pPr>
            <w:r>
              <w:rPr>
                <w:rFonts w:hAnsi="宋体" w:hint="eastAsia"/>
                <w:color w:val="000000"/>
                <w:szCs w:val="21"/>
              </w:rPr>
              <w:t>选频电路选择的频率为</w:t>
            </w:r>
            <w:r>
              <w:rPr>
                <w:position w:val="-6"/>
                <w:szCs w:val="21"/>
              </w:rPr>
              <w:object w:dxaOrig="916" w:dyaOrig="277" w14:anchorId="1968F95B">
                <v:shape id="_x0000_i1073" type="#_x0000_t75" style="width:45.6pt;height:13.8pt" o:ole="">
                  <v:imagedata r:id="rId102" o:title=""/>
                </v:shape>
                <o:OLEObject Type="Embed" ProgID="Equation.3" ShapeID="_x0000_i1073" DrawAspect="Content" ObjectID="_1716834205" r:id="rId103"/>
              </w:object>
            </w:r>
            <w:r>
              <w:rPr>
                <w:rFonts w:hAnsi="宋体" w:hint="eastAsia"/>
                <w:color w:val="000000"/>
                <w:szCs w:val="21"/>
              </w:rPr>
              <w:t>，设计</w:t>
            </w:r>
            <w:r>
              <w:rPr>
                <w:rFonts w:hAnsi="宋体" w:hint="eastAsia"/>
                <w:color w:val="000000"/>
                <w:szCs w:val="21"/>
              </w:rPr>
              <w:t>R</w:t>
            </w:r>
            <w:r>
              <w:rPr>
                <w:rFonts w:hAnsi="宋体"/>
                <w:color w:val="000000"/>
                <w:szCs w:val="21"/>
              </w:rPr>
              <w:t>,C</w:t>
            </w:r>
            <w:r>
              <w:rPr>
                <w:rFonts w:hAnsi="宋体" w:hint="eastAsia"/>
                <w:color w:val="000000"/>
                <w:szCs w:val="21"/>
              </w:rPr>
              <w:t>值，观察</w:t>
            </w:r>
            <w:r>
              <w:rPr>
                <w:rFonts w:hAnsi="宋体" w:hint="eastAsia"/>
                <w:color w:val="000000"/>
                <w:szCs w:val="21"/>
              </w:rPr>
              <w:t>/</w:t>
            </w:r>
            <w:r>
              <w:rPr>
                <w:rFonts w:hAnsi="宋体" w:hint="eastAsia"/>
                <w:color w:val="000000"/>
                <w:szCs w:val="21"/>
              </w:rPr>
              <w:t>绘制选频电路的幅频和相频特性。</w:t>
            </w:r>
          </w:p>
          <w:p w14:paraId="3A05C35F" w14:textId="77777777" w:rsidR="006A5284" w:rsidRDefault="006A5284" w:rsidP="006A5284">
            <w:pPr>
              <w:spacing w:line="340" w:lineRule="exac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五、思考题</w:t>
            </w:r>
          </w:p>
          <w:p w14:paraId="0A24ECE8" w14:textId="77777777" w:rsidR="006A5284" w:rsidRDefault="006A5284" w:rsidP="006A5284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Ansi="宋体" w:hint="eastAsia"/>
                <w:szCs w:val="21"/>
              </w:rPr>
              <w:t>改变电源电压的幅值，是否会改变过渡过程的快慢，为什么？</w:t>
            </w:r>
          </w:p>
          <w:p w14:paraId="45A12825" w14:textId="77777777" w:rsidR="006A5284" w:rsidRDefault="006A5284" w:rsidP="006A5284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答：不会改变过度过程的快慢，因为电压电压的幅度只会决定过渡是否发生，不会改变其过程快慢，变化过程的快慢只和τ值有关</w:t>
            </w:r>
            <w:r>
              <w:rPr>
                <w:rFonts w:hAnsi="宋体" w:hint="eastAsia"/>
                <w:b/>
                <w:bCs/>
                <w:szCs w:val="21"/>
              </w:rPr>
              <w:t xml:space="preserve"> </w:t>
            </w:r>
            <w:r>
              <w:rPr>
                <w:rFonts w:hAnsi="宋体" w:hint="eastAsia"/>
                <w:b/>
                <w:bCs/>
                <w:szCs w:val="21"/>
              </w:rPr>
              <w:t>三要素法求出电容的电压关系是</w:t>
            </w:r>
            <w:r>
              <w:rPr>
                <w:rFonts w:hAnsi="宋体" w:hint="eastAsia"/>
                <w:b/>
                <w:bCs/>
                <w:szCs w:val="21"/>
              </w:rPr>
              <w:t>: Uc = (uc0-uc(</w:t>
            </w:r>
            <w:r>
              <w:rPr>
                <w:rFonts w:hAnsi="宋体" w:hint="eastAsia"/>
                <w:b/>
                <w:bCs/>
                <w:szCs w:val="21"/>
              </w:rPr>
              <w:t>∞</w:t>
            </w:r>
            <w:r>
              <w:rPr>
                <w:rFonts w:hAnsi="宋体" w:hint="eastAsia"/>
                <w:b/>
                <w:bCs/>
                <w:szCs w:val="21"/>
              </w:rPr>
              <w:t>))e^(-t/</w:t>
            </w:r>
            <w:r>
              <w:rPr>
                <w:rFonts w:hAnsi="宋体" w:hint="eastAsia"/>
                <w:b/>
                <w:bCs/>
                <w:szCs w:val="21"/>
              </w:rPr>
              <w:t>τ</w:t>
            </w:r>
            <w:r>
              <w:rPr>
                <w:rFonts w:hAnsi="宋体" w:hint="eastAsia"/>
                <w:b/>
                <w:bCs/>
                <w:szCs w:val="21"/>
              </w:rPr>
              <w:t>)+uc(</w:t>
            </w:r>
            <w:r>
              <w:rPr>
                <w:rFonts w:hAnsi="宋体" w:hint="eastAsia"/>
                <w:b/>
                <w:bCs/>
                <w:szCs w:val="21"/>
              </w:rPr>
              <w:t>∞</w:t>
            </w:r>
            <w:r>
              <w:rPr>
                <w:rFonts w:hAnsi="宋体" w:hint="eastAsia"/>
                <w:b/>
                <w:bCs/>
                <w:szCs w:val="21"/>
              </w:rPr>
              <w:t xml:space="preserve">) </w:t>
            </w:r>
            <w:r>
              <w:rPr>
                <w:rFonts w:hAnsi="宋体" w:hint="eastAsia"/>
                <w:b/>
                <w:bCs/>
                <w:szCs w:val="21"/>
              </w:rPr>
              <w:t>显然是一个指数的关系，</w:t>
            </w:r>
            <w:r>
              <w:rPr>
                <w:rFonts w:hAnsi="宋体" w:hint="eastAsia"/>
                <w:b/>
                <w:bCs/>
                <w:szCs w:val="21"/>
              </w:rPr>
              <w:t xml:space="preserve"> </w:t>
            </w:r>
            <w:r>
              <w:rPr>
                <w:rFonts w:hAnsi="宋体" w:hint="eastAsia"/>
                <w:b/>
                <w:bCs/>
                <w:szCs w:val="21"/>
              </w:rPr>
              <w:t>变化的的快慢是由τ值决定的。</w:t>
            </w:r>
          </w:p>
          <w:p w14:paraId="528DDF31" w14:textId="77777777" w:rsidR="006A5284" w:rsidRDefault="006A5284" w:rsidP="006A5284">
            <w:pPr>
              <w:numPr>
                <w:ilvl w:val="0"/>
                <w:numId w:val="32"/>
              </w:num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积分电路、微分电路在方波激励下的输出波形是怎样的？它们应满足什么条件？</w:t>
            </w:r>
          </w:p>
          <w:p w14:paraId="263E1C6A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  <w:r>
              <w:rPr>
                <w:rFonts w:hAnsi="宋体" w:hint="eastAsia"/>
                <w:szCs w:val="21"/>
              </w:rPr>
              <w:t>答：</w:t>
            </w:r>
            <w:r>
              <w:rPr>
                <w:rFonts w:ascii="宋体" w:hAnsi="宋体" w:hint="eastAsia"/>
                <w:b/>
                <w:szCs w:val="21"/>
              </w:rPr>
              <w:t>积分电路在方波激励下的输出波形是三角波，应满足</w:t>
            </w:r>
            <w:r>
              <w:rPr>
                <w:rFonts w:ascii="宋体" w:hAnsi="宋体" w:hint="eastAsia"/>
                <w:b/>
                <w:i/>
                <w:szCs w:val="21"/>
              </w:rPr>
              <w:t>τ</w:t>
            </w:r>
            <w:r>
              <w:rPr>
                <w:rFonts w:ascii="宋体" w:hAnsi="宋体"/>
                <w:b/>
                <w:szCs w:val="21"/>
              </w:rPr>
              <w:object w:dxaOrig="555" w:dyaOrig="375" w14:anchorId="6B32D87F">
                <v:shape id="_x0000_i1074" type="#_x0000_t75" style="width:27.6pt;height:18.6pt" o:ole="">
                  <v:imagedata r:id="rId42" o:title=""/>
                </v:shape>
                <o:OLEObject Type="Embed" ProgID="Equation.3" ShapeID="_x0000_i1074" DrawAspect="Content" ObjectID="_1716834206" r:id="rId104"/>
              </w:object>
            </w:r>
            <w:r>
              <w:rPr>
                <w:rFonts w:ascii="宋体" w:hAnsi="宋体" w:hint="eastAsia"/>
                <w:b/>
                <w:szCs w:val="21"/>
              </w:rPr>
              <w:t>的条件；微分电路在方波激励下的输出波形是正负交变的尖脉冲波形，应满足</w:t>
            </w:r>
            <w:r>
              <w:rPr>
                <w:rFonts w:ascii="宋体" w:hAnsi="宋体" w:hint="eastAsia"/>
                <w:b/>
                <w:i/>
                <w:szCs w:val="21"/>
              </w:rPr>
              <w:t>τ</w:t>
            </w:r>
            <w:r>
              <w:rPr>
                <w:rFonts w:ascii="宋体" w:hAnsi="宋体"/>
                <w:b/>
                <w:szCs w:val="21"/>
              </w:rPr>
              <w:object w:dxaOrig="555" w:dyaOrig="375" w14:anchorId="18A86212">
                <v:shape id="_x0000_i1075" type="#_x0000_t75" style="width:27.6pt;height:18.6pt" o:ole="">
                  <v:imagedata r:id="rId30" o:title=""/>
                </v:shape>
                <o:OLEObject Type="Embed" ProgID="Equation.3" ShapeID="_x0000_i1075" DrawAspect="Content" ObjectID="_1716834207" r:id="rId105"/>
              </w:object>
            </w:r>
            <w:r>
              <w:rPr>
                <w:rFonts w:ascii="宋体" w:hAnsi="宋体" w:hint="eastAsia"/>
                <w:b/>
                <w:szCs w:val="21"/>
              </w:rPr>
              <w:t>的条件。</w:t>
            </w:r>
          </w:p>
          <w:p w14:paraId="64743EF5" w14:textId="5DFE9736" w:rsidR="006A5284" w:rsidRPr="00D0331B" w:rsidRDefault="006A5284" w:rsidP="00D0331B">
            <w:pPr>
              <w:pStyle w:val="a8"/>
              <w:numPr>
                <w:ilvl w:val="1"/>
                <w:numId w:val="14"/>
              </w:numPr>
              <w:ind w:firstLineChars="0"/>
              <w:rPr>
                <w:b/>
                <w:szCs w:val="21"/>
              </w:rPr>
            </w:pPr>
            <w:r w:rsidRPr="00D0331B">
              <w:rPr>
                <w:rFonts w:hint="eastAsia"/>
                <w:b/>
                <w:szCs w:val="21"/>
              </w:rPr>
              <w:t>实验报告</w:t>
            </w:r>
          </w:p>
          <w:p w14:paraId="76BD7A02" w14:textId="50DD8150" w:rsidR="00D0331B" w:rsidRPr="00D0331B" w:rsidRDefault="00D0331B" w:rsidP="00D0331B">
            <w:pPr>
              <w:pStyle w:val="a8"/>
              <w:ind w:left="876" w:firstLineChars="0" w:firstLine="0"/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波形转换过程：</w:t>
            </w:r>
          </w:p>
          <w:p w14:paraId="5AA037E3" w14:textId="7D41773E" w:rsidR="006A5284" w:rsidRDefault="006A5284" w:rsidP="006A5284">
            <w:pPr>
              <w:ind w:firstLineChars="1300" w:firstLine="2741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（</w:t>
            </w:r>
            <w:r>
              <w:rPr>
                <w:rFonts w:hint="eastAsia"/>
                <w:b/>
                <w:szCs w:val="21"/>
              </w:rPr>
              <w:t>1</w:t>
            </w:r>
            <w:r>
              <w:rPr>
                <w:rFonts w:hint="eastAsia"/>
                <w:b/>
                <w:szCs w:val="21"/>
              </w:rPr>
              <w:t>）仿真电路图</w:t>
            </w:r>
          </w:p>
          <w:p w14:paraId="538885E0" w14:textId="794B05F5" w:rsidR="006A5284" w:rsidRDefault="006A5284" w:rsidP="006A5284">
            <w:pPr>
              <w:rPr>
                <w:b/>
                <w:szCs w:val="21"/>
              </w:rPr>
            </w:pPr>
            <w:r w:rsidRPr="006A5284">
              <w:rPr>
                <w:b/>
                <w:noProof/>
                <w:szCs w:val="21"/>
              </w:rPr>
              <w:drawing>
                <wp:inline distT="0" distB="0" distL="0" distR="0" wp14:anchorId="2AD09741" wp14:editId="55782D14">
                  <wp:extent cx="4248150" cy="31867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09" cy="3195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08A61" w14:textId="3739872D" w:rsidR="006A5284" w:rsidRDefault="006A5284" w:rsidP="006A5284">
            <w:pPr>
              <w:rPr>
                <w:b/>
                <w:szCs w:val="21"/>
              </w:rPr>
            </w:pPr>
          </w:p>
          <w:p w14:paraId="35039E51" w14:textId="66DD6283" w:rsidR="006A5284" w:rsidRDefault="006A5284" w:rsidP="006A5284">
            <w:pPr>
              <w:rPr>
                <w:b/>
                <w:szCs w:val="21"/>
              </w:rPr>
            </w:pPr>
          </w:p>
          <w:p w14:paraId="56193AAB" w14:textId="20EC8E5C" w:rsidR="006A5284" w:rsidRDefault="006A5284" w:rsidP="006A5284">
            <w:pPr>
              <w:rPr>
                <w:b/>
                <w:szCs w:val="21"/>
              </w:rPr>
            </w:pPr>
          </w:p>
          <w:p w14:paraId="2E1E29E7" w14:textId="563A4B86" w:rsidR="006A5284" w:rsidRDefault="006A5284" w:rsidP="006A5284">
            <w:pPr>
              <w:rPr>
                <w:b/>
                <w:szCs w:val="21"/>
              </w:rPr>
            </w:pPr>
          </w:p>
          <w:p w14:paraId="15702DE5" w14:textId="0B9D7858" w:rsidR="006A5284" w:rsidRDefault="006A5284" w:rsidP="006A5284">
            <w:pPr>
              <w:rPr>
                <w:b/>
                <w:szCs w:val="21"/>
              </w:rPr>
            </w:pPr>
          </w:p>
          <w:p w14:paraId="331E8CC1" w14:textId="360A9836" w:rsidR="006A5284" w:rsidRDefault="006A5284" w:rsidP="006A5284">
            <w:pPr>
              <w:rPr>
                <w:b/>
                <w:szCs w:val="21"/>
              </w:rPr>
            </w:pPr>
          </w:p>
          <w:p w14:paraId="4F7E3020" w14:textId="370913AB" w:rsidR="006A5284" w:rsidRDefault="006A5284" w:rsidP="006A5284">
            <w:pPr>
              <w:rPr>
                <w:b/>
                <w:szCs w:val="21"/>
              </w:rPr>
            </w:pPr>
          </w:p>
          <w:p w14:paraId="72444B01" w14:textId="77777777" w:rsidR="006A5284" w:rsidRDefault="006A5284" w:rsidP="006A5284">
            <w:pPr>
              <w:rPr>
                <w:b/>
                <w:szCs w:val="21"/>
              </w:rPr>
            </w:pPr>
          </w:p>
          <w:p w14:paraId="4F8CD51B" w14:textId="37D4E427" w:rsidR="006A5284" w:rsidRDefault="006A5284" w:rsidP="006A5284"/>
          <w:p w14:paraId="68D85E3F" w14:textId="77777777" w:rsidR="006A5284" w:rsidRDefault="006A5284" w:rsidP="006A5284">
            <w:r>
              <w:rPr>
                <w:rFonts w:hint="eastAsia"/>
              </w:rPr>
              <w:lastRenderedPageBreak/>
              <w:t xml:space="preserve">                   </w:t>
            </w:r>
            <w:r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）仿真电路图波形显示</w:t>
            </w:r>
          </w:p>
          <w:p w14:paraId="4FA4973D" w14:textId="77777777" w:rsidR="006A5284" w:rsidRDefault="006A5284" w:rsidP="006A5284">
            <w:r>
              <w:rPr>
                <w:rFonts w:hint="eastAsia"/>
                <w:noProof/>
              </w:rPr>
              <w:drawing>
                <wp:inline distT="0" distB="0" distL="114300" distR="114300" wp14:anchorId="285D0C8A" wp14:editId="14B6D656">
                  <wp:extent cx="5669280" cy="4144010"/>
                  <wp:effectExtent l="0" t="0" r="7620" b="8890"/>
                  <wp:docPr id="20" name="图片 20" descr="71f47189556983639615674cdadb0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71f47189556983639615674cdadb00a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14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ADEC4" w14:textId="77777777" w:rsidR="006A5284" w:rsidRDefault="006A5284" w:rsidP="006A5284">
            <w:r>
              <w:rPr>
                <w:rFonts w:hint="eastAsia"/>
                <w:noProof/>
              </w:rPr>
              <w:drawing>
                <wp:inline distT="0" distB="0" distL="114300" distR="114300" wp14:anchorId="454970AB" wp14:editId="2D741847">
                  <wp:extent cx="5669280" cy="4244340"/>
                  <wp:effectExtent l="0" t="0" r="7620" b="10160"/>
                  <wp:docPr id="19" name="图片 19" descr="cddb34e329e3ea3840a1adb66c9f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cddb34e329e3ea3840a1adb66c9f541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24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0FCB6" w14:textId="77777777" w:rsidR="006A5284" w:rsidRDefault="006A5284" w:rsidP="006A5284"/>
          <w:p w14:paraId="1CFBC788" w14:textId="77777777" w:rsidR="006A5284" w:rsidRDefault="006A5284" w:rsidP="006A5284"/>
          <w:p w14:paraId="0222782A" w14:textId="77777777" w:rsidR="006A5284" w:rsidRDefault="006A5284" w:rsidP="006A5284">
            <w:pPr>
              <w:ind w:firstLineChars="1400" w:firstLine="295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3</w:t>
            </w:r>
            <w:r>
              <w:rPr>
                <w:rFonts w:hint="eastAsia"/>
                <w:b/>
                <w:bCs/>
              </w:rPr>
              <w:t>）实验电路波形显示</w:t>
            </w:r>
          </w:p>
          <w:p w14:paraId="7F6888DE" w14:textId="77777777" w:rsidR="006A5284" w:rsidRDefault="006A5284" w:rsidP="006A5284">
            <w:pPr>
              <w:rPr>
                <w:b/>
                <w:szCs w:val="21"/>
              </w:rPr>
            </w:pPr>
            <w:r>
              <w:rPr>
                <w:rFonts w:hint="eastAsia"/>
                <w:b/>
                <w:noProof/>
                <w:szCs w:val="21"/>
              </w:rPr>
              <w:drawing>
                <wp:inline distT="0" distB="0" distL="114300" distR="114300" wp14:anchorId="59D4328F" wp14:editId="3CA47ED4">
                  <wp:extent cx="5969000" cy="3680460"/>
                  <wp:effectExtent l="0" t="0" r="0" b="2540"/>
                  <wp:docPr id="21" name="图片 21" descr="4bbcb964e33a78a4f7733e3c7015e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4bbcb964e33a78a4f7733e3c7015e28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7B3E5" w14:textId="77777777" w:rsidR="006A5284" w:rsidRDefault="006A5284" w:rsidP="006A5284">
            <w:pPr>
              <w:rPr>
                <w:b/>
                <w:szCs w:val="21"/>
              </w:rPr>
            </w:pPr>
            <w:r>
              <w:rPr>
                <w:rFonts w:hint="eastAsia"/>
                <w:b/>
                <w:noProof/>
                <w:szCs w:val="21"/>
              </w:rPr>
              <w:drawing>
                <wp:inline distT="0" distB="0" distL="114300" distR="114300" wp14:anchorId="0DA24D8E" wp14:editId="2685FF74">
                  <wp:extent cx="5969000" cy="3519170"/>
                  <wp:effectExtent l="0" t="0" r="0" b="11430"/>
                  <wp:docPr id="23" name="图片 23" descr="a264f0c05e10d99a340c3c5382cdc5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a264f0c05e10d99a340c3c5382cdc5a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0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D43B8" w14:textId="77777777" w:rsidR="006A5284" w:rsidRDefault="006A5284" w:rsidP="006A528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实验结果分析：</w:t>
            </w:r>
          </w:p>
          <w:p w14:paraId="373B900F" w14:textId="77777777" w:rsidR="006A5284" w:rsidRDefault="006A5284" w:rsidP="006A5284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在做实验过程中将实际电路按照和仿真电路一样的连接方式来连接。最后得到的波形也与仿真实验得到的波形基本一致。实际电路图和仿真电路图两个实验相互验证，确保了这次的实验过程无误。</w:t>
            </w:r>
          </w:p>
          <w:p w14:paraId="03125B5B" w14:textId="77777777" w:rsidR="006A5284" w:rsidRDefault="006A5284" w:rsidP="006A5284">
            <w:pPr>
              <w:rPr>
                <w:b/>
                <w:szCs w:val="21"/>
              </w:rPr>
            </w:pPr>
          </w:p>
          <w:p w14:paraId="7247659B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811EA51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256EB5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7B8F07C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92A265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10E0212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17228EF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3991BBD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3C9DD01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23043D0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0A62ADF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1C7A293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2B4BB04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A776B9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26718E2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8326335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014983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1200CB0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59370D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45CA4B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128307D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DD8F8BC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7CB2F85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8EAD87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47EE3DC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2F84338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9377C1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0A00913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688E767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D2205EA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D49B9A3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063794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3309B8C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7ACBFBE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7E8C0EB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5E1E8BC7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54E53BC4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7932AC4F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809584C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98D305B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884D73F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B424A9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934D10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A45017F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4571ED5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D46A5FA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A5A1E11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E405F80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69C6581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58EEBB9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599F4C65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F42B5E7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D493862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D04DCCC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E9745BF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5C5B5660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70D7E3D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BB0AA14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379726B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52752B4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09CA972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51D3D0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DBAFB61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794A76CD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8BC8A03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4077287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CC16BED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356367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5D755FFB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7AF002B6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4A4FAD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838450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1BDE4FC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D06422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425C61D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82E137D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AAE6ACB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043B30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038FA9A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4F2A99B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C6179F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291170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32E4683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153BB93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44FC1C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2C9FC2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9DB76F4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36F421D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E48135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E1B1BB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31041CC5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5D075C1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9422BD4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A983F20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DBAAA08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D19D4F7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530BDC79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915F882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AEB51F1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0B365AA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D4FFFC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1153B88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699A500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F5BCD9D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FEBC6F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33DD8A4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6ACC14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7C8089E0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6A364D95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04B4D08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23D70812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0B5D5E0E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17EDE574" w14:textId="77777777" w:rsidR="006A5284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  <w:p w14:paraId="426C5F5C" w14:textId="63D92717" w:rsidR="006A5284" w:rsidRPr="00A76FAB" w:rsidRDefault="006A5284" w:rsidP="006A5284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14:paraId="7291659D" w14:textId="77777777" w:rsidR="00CF76E8" w:rsidRPr="00046AF9" w:rsidRDefault="00CF76E8">
      <w:pPr>
        <w:rPr>
          <w:b/>
        </w:rPr>
      </w:pPr>
    </w:p>
    <w:sectPr w:rsidR="00CF76E8" w:rsidRPr="00046AF9" w:rsidSect="0067708C">
      <w:pgSz w:w="23811" w:h="16838" w:orient="landscape" w:code="8"/>
      <w:pgMar w:top="1134" w:right="1134" w:bottom="1134" w:left="1134" w:header="851" w:footer="992" w:gutter="1247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2E21C" w14:textId="77777777" w:rsidR="00A75FB1" w:rsidRDefault="00A75FB1" w:rsidP="00046AF9">
      <w:r>
        <w:separator/>
      </w:r>
    </w:p>
  </w:endnote>
  <w:endnote w:type="continuationSeparator" w:id="0">
    <w:p w14:paraId="228C5B5B" w14:textId="77777777" w:rsidR="00A75FB1" w:rsidRDefault="00A75FB1" w:rsidP="00046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_x000B_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2CF22" w14:textId="77777777" w:rsidR="00A75FB1" w:rsidRDefault="00A75FB1" w:rsidP="00046AF9">
      <w:r>
        <w:separator/>
      </w:r>
    </w:p>
  </w:footnote>
  <w:footnote w:type="continuationSeparator" w:id="0">
    <w:p w14:paraId="1E9B448C" w14:textId="77777777" w:rsidR="00A75FB1" w:rsidRDefault="00A75FB1" w:rsidP="00046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320344"/>
    <w:multiLevelType w:val="singleLevel"/>
    <w:tmpl w:val="CD320344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D29DD361"/>
    <w:multiLevelType w:val="singleLevel"/>
    <w:tmpl w:val="D29DD361"/>
    <w:lvl w:ilvl="0">
      <w:start w:val="3"/>
      <w:numFmt w:val="decimal"/>
      <w:suff w:val="space"/>
      <w:lvlText w:val="%1."/>
      <w:lvlJc w:val="left"/>
    </w:lvl>
  </w:abstractNum>
  <w:abstractNum w:abstractNumId="2" w15:restartNumberingAfterBreak="0">
    <w:nsid w:val="01751862"/>
    <w:multiLevelType w:val="multilevel"/>
    <w:tmpl w:val="01751862"/>
    <w:lvl w:ilvl="0">
      <w:start w:val="1"/>
      <w:numFmt w:val="japaneseCounting"/>
      <w:lvlText w:val="%1、"/>
      <w:lvlJc w:val="left"/>
      <w:pPr>
        <w:tabs>
          <w:tab w:val="num" w:pos="1050"/>
        </w:tabs>
        <w:ind w:left="1050" w:hanging="1050"/>
      </w:pPr>
      <w:rPr>
        <w:rFonts w:hint="default"/>
        <w:lang w:val="en-US"/>
      </w:rPr>
    </w:lvl>
    <w:lvl w:ilvl="1">
      <w:start w:val="1"/>
      <w:numFmt w:val="decimal"/>
      <w:lvlText w:val="%2、"/>
      <w:lvlJc w:val="left"/>
      <w:pPr>
        <w:tabs>
          <w:tab w:val="num" w:pos="720"/>
        </w:tabs>
        <w:ind w:left="720" w:hanging="720"/>
      </w:pPr>
      <w:rPr>
        <w:rFonts w:hint="default"/>
        <w:color w:val="000000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31277E7"/>
    <w:multiLevelType w:val="multilevel"/>
    <w:tmpl w:val="031277E7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4" w15:restartNumberingAfterBreak="0">
    <w:nsid w:val="06F5157A"/>
    <w:multiLevelType w:val="multilevel"/>
    <w:tmpl w:val="06F5157A"/>
    <w:lvl w:ilvl="0">
      <w:start w:val="1"/>
      <w:numFmt w:val="decimalEnclosedCircle"/>
      <w:lvlText w:val="%1"/>
      <w:lvlJc w:val="left"/>
      <w:pPr>
        <w:tabs>
          <w:tab w:val="left" w:pos="360"/>
        </w:tabs>
        <w:ind w:left="360" w:hanging="360"/>
      </w:pPr>
      <w:rPr>
        <w:rFonts w:ascii="Times New Roman" w:hAnsi="Times New Roman" w:hint="default"/>
        <w:b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A951B54"/>
    <w:multiLevelType w:val="multilevel"/>
    <w:tmpl w:val="0A951B54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0FB2655B"/>
    <w:multiLevelType w:val="hybridMultilevel"/>
    <w:tmpl w:val="31C84A1C"/>
    <w:lvl w:ilvl="0" w:tplc="41FA9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E12387"/>
    <w:multiLevelType w:val="hybridMultilevel"/>
    <w:tmpl w:val="3266EB7C"/>
    <w:lvl w:ilvl="0" w:tplc="30EADD04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96ACABC6">
      <w:start w:val="6"/>
      <w:numFmt w:val="japaneseCounting"/>
      <w:lvlText w:val="%2、"/>
      <w:lvlJc w:val="left"/>
      <w:pPr>
        <w:ind w:left="876" w:hanging="456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7F7CEE"/>
    <w:multiLevelType w:val="hybridMultilevel"/>
    <w:tmpl w:val="EEEE9FB0"/>
    <w:lvl w:ilvl="0" w:tplc="30EADD04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8B7759"/>
    <w:multiLevelType w:val="multilevel"/>
    <w:tmpl w:val="1E8B7759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036E9"/>
    <w:multiLevelType w:val="multilevel"/>
    <w:tmpl w:val="21A036E9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ascii="宋体" w:hAnsi="宋体" w:cs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2124AEC"/>
    <w:multiLevelType w:val="multilevel"/>
    <w:tmpl w:val="22124AEC"/>
    <w:lvl w:ilvl="0">
      <w:start w:val="1"/>
      <w:numFmt w:val="japaneseCounting"/>
      <w:lvlText w:val="（%1）"/>
      <w:lvlJc w:val="left"/>
      <w:pPr>
        <w:tabs>
          <w:tab w:val="left" w:pos="855"/>
        </w:tabs>
        <w:ind w:left="855" w:hanging="855"/>
      </w:pPr>
      <w:rPr>
        <w:rFonts w:hint="default"/>
        <w:lang w:val="en-US"/>
      </w:rPr>
    </w:lvl>
    <w:lvl w:ilvl="1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ascii="宋体" w:eastAsia="宋体" w:hAnsi="宋体" w:hint="default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2AE13A71"/>
    <w:multiLevelType w:val="hybridMultilevel"/>
    <w:tmpl w:val="EC32FFDC"/>
    <w:lvl w:ilvl="0" w:tplc="DA4E9F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A8034A"/>
    <w:multiLevelType w:val="multilevel"/>
    <w:tmpl w:val="2BA8034A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2F033231"/>
    <w:multiLevelType w:val="hybridMultilevel"/>
    <w:tmpl w:val="D3445EBA"/>
    <w:lvl w:ilvl="0" w:tplc="504271B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3E044DA"/>
    <w:multiLevelType w:val="hybridMultilevel"/>
    <w:tmpl w:val="03D67728"/>
    <w:lvl w:ilvl="0" w:tplc="597C5EF2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6" w15:restartNumberingAfterBreak="0">
    <w:nsid w:val="38000894"/>
    <w:multiLevelType w:val="hybridMultilevel"/>
    <w:tmpl w:val="B4D6FF2C"/>
    <w:lvl w:ilvl="0" w:tplc="235274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D21649F"/>
    <w:multiLevelType w:val="hybridMultilevel"/>
    <w:tmpl w:val="C3C86D2E"/>
    <w:lvl w:ilvl="0" w:tplc="C584FE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EA80239"/>
    <w:multiLevelType w:val="multilevel"/>
    <w:tmpl w:val="3EA80239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744F94"/>
    <w:multiLevelType w:val="hybridMultilevel"/>
    <w:tmpl w:val="536E2272"/>
    <w:lvl w:ilvl="0" w:tplc="82A8EC2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0" w15:restartNumberingAfterBreak="0">
    <w:nsid w:val="48E53E74"/>
    <w:multiLevelType w:val="multilevel"/>
    <w:tmpl w:val="48E53E74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8D78BC"/>
    <w:multiLevelType w:val="multilevel"/>
    <w:tmpl w:val="498D78B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B5C4E52"/>
    <w:multiLevelType w:val="multilevel"/>
    <w:tmpl w:val="4B5C4E52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3" w15:restartNumberingAfterBreak="0">
    <w:nsid w:val="4E183B57"/>
    <w:multiLevelType w:val="multilevel"/>
    <w:tmpl w:val="4E183B57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FA53883"/>
    <w:multiLevelType w:val="hybridMultilevel"/>
    <w:tmpl w:val="442E2BE0"/>
    <w:lvl w:ilvl="0" w:tplc="490A78B6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25" w15:restartNumberingAfterBreak="0">
    <w:nsid w:val="50D71807"/>
    <w:multiLevelType w:val="multilevel"/>
    <w:tmpl w:val="50D71807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6" w15:restartNumberingAfterBreak="0">
    <w:nsid w:val="535709DE"/>
    <w:multiLevelType w:val="hybridMultilevel"/>
    <w:tmpl w:val="CFD2286C"/>
    <w:lvl w:ilvl="0" w:tplc="88CA0D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EE36B3D"/>
    <w:multiLevelType w:val="singleLevel"/>
    <w:tmpl w:val="5EE36B3D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8" w15:restartNumberingAfterBreak="0">
    <w:nsid w:val="619564B9"/>
    <w:multiLevelType w:val="hybridMultilevel"/>
    <w:tmpl w:val="AC2A7B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BA200C4"/>
    <w:multiLevelType w:val="hybridMultilevel"/>
    <w:tmpl w:val="82FEEA72"/>
    <w:lvl w:ilvl="0" w:tplc="0F604F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0A37607"/>
    <w:multiLevelType w:val="multilevel"/>
    <w:tmpl w:val="70A37607"/>
    <w:lvl w:ilvl="0">
      <w:start w:val="1"/>
      <w:numFmt w:val="decimal"/>
      <w:lvlText w:val="%1、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16B5BFE"/>
    <w:multiLevelType w:val="hybridMultilevel"/>
    <w:tmpl w:val="C44C0BAA"/>
    <w:lvl w:ilvl="0" w:tplc="F2C287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927768470">
    <w:abstractNumId w:val="23"/>
  </w:num>
  <w:num w:numId="2" w16cid:durableId="1153333212">
    <w:abstractNumId w:val="2"/>
  </w:num>
  <w:num w:numId="3" w16cid:durableId="887565550">
    <w:abstractNumId w:val="30"/>
  </w:num>
  <w:num w:numId="4" w16cid:durableId="1828589680">
    <w:abstractNumId w:val="3"/>
  </w:num>
  <w:num w:numId="5" w16cid:durableId="886139961">
    <w:abstractNumId w:val="25"/>
  </w:num>
  <w:num w:numId="6" w16cid:durableId="570583536">
    <w:abstractNumId w:val="22"/>
  </w:num>
  <w:num w:numId="7" w16cid:durableId="987782617">
    <w:abstractNumId w:val="10"/>
  </w:num>
  <w:num w:numId="8" w16cid:durableId="813255343">
    <w:abstractNumId w:val="28"/>
  </w:num>
  <w:num w:numId="9" w16cid:durableId="1019813243">
    <w:abstractNumId w:val="8"/>
  </w:num>
  <w:num w:numId="10" w16cid:durableId="994378246">
    <w:abstractNumId w:val="1"/>
  </w:num>
  <w:num w:numId="11" w16cid:durableId="1421876834">
    <w:abstractNumId w:val="13"/>
  </w:num>
  <w:num w:numId="12" w16cid:durableId="1804734651">
    <w:abstractNumId w:val="21"/>
  </w:num>
  <w:num w:numId="13" w16cid:durableId="1955749318">
    <w:abstractNumId w:val="5"/>
  </w:num>
  <w:num w:numId="14" w16cid:durableId="1713722359">
    <w:abstractNumId w:val="7"/>
  </w:num>
  <w:num w:numId="15" w16cid:durableId="1369721576">
    <w:abstractNumId w:val="14"/>
  </w:num>
  <w:num w:numId="16" w16cid:durableId="631981156">
    <w:abstractNumId w:val="12"/>
  </w:num>
  <w:num w:numId="17" w16cid:durableId="2116171146">
    <w:abstractNumId w:val="15"/>
  </w:num>
  <w:num w:numId="18" w16cid:durableId="1379282327">
    <w:abstractNumId w:val="16"/>
  </w:num>
  <w:num w:numId="19" w16cid:durableId="1934043863">
    <w:abstractNumId w:val="29"/>
  </w:num>
  <w:num w:numId="20" w16cid:durableId="2021196670">
    <w:abstractNumId w:val="19"/>
  </w:num>
  <w:num w:numId="21" w16cid:durableId="608783490">
    <w:abstractNumId w:val="31"/>
  </w:num>
  <w:num w:numId="22" w16cid:durableId="842932101">
    <w:abstractNumId w:val="24"/>
  </w:num>
  <w:num w:numId="23" w16cid:durableId="167794118">
    <w:abstractNumId w:val="6"/>
  </w:num>
  <w:num w:numId="24" w16cid:durableId="324360899">
    <w:abstractNumId w:val="17"/>
  </w:num>
  <w:num w:numId="25" w16cid:durableId="474377188">
    <w:abstractNumId w:val="26"/>
  </w:num>
  <w:num w:numId="26" w16cid:durableId="964579449">
    <w:abstractNumId w:val="11"/>
  </w:num>
  <w:num w:numId="27" w16cid:durableId="1849369916">
    <w:abstractNumId w:val="4"/>
  </w:num>
  <w:num w:numId="28" w16cid:durableId="834145956">
    <w:abstractNumId w:val="27"/>
  </w:num>
  <w:num w:numId="29" w16cid:durableId="1788618953">
    <w:abstractNumId w:val="20"/>
  </w:num>
  <w:num w:numId="30" w16cid:durableId="1798911293">
    <w:abstractNumId w:val="18"/>
  </w:num>
  <w:num w:numId="31" w16cid:durableId="692731823">
    <w:abstractNumId w:val="9"/>
  </w:num>
  <w:num w:numId="32" w16cid:durableId="1391879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7FB7"/>
    <w:rsid w:val="00000368"/>
    <w:rsid w:val="00003398"/>
    <w:rsid w:val="000033EF"/>
    <w:rsid w:val="00021A28"/>
    <w:rsid w:val="000267AA"/>
    <w:rsid w:val="00036E0E"/>
    <w:rsid w:val="00044D49"/>
    <w:rsid w:val="00046AF9"/>
    <w:rsid w:val="000724A1"/>
    <w:rsid w:val="00073F57"/>
    <w:rsid w:val="000829DF"/>
    <w:rsid w:val="000A069F"/>
    <w:rsid w:val="000B615F"/>
    <w:rsid w:val="000C3353"/>
    <w:rsid w:val="000C6897"/>
    <w:rsid w:val="000D3491"/>
    <w:rsid w:val="000F1431"/>
    <w:rsid w:val="000F2398"/>
    <w:rsid w:val="00140E72"/>
    <w:rsid w:val="00153D23"/>
    <w:rsid w:val="00162A55"/>
    <w:rsid w:val="00164F53"/>
    <w:rsid w:val="00166EEC"/>
    <w:rsid w:val="00196599"/>
    <w:rsid w:val="001C0244"/>
    <w:rsid w:val="001C26B9"/>
    <w:rsid w:val="001E40EA"/>
    <w:rsid w:val="001E5EBE"/>
    <w:rsid w:val="001F6B45"/>
    <w:rsid w:val="0021567E"/>
    <w:rsid w:val="00221CA3"/>
    <w:rsid w:val="00240C10"/>
    <w:rsid w:val="00283405"/>
    <w:rsid w:val="00302FAA"/>
    <w:rsid w:val="00391ED3"/>
    <w:rsid w:val="00397B7D"/>
    <w:rsid w:val="003A045A"/>
    <w:rsid w:val="003C2CC4"/>
    <w:rsid w:val="003D0020"/>
    <w:rsid w:val="003D57FC"/>
    <w:rsid w:val="003E5FD5"/>
    <w:rsid w:val="003F0907"/>
    <w:rsid w:val="003F240F"/>
    <w:rsid w:val="00404871"/>
    <w:rsid w:val="00411E80"/>
    <w:rsid w:val="004352A8"/>
    <w:rsid w:val="004624D7"/>
    <w:rsid w:val="00490328"/>
    <w:rsid w:val="004A0162"/>
    <w:rsid w:val="004B6287"/>
    <w:rsid w:val="004B7AD4"/>
    <w:rsid w:val="004C3CB9"/>
    <w:rsid w:val="004F3FD6"/>
    <w:rsid w:val="005014C5"/>
    <w:rsid w:val="00505614"/>
    <w:rsid w:val="005233D2"/>
    <w:rsid w:val="005440D3"/>
    <w:rsid w:val="005551F9"/>
    <w:rsid w:val="00573971"/>
    <w:rsid w:val="00575D79"/>
    <w:rsid w:val="00582D6A"/>
    <w:rsid w:val="0058334C"/>
    <w:rsid w:val="00592B79"/>
    <w:rsid w:val="005E2415"/>
    <w:rsid w:val="005E2CDE"/>
    <w:rsid w:val="005F0FFC"/>
    <w:rsid w:val="005F55A2"/>
    <w:rsid w:val="00603621"/>
    <w:rsid w:val="00614A93"/>
    <w:rsid w:val="00634393"/>
    <w:rsid w:val="00646ADC"/>
    <w:rsid w:val="0067708C"/>
    <w:rsid w:val="00677455"/>
    <w:rsid w:val="006777D6"/>
    <w:rsid w:val="00694DCD"/>
    <w:rsid w:val="006A5284"/>
    <w:rsid w:val="006C72CC"/>
    <w:rsid w:val="006E122F"/>
    <w:rsid w:val="006E7622"/>
    <w:rsid w:val="00717C83"/>
    <w:rsid w:val="00726134"/>
    <w:rsid w:val="00726D24"/>
    <w:rsid w:val="00732559"/>
    <w:rsid w:val="007334D0"/>
    <w:rsid w:val="00750312"/>
    <w:rsid w:val="0075176C"/>
    <w:rsid w:val="007709F7"/>
    <w:rsid w:val="007966EC"/>
    <w:rsid w:val="00796CAD"/>
    <w:rsid w:val="007B4B41"/>
    <w:rsid w:val="007D1577"/>
    <w:rsid w:val="007E6292"/>
    <w:rsid w:val="007E6830"/>
    <w:rsid w:val="008061F8"/>
    <w:rsid w:val="00846716"/>
    <w:rsid w:val="008528C8"/>
    <w:rsid w:val="00863B7C"/>
    <w:rsid w:val="0086400D"/>
    <w:rsid w:val="00872BFE"/>
    <w:rsid w:val="0088314D"/>
    <w:rsid w:val="008930C1"/>
    <w:rsid w:val="008947BD"/>
    <w:rsid w:val="008A05A2"/>
    <w:rsid w:val="008A613C"/>
    <w:rsid w:val="008B196E"/>
    <w:rsid w:val="008C75A4"/>
    <w:rsid w:val="008E4A6F"/>
    <w:rsid w:val="009034C7"/>
    <w:rsid w:val="00925CED"/>
    <w:rsid w:val="0093462A"/>
    <w:rsid w:val="00937A3C"/>
    <w:rsid w:val="00940A8A"/>
    <w:rsid w:val="0094106C"/>
    <w:rsid w:val="009434BF"/>
    <w:rsid w:val="009734BD"/>
    <w:rsid w:val="0097493A"/>
    <w:rsid w:val="009A6C9A"/>
    <w:rsid w:val="009B7BEE"/>
    <w:rsid w:val="009B7F47"/>
    <w:rsid w:val="009F517E"/>
    <w:rsid w:val="00A01D02"/>
    <w:rsid w:val="00A75FB1"/>
    <w:rsid w:val="00A76FAB"/>
    <w:rsid w:val="00A840C0"/>
    <w:rsid w:val="00A9330B"/>
    <w:rsid w:val="00AA0256"/>
    <w:rsid w:val="00AB0BA3"/>
    <w:rsid w:val="00AF6D2C"/>
    <w:rsid w:val="00B031F2"/>
    <w:rsid w:val="00B060DF"/>
    <w:rsid w:val="00B106DB"/>
    <w:rsid w:val="00B24382"/>
    <w:rsid w:val="00B35C7F"/>
    <w:rsid w:val="00B45D2D"/>
    <w:rsid w:val="00B73414"/>
    <w:rsid w:val="00B81941"/>
    <w:rsid w:val="00B9618E"/>
    <w:rsid w:val="00BB7758"/>
    <w:rsid w:val="00BC57BF"/>
    <w:rsid w:val="00BD1F61"/>
    <w:rsid w:val="00BE34BE"/>
    <w:rsid w:val="00BF1C5E"/>
    <w:rsid w:val="00C05D05"/>
    <w:rsid w:val="00C06954"/>
    <w:rsid w:val="00C14E50"/>
    <w:rsid w:val="00C46896"/>
    <w:rsid w:val="00C520D8"/>
    <w:rsid w:val="00C54ED2"/>
    <w:rsid w:val="00C556B6"/>
    <w:rsid w:val="00C7043E"/>
    <w:rsid w:val="00C81ACF"/>
    <w:rsid w:val="00C81D10"/>
    <w:rsid w:val="00C84EDF"/>
    <w:rsid w:val="00C879E2"/>
    <w:rsid w:val="00C915E6"/>
    <w:rsid w:val="00CA16BF"/>
    <w:rsid w:val="00CA6516"/>
    <w:rsid w:val="00CB5740"/>
    <w:rsid w:val="00CC336B"/>
    <w:rsid w:val="00CF76E8"/>
    <w:rsid w:val="00D0331B"/>
    <w:rsid w:val="00D06043"/>
    <w:rsid w:val="00D14488"/>
    <w:rsid w:val="00D20552"/>
    <w:rsid w:val="00D4410D"/>
    <w:rsid w:val="00D475DD"/>
    <w:rsid w:val="00D61DC2"/>
    <w:rsid w:val="00D96CAF"/>
    <w:rsid w:val="00DA45E3"/>
    <w:rsid w:val="00DD4365"/>
    <w:rsid w:val="00DF063D"/>
    <w:rsid w:val="00DF7F06"/>
    <w:rsid w:val="00E02DEE"/>
    <w:rsid w:val="00E0583C"/>
    <w:rsid w:val="00E115A7"/>
    <w:rsid w:val="00E127BA"/>
    <w:rsid w:val="00E1599D"/>
    <w:rsid w:val="00E47317"/>
    <w:rsid w:val="00E545F6"/>
    <w:rsid w:val="00E560DC"/>
    <w:rsid w:val="00E60C3A"/>
    <w:rsid w:val="00E70472"/>
    <w:rsid w:val="00E73A08"/>
    <w:rsid w:val="00E90329"/>
    <w:rsid w:val="00E910DA"/>
    <w:rsid w:val="00E9447E"/>
    <w:rsid w:val="00E95C80"/>
    <w:rsid w:val="00E96AC2"/>
    <w:rsid w:val="00EB3FC4"/>
    <w:rsid w:val="00EB48D9"/>
    <w:rsid w:val="00EB7E74"/>
    <w:rsid w:val="00EC0267"/>
    <w:rsid w:val="00ED2956"/>
    <w:rsid w:val="00EF644B"/>
    <w:rsid w:val="00F14918"/>
    <w:rsid w:val="00F20128"/>
    <w:rsid w:val="00F27695"/>
    <w:rsid w:val="00F3082F"/>
    <w:rsid w:val="00F344FD"/>
    <w:rsid w:val="00F726A1"/>
    <w:rsid w:val="00F927AC"/>
    <w:rsid w:val="00F97FB7"/>
    <w:rsid w:val="00FA6EAF"/>
    <w:rsid w:val="00FE59E7"/>
    <w:rsid w:val="00FF13C2"/>
    <w:rsid w:val="04700401"/>
    <w:rsid w:val="4FEE3121"/>
    <w:rsid w:val="6E6A1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063F848C"/>
  <w15:docId w15:val="{72BAB034-D0B6-4B94-8167-BDA502515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46A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qFormat/>
    <w:pPr>
      <w:keepNext/>
      <w:ind w:right="113" w:firstLineChars="420" w:firstLine="841"/>
      <w:outlineLvl w:val="3"/>
    </w:pPr>
    <w:rPr>
      <w:rFonts w:ascii="宋体"/>
      <w:b/>
      <w:bCs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rPr>
      <w:kern w:val="2"/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20"/>
    </w:rPr>
  </w:style>
  <w:style w:type="paragraph" w:styleId="a4">
    <w:name w:val="footer"/>
    <w:basedOn w:val="a"/>
    <w:link w:val="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Plain Text"/>
    <w:basedOn w:val="a"/>
    <w:rPr>
      <w:rFonts w:ascii="宋体" w:hAnsi="Courier New"/>
      <w:color w:val="000000"/>
      <w:szCs w:val="20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rsid w:val="00046AF9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ED2956"/>
    <w:pPr>
      <w:ind w:firstLineChars="200" w:firstLine="420"/>
    </w:pPr>
    <w:rPr>
      <w:rFonts w:ascii="等线" w:eastAsia="等线" w:hAnsi="等线"/>
      <w:szCs w:val="22"/>
    </w:rPr>
  </w:style>
  <w:style w:type="paragraph" w:styleId="a9">
    <w:name w:val="Normal (Web)"/>
    <w:basedOn w:val="a"/>
    <w:rsid w:val="006A5284"/>
    <w:pPr>
      <w:widowControl/>
      <w:spacing w:before="100" w:beforeAutospacing="1" w:after="100" w:afterAutospacing="1"/>
      <w:jc w:val="left"/>
    </w:pPr>
    <w:rPr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image" Target="media/image9.wmf"/><Relationship Id="rId42" Type="http://schemas.openxmlformats.org/officeDocument/2006/relationships/image" Target="media/image21.wmf"/><Relationship Id="rId47" Type="http://schemas.openxmlformats.org/officeDocument/2006/relationships/image" Target="media/image23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2.wmf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10.bin"/><Relationship Id="rId107" Type="http://schemas.openxmlformats.org/officeDocument/2006/relationships/image" Target="media/image49.png"/><Relationship Id="rId11" Type="http://schemas.openxmlformats.org/officeDocument/2006/relationships/image" Target="media/image4.png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png"/><Relationship Id="rId45" Type="http://schemas.openxmlformats.org/officeDocument/2006/relationships/image" Target="media/image22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8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87" Type="http://schemas.openxmlformats.org/officeDocument/2006/relationships/image" Target="media/image41.wmf"/><Relationship Id="rId102" Type="http://schemas.openxmlformats.org/officeDocument/2006/relationships/image" Target="media/image47.wmf"/><Relationship Id="rId110" Type="http://schemas.openxmlformats.org/officeDocument/2006/relationships/image" Target="media/image52.jpeg"/><Relationship Id="rId5" Type="http://schemas.openxmlformats.org/officeDocument/2006/relationships/webSettings" Target="webSettings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90" Type="http://schemas.openxmlformats.org/officeDocument/2006/relationships/oleObject" Target="embeddings/oleObject41.bin"/><Relationship Id="rId95" Type="http://schemas.openxmlformats.org/officeDocument/2006/relationships/oleObject" Target="embeddings/oleObject45.bin"/><Relationship Id="rId19" Type="http://schemas.openxmlformats.org/officeDocument/2006/relationships/image" Target="media/image8.w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image" Target="media/image16.png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100" Type="http://schemas.openxmlformats.org/officeDocument/2006/relationships/image" Target="media/image46.wmf"/><Relationship Id="rId105" Type="http://schemas.openxmlformats.org/officeDocument/2006/relationships/oleObject" Target="embeddings/oleObject51.bin"/><Relationship Id="rId8" Type="http://schemas.openxmlformats.org/officeDocument/2006/relationships/image" Target="media/image1.png"/><Relationship Id="rId51" Type="http://schemas.openxmlformats.org/officeDocument/2006/relationships/image" Target="media/image25.wmf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0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5.w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wmf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wmf"/><Relationship Id="rId46" Type="http://schemas.openxmlformats.org/officeDocument/2006/relationships/oleObject" Target="embeddings/oleObject17.bin"/><Relationship Id="rId59" Type="http://schemas.openxmlformats.org/officeDocument/2006/relationships/oleObject" Target="embeddings/oleObject24.bin"/><Relationship Id="rId67" Type="http://schemas.openxmlformats.org/officeDocument/2006/relationships/image" Target="media/image32.wmf"/><Relationship Id="rId103" Type="http://schemas.openxmlformats.org/officeDocument/2006/relationships/oleObject" Target="embeddings/oleObject49.bin"/><Relationship Id="rId108" Type="http://schemas.openxmlformats.org/officeDocument/2006/relationships/image" Target="media/image50.png"/><Relationship Id="rId20" Type="http://schemas.openxmlformats.org/officeDocument/2006/relationships/oleObject" Target="embeddings/oleObject5.bin"/><Relationship Id="rId41" Type="http://schemas.openxmlformats.org/officeDocument/2006/relationships/image" Target="media/image20.png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83" Type="http://schemas.openxmlformats.org/officeDocument/2006/relationships/oleObject" Target="embeddings/oleObject37.bin"/><Relationship Id="rId88" Type="http://schemas.openxmlformats.org/officeDocument/2006/relationships/oleObject" Target="embeddings/oleObject40.bin"/><Relationship Id="rId91" Type="http://schemas.openxmlformats.org/officeDocument/2006/relationships/image" Target="media/image43.wmf"/><Relationship Id="rId96" Type="http://schemas.openxmlformats.org/officeDocument/2006/relationships/image" Target="media/image44.wmf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7.wmf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image" Target="media/image48.jpeg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9.png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4.bin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4.bin"/><Relationship Id="rId109" Type="http://schemas.openxmlformats.org/officeDocument/2006/relationships/image" Target="media/image51.jpeg"/><Relationship Id="rId34" Type="http://schemas.openxmlformats.org/officeDocument/2006/relationships/image" Target="media/image15.png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6.bin"/><Relationship Id="rId104" Type="http://schemas.openxmlformats.org/officeDocument/2006/relationships/oleObject" Target="embeddings/oleObject50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A4B7E-9738-4EA1-AFA0-F431C800D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654</Words>
  <Characters>3734</Characters>
  <Application>Microsoft Office Word</Application>
  <DocSecurity>0</DocSecurity>
  <PresentationFormat/>
  <Lines>31</Lines>
  <Paragraphs>8</Paragraphs>
  <Slides>0</Slides>
  <Notes>0</Notes>
  <HiddenSlides>0</HiddenSlides>
  <MMClips>0</MMClips>
  <ScaleCrop>false</ScaleCrop>
  <Manager/>
  <Company>Slipper Association</Company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广州大学学生实验报告</dc:title>
  <dc:subject/>
  <dc:creator>inotseeyou</dc:creator>
  <cp:keywords/>
  <dc:description/>
  <cp:lastModifiedBy>R D</cp:lastModifiedBy>
  <cp:revision>12</cp:revision>
  <cp:lastPrinted>2020-05-25T07:35:00Z</cp:lastPrinted>
  <dcterms:created xsi:type="dcterms:W3CDTF">2020-05-25T07:37:00Z</dcterms:created>
  <dcterms:modified xsi:type="dcterms:W3CDTF">2022-06-15T13:35:00Z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