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76DE" w14:textId="77777777" w:rsidR="00B87959" w:rsidRDefault="00B879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4"/>
        <w:tblW w:w="10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85"/>
        <w:gridCol w:w="2985"/>
        <w:gridCol w:w="1110"/>
        <w:gridCol w:w="255"/>
        <w:gridCol w:w="660"/>
        <w:gridCol w:w="1755"/>
        <w:gridCol w:w="255"/>
        <w:gridCol w:w="1275"/>
      </w:tblGrid>
      <w:tr w:rsidR="001B7860" w14:paraId="2F771814" w14:textId="77777777" w:rsidTr="0010710F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 w14:textId="6B5AF946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 ID: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27E2A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 w14:textId="10C715A9" w:rsidR="001B7860" w:rsidRDefault="001B78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ACA78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7959" w14:paraId="396ECCD7" w14:textId="77777777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Subject code &amp;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A0EA0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2"/>
              </w:rPr>
              <w:t>ITUE301 - AWDF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46477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4"/>
              </w:rPr>
              <w:t>9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 w14:textId="1CCC945A" w:rsidR="00B87959" w:rsidRDefault="00CE152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2025-26</w:t>
            </w:r>
          </w:p>
        </w:tc>
      </w:tr>
    </w:tbl>
    <w:p w14:paraId="6AB5367C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/>
                <w:b/>
                <w:sz w:val="32"/>
              </w:rPr>
              <w:t>Task - 9: In-Memory Caching and Query Optimization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To implement server-side caching using node-cache, enforce strict cache invalidation on write operations (POST, PUT, DELETE), and empirically measure its performance impact on API response latency.</w:t>
            </w:r>
          </w:p>
        </w:tc>
      </w:tr>
      <w:tr w:rsidR="00B87959" w14:paraId="730FB117" w14:textId="77777777">
        <w:trPr>
          <w:trHeight w:val="92"/>
        </w:trPr>
        <w:tc>
          <w:tcPr>
            <w:tcW w:w="10530" w:type="dxa"/>
          </w:tcPr>
          <w:p w14:paraId="329401A4" w14:textId="61A778EB" w:rsidR="00B87959" w:rsidRPr="004551ED" w:rsidRDefault="007B0878" w:rsidP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4551ED"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 xml:space="preserve">Code </w:t>
            </w:r>
          </w:p>
        </w:tc>
      </w:tr>
      <w:tr w:rsidR="00B87959" w14:paraId="56C89C19" w14:textId="77777777" w:rsidTr="00693F2F">
        <w:trPr>
          <w:trHeight w:val="92"/>
        </w:trPr>
        <w:tc>
          <w:tcPr>
            <w:tcW w:w="10530" w:type="dxa"/>
          </w:tcPr>
          <w:p>
            <w:r/>
          </w:p>
          <w:p>
            <w:r>
              <w:rPr>
                <w:rFonts w:ascii="Times New Roman" w:hAnsi="Times New Roman"/>
                <w:i/>
                <w:sz w:val="22"/>
              </w:rPr>
              <w:t>(Paste your GitHub Repository Link – Practical Wise)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GitHub Repository Link (Main):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Practical 9 Direct Folder Link: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https://github.com/TheNameIsVishvesh/AWDF_PRACTICALS/tree/main/Practical-9</w:t>
            </w:r>
          </w:p>
        </w:tc>
      </w:tr>
      <w:tr w:rsidR="00B87959" w14:paraId="0BDA27DD" w14:textId="77777777">
        <w:trPr>
          <w:trHeight w:val="73"/>
        </w:trPr>
        <w:tc>
          <w:tcPr>
            <w:tcW w:w="10530" w:type="dxa"/>
          </w:tcPr>
          <w:p w14:paraId="691954E1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Output</w:t>
            </w:r>
          </w:p>
        </w:tc>
      </w:tr>
      <w:tr w:rsidR="00B87959" w14:paraId="39731A4C" w14:textId="77777777">
        <w:trPr>
          <w:trHeight w:val="3011"/>
        </w:trPr>
        <w:tc>
          <w:tcPr>
            <w:tcW w:w="10530" w:type="dxa"/>
          </w:tcPr>
          <w:p>
            <w:r/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9.1 Uncached Database Query Latency Benchmark (Baseline):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8654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9_uncached_respons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865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9.2 In-Memory Cache Hit Sub-Millisecond Response Speed: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86541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9_cached_response_hi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865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9.3 Server-Side Cache Metrics &amp; Hit/Miss Debug Monitor: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86541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9_cache_metric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865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5FB02" w14:textId="77777777" w:rsidR="00B87959" w:rsidRDefault="001C2F0D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50B4E99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87959" w:rsidSect="007D05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806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7DED" w14:textId="77777777" w:rsidR="00C57277" w:rsidRDefault="00C57277">
      <w:pPr>
        <w:spacing w:after="0" w:line="240" w:lineRule="auto"/>
      </w:pPr>
      <w:r>
        <w:separator/>
      </w:r>
    </w:p>
  </w:endnote>
  <w:endnote w:type="continuationSeparator" w:id="0">
    <w:p w14:paraId="6F48DF52" w14:textId="77777777" w:rsidR="00C57277" w:rsidRDefault="00C57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068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693F0" w14:textId="2CDBCE42" w:rsidR="00B87959" w:rsidRDefault="001C2F0D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Department of Computer Science and Engineering</w:t>
    </w:r>
    <w:r w:rsidR="002B556B">
      <w:rPr>
        <w:rFonts w:ascii="Cambria" w:eastAsia="Cambria" w:hAnsi="Cambria" w:cs="Cambria"/>
      </w:rPr>
      <w:t>, CSPIT</w:t>
    </w:r>
    <w:r>
      <w:rPr>
        <w:rFonts w:ascii="Cambria" w:eastAsia="Cambria" w:hAnsi="Cambria" w:cs="Cambria"/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B8B">
      <w:rPr>
        <w:noProof/>
        <w:color w:val="000000"/>
      </w:rPr>
      <w:t>1</w:t>
    </w:r>
    <w:r>
      <w:rPr>
        <w:color w:val="000000"/>
      </w:rPr>
      <w:fldChar w:fldCharType="end"/>
    </w:r>
  </w:p>
  <w:p w14:paraId="7FE611F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E449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A242" w14:textId="77777777" w:rsidR="00C57277" w:rsidRDefault="00C57277">
      <w:pPr>
        <w:spacing w:after="0" w:line="240" w:lineRule="auto"/>
      </w:pPr>
      <w:r>
        <w:separator/>
      </w:r>
    </w:p>
  </w:footnote>
  <w:footnote w:type="continuationSeparator" w:id="0">
    <w:p w14:paraId="6D30A565" w14:textId="77777777" w:rsidR="00C57277" w:rsidRDefault="00C57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D9B8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F5F4" w14:textId="2A290E6A" w:rsidR="00B87959" w:rsidRDefault="001C2F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540"/>
      </w:tabs>
      <w:spacing w:after="0" w:line="240" w:lineRule="auto"/>
      <w:rPr>
        <w:rFonts w:ascii="Times New Roman" w:eastAsia="Times New Roman" w:hAnsi="Times New Roman" w:cs="Times New Roman"/>
        <w:b/>
        <w:color w:val="000000"/>
      </w:rPr>
    </w:pPr>
    <w:r>
      <w:rPr>
        <w:rFonts w:ascii="Cambria" w:eastAsia="Cambria" w:hAnsi="Cambria" w:cs="Cambria"/>
        <w:b/>
      </w:rPr>
      <w:t>CS</w:t>
    </w:r>
    <w:r w:rsidR="007B0878">
      <w:rPr>
        <w:rFonts w:ascii="Cambria" w:eastAsia="Cambria" w:hAnsi="Cambria" w:cs="Cambria"/>
        <w:b/>
      </w:rPr>
      <w:t>E304</w:t>
    </w:r>
    <w:r w:rsidR="007D057F">
      <w:rPr>
        <w:rFonts w:ascii="Cambria" w:eastAsia="Cambria" w:hAnsi="Cambria" w:cs="Cambria"/>
        <w:b/>
      </w:rPr>
      <w:t>:</w:t>
    </w:r>
    <w:r>
      <w:rPr>
        <w:rFonts w:ascii="Cambria" w:eastAsia="Cambria" w:hAnsi="Cambria" w:cs="Cambria"/>
        <w:b/>
        <w:color w:val="000000"/>
      </w:rPr>
      <w:t xml:space="preserve"> </w:t>
    </w:r>
    <w:r>
      <w:rPr>
        <w:rFonts w:ascii="Times New Roman" w:eastAsia="Times New Roman" w:hAnsi="Times New Roman" w:cs="Times New Roman"/>
        <w:b/>
        <w:sz w:val="24"/>
        <w:szCs w:val="24"/>
      </w:rPr>
      <w:t>Full Stack Development</w:t>
    </w:r>
    <w:r>
      <w:rPr>
        <w:rFonts w:ascii="Cambria" w:eastAsia="Cambria" w:hAnsi="Cambria" w:cs="Cambria"/>
        <w:b/>
        <w:color w:val="000000"/>
      </w:rPr>
      <w:tab/>
    </w:r>
    <w:r>
      <w:rPr>
        <w:rFonts w:ascii="Cambria" w:eastAsia="Cambria" w:hAnsi="Cambria" w:cs="Cambria"/>
        <w:b/>
        <w:color w:val="000000"/>
      </w:rPr>
      <w:tab/>
      <w:t xml:space="preserve">             </w:t>
    </w:r>
    <w:r w:rsidR="004E4227">
      <w:rPr>
        <w:rFonts w:ascii="Cambria" w:eastAsia="Cambria" w:hAnsi="Cambria" w:cs="Cambria"/>
        <w:b/>
      </w:rPr>
      <w:t>24CSXXX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ABFD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C2FF5"/>
    <w:multiLevelType w:val="multilevel"/>
    <w:tmpl w:val="F0DEF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097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959"/>
    <w:rsid w:val="000E491A"/>
    <w:rsid w:val="00174570"/>
    <w:rsid w:val="00185EF2"/>
    <w:rsid w:val="001B7860"/>
    <w:rsid w:val="001C2F0D"/>
    <w:rsid w:val="00207A93"/>
    <w:rsid w:val="00252D63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2EB5"/>
    <w:rsid w:val="00613E8F"/>
    <w:rsid w:val="0062187B"/>
    <w:rsid w:val="00681069"/>
    <w:rsid w:val="00693F2F"/>
    <w:rsid w:val="006E462A"/>
    <w:rsid w:val="007118CE"/>
    <w:rsid w:val="007B0878"/>
    <w:rsid w:val="007D057F"/>
    <w:rsid w:val="007E4DE1"/>
    <w:rsid w:val="0087556E"/>
    <w:rsid w:val="00890DD1"/>
    <w:rsid w:val="009154D1"/>
    <w:rsid w:val="0092406A"/>
    <w:rsid w:val="00996210"/>
    <w:rsid w:val="009E549C"/>
    <w:rsid w:val="00A00827"/>
    <w:rsid w:val="00A00A3B"/>
    <w:rsid w:val="00A05F5E"/>
    <w:rsid w:val="00A938B3"/>
    <w:rsid w:val="00AB549E"/>
    <w:rsid w:val="00AC7DAF"/>
    <w:rsid w:val="00AD4EA8"/>
    <w:rsid w:val="00AD6BF3"/>
    <w:rsid w:val="00B82582"/>
    <w:rsid w:val="00B87959"/>
    <w:rsid w:val="00B92DCD"/>
    <w:rsid w:val="00C57277"/>
    <w:rsid w:val="00C6030B"/>
    <w:rsid w:val="00C95D26"/>
    <w:rsid w:val="00CD597D"/>
    <w:rsid w:val="00CE1523"/>
    <w:rsid w:val="00D14DDF"/>
    <w:rsid w:val="00D171E5"/>
    <w:rsid w:val="00D661BA"/>
    <w:rsid w:val="00DC6B3A"/>
    <w:rsid w:val="00DD4B8B"/>
    <w:rsid w:val="00E46BFC"/>
    <w:rsid w:val="00E8610F"/>
    <w:rsid w:val="00EC0140"/>
    <w:rsid w:val="00F9402D"/>
    <w:rsid w:val="00FB527E"/>
    <w:rsid w:val="00F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AF6F9"/>
  <w15:docId w15:val="{519F088B-FFEF-47C7-A3A4-17FA53D4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0" w:line="240" w:lineRule="auto"/>
      <w:ind w:right="-360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954FC"/>
    <w:pPr>
      <w:ind w:left="720"/>
      <w:contextualSpacing/>
    </w:pPr>
  </w:style>
  <w:style w:type="table" w:styleId="TableGrid">
    <w:name w:val="Table Grid"/>
    <w:basedOn w:val="TableNormal"/>
    <w:uiPriority w:val="39"/>
    <w:rsid w:val="00195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3E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3E5F"/>
    <w:rPr>
      <w:color w:val="605E5C"/>
      <w:shd w:val="clear" w:color="auto" w:fill="E1DFDD"/>
    </w:r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7" ma:contentTypeDescription="Create a new document." ma:contentTypeScope="" ma:versionID="05ff43a71213e27b069e319cefd78a3a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4f6d9d1990ca26ddf43b569608060d8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99CDE0-7094-4A5F-B9FA-96517C5741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B2D1F6-627C-4704-90BA-19F6ECA7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F2E59F-9DD7-4B57-87F5-4D80978AA9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24CS083 YUG PATEL</cp:lastModifiedBy>
  <cp:revision>15</cp:revision>
  <cp:lastPrinted>2026-08-08T10:12:00Z</cp:lastPrinted>
  <dcterms:created xsi:type="dcterms:W3CDTF">2026-07-27T06:57:00Z</dcterms:created>
  <dcterms:modified xsi:type="dcterms:W3CDTF">2026-08-08T10:13:00Z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</Properties>
</file>